
<file path=[Content_Types].xml><?xml version="1.0" encoding="utf-8"?>
<Types xmlns="http://schemas.openxmlformats.org/package/2006/content-types">
  <Default Extension="xml" ContentType="application/xml"/>
  <Default Extension="jpeg" ContentType="image/jpeg"/>
  <Default Extension="png" ContentType="image/png"/>
  <Default Extension="rels" ContentType="application/vnd.openxmlformats-package.relationships+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2.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4" Type="http://schemas.openxmlformats.org/officeDocument/2006/relationships/extended-properties" Target="docProps/app.xml"/><Relationship Id="rId1" Type="http://schemas.openxmlformats.org/officeDocument/2006/relationships/officeDocument" Target="word/document.xml"/><Relationship Id="rId2" Type="http://schemas.openxmlformats.org/package/2006/relationships/metadata/thumbnail" Target="docProps/thumbnail.jpeg"/></Relationships>
</file>

<file path=word/document.xml><?xml version="1.0" encoding="utf-8"?>
<w:document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14:paraId="0F706FBC" w14:textId="148F97FC" w:rsidR="00F91278" w:rsidRDefault="00CF6E81" w:rsidP="00CF6E81">
      <w:pPr>
        <w:tabs>
          <w:tab w:val="left" w:pos="3720"/>
          <w:tab w:val="center" w:pos="5229"/>
        </w:tabs>
        <w:rPr>
          <w:rFonts w:ascii="Century Gothic" w:hAnsi="Century Gothic" w:cs="Arial"/>
          <w:sz w:val="48"/>
          <w:szCs w:val="52"/>
        </w:rPr>
      </w:pPr>
      <w:r>
        <w:rPr>
          <w:rFonts w:ascii="Century Gothic" w:hAnsi="Century Gothic" w:cs="Arial"/>
          <w:sz w:val="48"/>
          <w:szCs w:val="52"/>
        </w:rPr>
        <w:tab/>
      </w:r>
      <w:r>
        <w:rPr>
          <w:rFonts w:ascii="Century Gothic" w:hAnsi="Century Gothic" w:cs="Arial"/>
          <w:sz w:val="48"/>
          <w:szCs w:val="52"/>
        </w:rPr>
        <w:tab/>
      </w:r>
      <w:r w:rsidR="001D35A3">
        <w:rPr>
          <w:rFonts w:ascii="Century Gothic" w:hAnsi="Century Gothic" w:cs="Arial"/>
          <w:sz w:val="48"/>
          <w:szCs w:val="52"/>
        </w:rPr>
        <w:t xml:space="preserve"> </w:t>
      </w:r>
      <w:r w:rsidR="00EB3F01">
        <w:rPr>
          <w:rFonts w:ascii="Century Gothic" w:hAnsi="Century Gothic" w:cs="Arial"/>
          <w:sz w:val="48"/>
          <w:szCs w:val="52"/>
        </w:rPr>
        <w:t xml:space="preserve"> </w:t>
      </w:r>
      <w:r w:rsidR="007A6060">
        <w:rPr>
          <w:rFonts w:ascii="Century Gothic" w:hAnsi="Century Gothic" w:cs="Arial"/>
          <w:sz w:val="48"/>
          <w:szCs w:val="52"/>
        </w:rPr>
        <w:t xml:space="preserve"> </w:t>
      </w:r>
    </w:p>
    <w:p w14:paraId="677B4AF9" w14:textId="77777777" w:rsidR="00B646E0" w:rsidRDefault="00B646E0" w:rsidP="00035C62">
      <w:pPr>
        <w:jc w:val="center"/>
        <w:rPr>
          <w:rFonts w:ascii="Century Gothic" w:hAnsi="Century Gothic" w:cs="Arial"/>
          <w:sz w:val="48"/>
          <w:szCs w:val="52"/>
        </w:rPr>
      </w:pPr>
    </w:p>
    <w:p w14:paraId="7FF81DD3" w14:textId="77777777" w:rsidR="00035C62" w:rsidRPr="00DD630D" w:rsidRDefault="00035C62" w:rsidP="00035C62">
      <w:pPr>
        <w:jc w:val="center"/>
        <w:rPr>
          <w:rFonts w:ascii="Century Gothic" w:hAnsi="Century Gothic" w:cs="Arial"/>
          <w:sz w:val="48"/>
          <w:szCs w:val="52"/>
        </w:rPr>
      </w:pPr>
      <w:r w:rsidRPr="00DD630D">
        <w:rPr>
          <w:rFonts w:ascii="Century Gothic" w:hAnsi="Century Gothic" w:cs="Arial"/>
          <w:sz w:val="48"/>
          <w:szCs w:val="52"/>
        </w:rPr>
        <w:t xml:space="preserve">Offre de formation </w:t>
      </w:r>
    </w:p>
    <w:p w14:paraId="6C9D3304" w14:textId="128B00B1" w:rsidR="00035C62" w:rsidRDefault="00CF6E81" w:rsidP="00CF6E81">
      <w:pPr>
        <w:tabs>
          <w:tab w:val="center" w:pos="5229"/>
          <w:tab w:val="right" w:pos="10459"/>
        </w:tabs>
        <w:rPr>
          <w:rFonts w:ascii="Century Gothic" w:hAnsi="Century Gothic" w:cs="Arial"/>
          <w:sz w:val="48"/>
          <w:szCs w:val="52"/>
        </w:rPr>
      </w:pPr>
      <w:r>
        <w:rPr>
          <w:rFonts w:ascii="Century Gothic" w:hAnsi="Century Gothic" w:cs="Arial"/>
          <w:sz w:val="48"/>
          <w:szCs w:val="52"/>
        </w:rPr>
        <w:tab/>
      </w:r>
      <w:r w:rsidR="00035C62" w:rsidRPr="00DD630D">
        <w:rPr>
          <w:rFonts w:ascii="Century Gothic" w:hAnsi="Century Gothic" w:cs="Arial"/>
          <w:sz w:val="48"/>
          <w:szCs w:val="52"/>
        </w:rPr>
        <w:t>« Autisme et TED</w:t>
      </w:r>
      <w:r w:rsidR="00035C62">
        <w:rPr>
          <w:rFonts w:ascii="Century Gothic" w:hAnsi="Century Gothic" w:cs="Arial"/>
          <w:sz w:val="48"/>
          <w:szCs w:val="52"/>
        </w:rPr>
        <w:t xml:space="preserve"> </w:t>
      </w:r>
      <w:r w:rsidR="00035C62" w:rsidRPr="00DD630D">
        <w:rPr>
          <w:rFonts w:ascii="Century Gothic" w:hAnsi="Century Gothic" w:cs="Arial"/>
          <w:sz w:val="48"/>
          <w:szCs w:val="52"/>
        </w:rPr>
        <w:t>» 201</w:t>
      </w:r>
      <w:r w:rsidR="005528E0">
        <w:rPr>
          <w:rFonts w:ascii="Century Gothic" w:hAnsi="Century Gothic" w:cs="Arial"/>
          <w:sz w:val="48"/>
          <w:szCs w:val="52"/>
        </w:rPr>
        <w:t>8</w:t>
      </w:r>
      <w:r>
        <w:rPr>
          <w:rFonts w:ascii="Century Gothic" w:hAnsi="Century Gothic" w:cs="Arial"/>
          <w:sz w:val="48"/>
          <w:szCs w:val="52"/>
        </w:rPr>
        <w:tab/>
      </w:r>
    </w:p>
    <w:p w14:paraId="65BB1AF5" w14:textId="77777777" w:rsidR="003C61F0" w:rsidRDefault="003C61F0" w:rsidP="00035C62">
      <w:pPr>
        <w:jc w:val="center"/>
        <w:rPr>
          <w:rFonts w:ascii="Century Gothic" w:hAnsi="Century Gothic" w:cs="Arial"/>
          <w:sz w:val="48"/>
          <w:szCs w:val="52"/>
        </w:rPr>
      </w:pPr>
    </w:p>
    <w:p w14:paraId="5606289B" w14:textId="77777777" w:rsidR="003C61F0" w:rsidRDefault="003C61F0" w:rsidP="00035C62">
      <w:pPr>
        <w:jc w:val="center"/>
        <w:rPr>
          <w:rFonts w:ascii="Century Gothic" w:hAnsi="Century Gothic" w:cs="Arial"/>
          <w:sz w:val="48"/>
          <w:szCs w:val="52"/>
        </w:rPr>
      </w:pPr>
    </w:p>
    <w:p w14:paraId="4550A8F6" w14:textId="77777777" w:rsidR="003C61F0" w:rsidRDefault="003C61F0" w:rsidP="00035C62">
      <w:pPr>
        <w:jc w:val="center"/>
        <w:rPr>
          <w:rFonts w:ascii="Century Gothic" w:hAnsi="Century Gothic" w:cs="Arial"/>
          <w:sz w:val="48"/>
          <w:szCs w:val="52"/>
        </w:rPr>
      </w:pPr>
    </w:p>
    <w:p w14:paraId="426EB95D" w14:textId="77777777" w:rsidR="003C61F0" w:rsidRPr="009704C6" w:rsidRDefault="003C61F0" w:rsidP="00FD2B5E">
      <w:pPr>
        <w:rPr>
          <w:rFonts w:ascii="Century Gothic" w:hAnsi="Century Gothic" w:cs="Arial"/>
          <w:sz w:val="44"/>
          <w:szCs w:val="52"/>
        </w:rPr>
      </w:pPr>
    </w:p>
    <w:p w14:paraId="2CC9F004" w14:textId="77777777" w:rsidR="003D2776" w:rsidRPr="0081568D" w:rsidRDefault="00FD2B5E" w:rsidP="00FD2B5E">
      <w:pPr>
        <w:rPr>
          <w:rFonts w:ascii="Century Gothic" w:hAnsi="Century Gothic" w:cs="Arial"/>
          <w:sz w:val="36"/>
          <w:szCs w:val="40"/>
        </w:rPr>
      </w:pPr>
      <w:r w:rsidRPr="0081568D">
        <w:rPr>
          <w:rFonts w:ascii="Century Gothic" w:hAnsi="Century Gothic" w:cs="Arial"/>
          <w:sz w:val="36"/>
          <w:szCs w:val="40"/>
        </w:rPr>
        <w:t xml:space="preserve">Partie I : </w:t>
      </w:r>
    </w:p>
    <w:p w14:paraId="5A098B04" w14:textId="77777777" w:rsidR="003C61F0" w:rsidRPr="009704C6" w:rsidRDefault="00FD2B5E" w:rsidP="00FD2B5E">
      <w:pPr>
        <w:rPr>
          <w:rFonts w:ascii="Century Gothic" w:hAnsi="Century Gothic" w:cs="Arial"/>
          <w:sz w:val="36"/>
          <w:szCs w:val="40"/>
        </w:rPr>
      </w:pPr>
      <w:r w:rsidRPr="009704C6">
        <w:rPr>
          <w:rFonts w:ascii="Century Gothic" w:hAnsi="Century Gothic" w:cs="Arial"/>
          <w:sz w:val="36"/>
          <w:szCs w:val="40"/>
        </w:rPr>
        <w:t>CRA – Centres de Ressources Autisme</w:t>
      </w:r>
      <w:r w:rsidR="00855826" w:rsidRPr="009704C6">
        <w:rPr>
          <w:rFonts w:ascii="Century Gothic" w:hAnsi="Century Gothic" w:cs="Arial"/>
          <w:sz w:val="36"/>
          <w:szCs w:val="40"/>
        </w:rPr>
        <w:t>…</w:t>
      </w:r>
      <w:r w:rsidR="006C3204" w:rsidRPr="009704C6">
        <w:rPr>
          <w:rFonts w:ascii="Century Gothic" w:hAnsi="Century Gothic" w:cs="Arial"/>
          <w:sz w:val="36"/>
          <w:szCs w:val="40"/>
        </w:rPr>
        <w:t>.</w:t>
      </w:r>
      <w:r w:rsidR="00855826" w:rsidRPr="009704C6">
        <w:rPr>
          <w:rFonts w:ascii="Century Gothic" w:hAnsi="Century Gothic" w:cs="Arial"/>
          <w:sz w:val="36"/>
          <w:szCs w:val="40"/>
        </w:rPr>
        <w:t>..</w:t>
      </w:r>
      <w:r w:rsidR="009704C6" w:rsidRPr="009704C6">
        <w:rPr>
          <w:rFonts w:ascii="Century Gothic" w:hAnsi="Century Gothic" w:cs="Arial"/>
          <w:sz w:val="36"/>
          <w:szCs w:val="40"/>
        </w:rPr>
        <w:t>..............</w:t>
      </w:r>
      <w:r w:rsidR="0060189D">
        <w:rPr>
          <w:rFonts w:ascii="Century Gothic" w:hAnsi="Century Gothic" w:cs="Arial"/>
          <w:sz w:val="36"/>
          <w:szCs w:val="40"/>
        </w:rPr>
        <w:t>.</w:t>
      </w:r>
      <w:r w:rsidR="009704C6">
        <w:rPr>
          <w:rFonts w:ascii="Century Gothic" w:hAnsi="Century Gothic" w:cs="Arial"/>
          <w:sz w:val="36"/>
          <w:szCs w:val="40"/>
        </w:rPr>
        <w:t>..........</w:t>
      </w:r>
      <w:r w:rsidR="0060189D">
        <w:rPr>
          <w:rFonts w:ascii="Century Gothic" w:hAnsi="Century Gothic" w:cs="Arial"/>
          <w:sz w:val="36"/>
          <w:szCs w:val="40"/>
        </w:rPr>
        <w:t>.</w:t>
      </w:r>
      <w:r w:rsidR="00855826" w:rsidRPr="009704C6">
        <w:rPr>
          <w:rFonts w:ascii="Century Gothic" w:hAnsi="Century Gothic" w:cs="Arial"/>
          <w:sz w:val="36"/>
          <w:szCs w:val="40"/>
        </w:rPr>
        <w:t>p.2</w:t>
      </w:r>
    </w:p>
    <w:p w14:paraId="3B26EFD2" w14:textId="77777777" w:rsidR="003D2776" w:rsidRPr="009704C6" w:rsidRDefault="003D2776" w:rsidP="00FD2B5E">
      <w:pPr>
        <w:rPr>
          <w:rFonts w:ascii="Century Gothic" w:hAnsi="Century Gothic" w:cs="Arial"/>
          <w:sz w:val="36"/>
          <w:szCs w:val="40"/>
        </w:rPr>
      </w:pPr>
      <w:r w:rsidRPr="009704C6">
        <w:rPr>
          <w:rFonts w:ascii="Century Gothic" w:hAnsi="Century Gothic" w:cs="Arial"/>
          <w:sz w:val="36"/>
          <w:szCs w:val="40"/>
        </w:rPr>
        <w:t>Formation</w:t>
      </w:r>
      <w:r w:rsidR="009704C6" w:rsidRPr="009704C6">
        <w:rPr>
          <w:rFonts w:ascii="Century Gothic" w:hAnsi="Century Gothic" w:cs="Arial"/>
          <w:sz w:val="36"/>
          <w:szCs w:val="40"/>
        </w:rPr>
        <w:t xml:space="preserve"> des aidants familiaux……………………</w:t>
      </w:r>
      <w:r w:rsidR="009704C6">
        <w:rPr>
          <w:rFonts w:ascii="Century Gothic" w:hAnsi="Century Gothic" w:cs="Arial"/>
          <w:sz w:val="36"/>
          <w:szCs w:val="40"/>
        </w:rPr>
        <w:t>…</w:t>
      </w:r>
      <w:r w:rsidR="0060189D">
        <w:rPr>
          <w:rFonts w:ascii="Century Gothic" w:hAnsi="Century Gothic" w:cs="Arial"/>
          <w:sz w:val="36"/>
          <w:szCs w:val="40"/>
        </w:rPr>
        <w:t>..</w:t>
      </w:r>
      <w:r w:rsidR="009704C6">
        <w:rPr>
          <w:rFonts w:ascii="Century Gothic" w:hAnsi="Century Gothic" w:cs="Arial"/>
          <w:sz w:val="36"/>
          <w:szCs w:val="40"/>
        </w:rPr>
        <w:t>…….</w:t>
      </w:r>
      <w:r w:rsidRPr="009704C6">
        <w:rPr>
          <w:rFonts w:ascii="Century Gothic" w:hAnsi="Century Gothic" w:cs="Arial"/>
          <w:sz w:val="36"/>
          <w:szCs w:val="40"/>
        </w:rPr>
        <w:t>p.5</w:t>
      </w:r>
    </w:p>
    <w:p w14:paraId="5FCB1D2F" w14:textId="77777777" w:rsidR="00FD2B5E" w:rsidRPr="009704C6" w:rsidRDefault="00FD2B5E" w:rsidP="00FD2B5E">
      <w:pPr>
        <w:rPr>
          <w:rFonts w:ascii="Century Gothic" w:hAnsi="Century Gothic" w:cs="Arial"/>
          <w:sz w:val="36"/>
          <w:szCs w:val="40"/>
        </w:rPr>
      </w:pPr>
    </w:p>
    <w:p w14:paraId="0E2B825F" w14:textId="77777777" w:rsidR="00FD2B5E" w:rsidRPr="0081568D" w:rsidRDefault="00FD2B5E" w:rsidP="00FD2B5E">
      <w:pPr>
        <w:rPr>
          <w:rFonts w:ascii="Century Gothic" w:hAnsi="Century Gothic" w:cs="Arial"/>
          <w:sz w:val="36"/>
          <w:szCs w:val="40"/>
        </w:rPr>
      </w:pPr>
      <w:r w:rsidRPr="0081568D">
        <w:rPr>
          <w:rFonts w:ascii="Century Gothic" w:hAnsi="Century Gothic" w:cs="Arial"/>
          <w:sz w:val="36"/>
          <w:szCs w:val="40"/>
        </w:rPr>
        <w:t>Partie II : Organismes de formations</w:t>
      </w:r>
      <w:r w:rsidR="009704C6" w:rsidRPr="0081568D">
        <w:rPr>
          <w:rFonts w:ascii="Century Gothic" w:hAnsi="Century Gothic" w:cs="Arial"/>
          <w:sz w:val="36"/>
          <w:szCs w:val="40"/>
        </w:rPr>
        <w:t>………………..........</w:t>
      </w:r>
      <w:r w:rsidR="0060189D">
        <w:rPr>
          <w:rFonts w:ascii="Century Gothic" w:hAnsi="Century Gothic" w:cs="Arial"/>
          <w:sz w:val="36"/>
          <w:szCs w:val="40"/>
        </w:rPr>
        <w:t>.</w:t>
      </w:r>
      <w:r w:rsidR="009704C6" w:rsidRPr="0081568D">
        <w:rPr>
          <w:rFonts w:ascii="Century Gothic" w:hAnsi="Century Gothic" w:cs="Arial"/>
          <w:sz w:val="36"/>
          <w:szCs w:val="40"/>
        </w:rPr>
        <w:t>....</w:t>
      </w:r>
      <w:r w:rsidR="0060189D">
        <w:rPr>
          <w:rFonts w:ascii="Century Gothic" w:hAnsi="Century Gothic" w:cs="Arial"/>
          <w:sz w:val="36"/>
          <w:szCs w:val="40"/>
        </w:rPr>
        <w:t>.</w:t>
      </w:r>
      <w:r w:rsidR="00855826" w:rsidRPr="0081568D">
        <w:rPr>
          <w:rFonts w:ascii="Century Gothic" w:hAnsi="Century Gothic" w:cs="Arial"/>
          <w:sz w:val="36"/>
          <w:szCs w:val="40"/>
        </w:rPr>
        <w:t>p.</w:t>
      </w:r>
      <w:r w:rsidR="00D106B2" w:rsidRPr="0081568D">
        <w:rPr>
          <w:rFonts w:ascii="Century Gothic" w:hAnsi="Century Gothic" w:cs="Arial"/>
          <w:sz w:val="36"/>
          <w:szCs w:val="40"/>
        </w:rPr>
        <w:t>7</w:t>
      </w:r>
    </w:p>
    <w:p w14:paraId="36353860" w14:textId="77777777" w:rsidR="00FD2B5E" w:rsidRPr="0081568D" w:rsidRDefault="00FD2B5E" w:rsidP="00FD2B5E">
      <w:pPr>
        <w:rPr>
          <w:rFonts w:ascii="Century Gothic" w:hAnsi="Century Gothic" w:cs="Arial"/>
          <w:sz w:val="36"/>
          <w:szCs w:val="40"/>
        </w:rPr>
      </w:pPr>
    </w:p>
    <w:p w14:paraId="32C087C1" w14:textId="77777777" w:rsidR="00FD2B5E" w:rsidRPr="0081568D" w:rsidRDefault="006C3204" w:rsidP="00FD2B5E">
      <w:pPr>
        <w:rPr>
          <w:rFonts w:ascii="Century Gothic" w:hAnsi="Century Gothic" w:cs="Arial"/>
          <w:sz w:val="36"/>
          <w:szCs w:val="40"/>
          <w:lang w:val="en-US"/>
        </w:rPr>
      </w:pPr>
      <w:r w:rsidRPr="0081568D">
        <w:rPr>
          <w:rFonts w:ascii="Century Gothic" w:hAnsi="Century Gothic" w:cs="Arial"/>
          <w:sz w:val="36"/>
          <w:szCs w:val="40"/>
          <w:lang w:val="en-US"/>
        </w:rPr>
        <w:t xml:space="preserve">Partie III </w:t>
      </w:r>
      <w:r w:rsidR="00FD2B5E" w:rsidRPr="0081568D">
        <w:rPr>
          <w:rFonts w:ascii="Century Gothic" w:hAnsi="Century Gothic" w:cs="Arial"/>
          <w:sz w:val="36"/>
          <w:szCs w:val="40"/>
          <w:lang w:val="en-US"/>
        </w:rPr>
        <w:t xml:space="preserve">: </w:t>
      </w:r>
      <w:r w:rsidRPr="0081568D">
        <w:rPr>
          <w:rFonts w:ascii="Century Gothic" w:hAnsi="Century Gothic" w:cs="Arial"/>
          <w:sz w:val="36"/>
          <w:szCs w:val="40"/>
          <w:lang w:val="en-US"/>
        </w:rPr>
        <w:t>E-Learning</w:t>
      </w:r>
      <w:r w:rsidR="00F93E94" w:rsidRPr="0081568D">
        <w:rPr>
          <w:rFonts w:ascii="Century Gothic" w:hAnsi="Century Gothic" w:cs="Arial"/>
          <w:sz w:val="36"/>
          <w:szCs w:val="40"/>
          <w:lang w:val="en-US"/>
        </w:rPr>
        <w:t>.</w:t>
      </w:r>
      <w:r w:rsidR="00855826" w:rsidRPr="0081568D">
        <w:rPr>
          <w:rFonts w:ascii="Century Gothic" w:hAnsi="Century Gothic" w:cs="Arial"/>
          <w:sz w:val="36"/>
          <w:szCs w:val="40"/>
          <w:lang w:val="en-US"/>
        </w:rPr>
        <w:t>…………</w:t>
      </w:r>
      <w:r w:rsidRPr="0081568D">
        <w:rPr>
          <w:rFonts w:ascii="Century Gothic" w:hAnsi="Century Gothic" w:cs="Arial"/>
          <w:sz w:val="36"/>
          <w:szCs w:val="40"/>
          <w:lang w:val="en-US"/>
        </w:rPr>
        <w:t>……….</w:t>
      </w:r>
      <w:r w:rsidR="00855826" w:rsidRPr="0081568D">
        <w:rPr>
          <w:rFonts w:ascii="Century Gothic" w:hAnsi="Century Gothic" w:cs="Arial"/>
          <w:sz w:val="36"/>
          <w:szCs w:val="40"/>
          <w:lang w:val="en-US"/>
        </w:rPr>
        <w:t>…</w:t>
      </w:r>
      <w:r w:rsidRPr="0081568D">
        <w:rPr>
          <w:rFonts w:ascii="Century Gothic" w:hAnsi="Century Gothic" w:cs="Arial"/>
          <w:sz w:val="36"/>
          <w:szCs w:val="40"/>
          <w:lang w:val="en-US"/>
        </w:rPr>
        <w:t>……………</w:t>
      </w:r>
      <w:r w:rsidR="009704C6" w:rsidRPr="0081568D">
        <w:rPr>
          <w:rFonts w:ascii="Century Gothic" w:hAnsi="Century Gothic" w:cs="Arial"/>
          <w:sz w:val="36"/>
          <w:szCs w:val="40"/>
          <w:lang w:val="en-US"/>
        </w:rPr>
        <w:t>………..</w:t>
      </w:r>
      <w:r w:rsidR="0060189D">
        <w:rPr>
          <w:rFonts w:ascii="Century Gothic" w:hAnsi="Century Gothic" w:cs="Arial"/>
          <w:sz w:val="36"/>
          <w:szCs w:val="40"/>
          <w:lang w:val="en-US"/>
        </w:rPr>
        <w:t>p.3</w:t>
      </w:r>
      <w:r w:rsidR="003B1D3F">
        <w:rPr>
          <w:rFonts w:ascii="Century Gothic" w:hAnsi="Century Gothic" w:cs="Arial"/>
          <w:sz w:val="36"/>
          <w:szCs w:val="40"/>
          <w:lang w:val="en-US"/>
        </w:rPr>
        <w:t>0</w:t>
      </w:r>
    </w:p>
    <w:p w14:paraId="1F24B887" w14:textId="77777777" w:rsidR="00FD2B5E" w:rsidRPr="0081568D" w:rsidRDefault="00FD2B5E" w:rsidP="00FD2B5E">
      <w:pPr>
        <w:rPr>
          <w:rFonts w:ascii="Century Gothic" w:hAnsi="Century Gothic" w:cs="Arial"/>
          <w:sz w:val="36"/>
          <w:szCs w:val="40"/>
          <w:lang w:val="en-US"/>
        </w:rPr>
      </w:pPr>
    </w:p>
    <w:p w14:paraId="5EC7DC79" w14:textId="77777777" w:rsidR="00FD2B5E" w:rsidRDefault="00FD2B5E" w:rsidP="00FD2B5E">
      <w:pPr>
        <w:rPr>
          <w:rFonts w:ascii="Century Gothic" w:hAnsi="Century Gothic" w:cs="Arial"/>
          <w:sz w:val="36"/>
          <w:szCs w:val="40"/>
        </w:rPr>
      </w:pPr>
      <w:r w:rsidRPr="0081568D">
        <w:rPr>
          <w:rFonts w:ascii="Century Gothic" w:hAnsi="Century Gothic" w:cs="Arial"/>
          <w:sz w:val="36"/>
          <w:szCs w:val="40"/>
        </w:rPr>
        <w:t xml:space="preserve">Partie IV : </w:t>
      </w:r>
      <w:r w:rsidR="008220C4" w:rsidRPr="0081568D">
        <w:rPr>
          <w:rFonts w:ascii="Century Gothic" w:hAnsi="Century Gothic" w:cs="Arial"/>
          <w:sz w:val="36"/>
          <w:szCs w:val="40"/>
        </w:rPr>
        <w:br/>
        <w:t>Formations</w:t>
      </w:r>
      <w:r w:rsidR="008220C4" w:rsidRPr="009704C6">
        <w:rPr>
          <w:rFonts w:ascii="Century Gothic" w:hAnsi="Century Gothic" w:cs="Arial"/>
          <w:sz w:val="36"/>
          <w:szCs w:val="40"/>
        </w:rPr>
        <w:t xml:space="preserve"> diplômantes </w:t>
      </w:r>
      <w:r w:rsidR="008220C4" w:rsidRPr="00EB0155">
        <w:rPr>
          <w:rFonts w:ascii="Century Gothic" w:hAnsi="Century Gothic" w:cs="Arial"/>
          <w:i/>
          <w:sz w:val="32"/>
          <w:szCs w:val="32"/>
        </w:rPr>
        <w:t>(</w:t>
      </w:r>
      <w:r w:rsidR="006C3204" w:rsidRPr="00EB0155">
        <w:rPr>
          <w:rFonts w:ascii="Century Gothic" w:hAnsi="Century Gothic" w:cs="Arial"/>
          <w:i/>
          <w:sz w:val="32"/>
          <w:szCs w:val="32"/>
        </w:rPr>
        <w:t>Diplômes Universitaires</w:t>
      </w:r>
      <w:r w:rsidR="008220C4" w:rsidRPr="00EB0155">
        <w:rPr>
          <w:rFonts w:ascii="Century Gothic" w:hAnsi="Century Gothic" w:cs="Arial"/>
          <w:i/>
          <w:sz w:val="32"/>
          <w:szCs w:val="32"/>
        </w:rPr>
        <w:t>, Master</w:t>
      </w:r>
      <w:r w:rsidR="00D4505B" w:rsidRPr="00EB0155">
        <w:rPr>
          <w:rFonts w:ascii="Century Gothic" w:hAnsi="Century Gothic" w:cs="Arial"/>
          <w:i/>
          <w:sz w:val="32"/>
          <w:szCs w:val="32"/>
        </w:rPr>
        <w:t>s</w:t>
      </w:r>
      <w:r w:rsidR="008220C4" w:rsidRPr="00EB0155">
        <w:rPr>
          <w:rFonts w:ascii="Century Gothic" w:hAnsi="Century Gothic" w:cs="Arial"/>
          <w:i/>
          <w:sz w:val="32"/>
          <w:szCs w:val="32"/>
        </w:rPr>
        <w:t>, autres formations spécifiques)</w:t>
      </w:r>
      <w:r w:rsidR="00EB0155" w:rsidRPr="00EB0155">
        <w:rPr>
          <w:rFonts w:ascii="Century Gothic" w:hAnsi="Century Gothic" w:cs="Arial"/>
          <w:sz w:val="36"/>
          <w:szCs w:val="40"/>
        </w:rPr>
        <w:t>……………….………………………</w:t>
      </w:r>
      <w:r w:rsidR="00EB0155">
        <w:rPr>
          <w:rFonts w:ascii="Century Gothic" w:hAnsi="Century Gothic" w:cs="Arial"/>
          <w:sz w:val="36"/>
          <w:szCs w:val="40"/>
        </w:rPr>
        <w:t>….</w:t>
      </w:r>
      <w:r w:rsidR="0060189D">
        <w:rPr>
          <w:rFonts w:ascii="Century Gothic" w:hAnsi="Century Gothic" w:cs="Arial"/>
          <w:sz w:val="36"/>
          <w:szCs w:val="40"/>
        </w:rPr>
        <w:t>.</w:t>
      </w:r>
      <w:r w:rsidR="003D2776" w:rsidRPr="009704C6">
        <w:rPr>
          <w:rFonts w:ascii="Century Gothic" w:hAnsi="Century Gothic" w:cs="Arial"/>
          <w:sz w:val="36"/>
          <w:szCs w:val="40"/>
        </w:rPr>
        <w:t>p.3</w:t>
      </w:r>
      <w:r w:rsidR="003B1D3F">
        <w:rPr>
          <w:rFonts w:ascii="Century Gothic" w:hAnsi="Century Gothic" w:cs="Arial"/>
          <w:sz w:val="36"/>
          <w:szCs w:val="40"/>
        </w:rPr>
        <w:t>2</w:t>
      </w:r>
    </w:p>
    <w:p w14:paraId="3461E819" w14:textId="77777777" w:rsidR="00041501" w:rsidRDefault="00041501" w:rsidP="00FD2B5E">
      <w:pPr>
        <w:rPr>
          <w:rFonts w:ascii="Century Gothic" w:hAnsi="Century Gothic" w:cs="Arial"/>
          <w:sz w:val="36"/>
          <w:szCs w:val="40"/>
        </w:rPr>
      </w:pPr>
    </w:p>
    <w:p w14:paraId="2B11CE44" w14:textId="77777777" w:rsidR="00041501" w:rsidRDefault="00041501" w:rsidP="00FD2B5E">
      <w:pPr>
        <w:rPr>
          <w:rFonts w:ascii="Century Gothic" w:hAnsi="Century Gothic" w:cs="Arial"/>
          <w:sz w:val="36"/>
          <w:szCs w:val="40"/>
        </w:rPr>
      </w:pPr>
      <w:r>
        <w:rPr>
          <w:rFonts w:ascii="Century Gothic" w:hAnsi="Century Gothic" w:cs="Arial"/>
          <w:sz w:val="36"/>
          <w:szCs w:val="40"/>
        </w:rPr>
        <w:t>Partie V :</w:t>
      </w:r>
    </w:p>
    <w:p w14:paraId="6522CF9B" w14:textId="77777777" w:rsidR="00041501" w:rsidRPr="009704C6" w:rsidRDefault="00041501" w:rsidP="00FD2B5E">
      <w:pPr>
        <w:rPr>
          <w:rFonts w:ascii="Century Gothic" w:hAnsi="Century Gothic" w:cs="Arial"/>
          <w:sz w:val="36"/>
          <w:szCs w:val="40"/>
        </w:rPr>
      </w:pPr>
      <w:r>
        <w:rPr>
          <w:rFonts w:ascii="Century Gothic" w:hAnsi="Century Gothic" w:cs="Arial"/>
          <w:sz w:val="36"/>
          <w:szCs w:val="40"/>
        </w:rPr>
        <w:t>Formations certifiantes</w:t>
      </w:r>
      <w:r w:rsidR="003B1D3F">
        <w:rPr>
          <w:rFonts w:ascii="Century Gothic" w:hAnsi="Century Gothic" w:cs="Arial"/>
          <w:sz w:val="36"/>
          <w:szCs w:val="40"/>
        </w:rPr>
        <w:t xml:space="preserve"> et Spécialisation…...</w:t>
      </w:r>
      <w:r>
        <w:rPr>
          <w:rFonts w:ascii="Century Gothic" w:hAnsi="Century Gothic" w:cs="Arial"/>
          <w:sz w:val="36"/>
          <w:szCs w:val="40"/>
        </w:rPr>
        <w:t>………</w:t>
      </w:r>
      <w:r w:rsidR="003B1D3F">
        <w:rPr>
          <w:rFonts w:ascii="Century Gothic" w:hAnsi="Century Gothic" w:cs="Arial"/>
          <w:sz w:val="36"/>
          <w:szCs w:val="40"/>
        </w:rPr>
        <w:t>………p.36</w:t>
      </w:r>
    </w:p>
    <w:p w14:paraId="03836366" w14:textId="77777777" w:rsidR="003C61F0" w:rsidRPr="006C3204" w:rsidRDefault="003C61F0" w:rsidP="00035C62">
      <w:pPr>
        <w:jc w:val="center"/>
        <w:rPr>
          <w:rFonts w:ascii="Century Gothic" w:hAnsi="Century Gothic" w:cs="Arial"/>
          <w:sz w:val="48"/>
          <w:szCs w:val="52"/>
        </w:rPr>
      </w:pPr>
    </w:p>
    <w:p w14:paraId="6288FDB8" w14:textId="77777777" w:rsidR="003C61F0" w:rsidRPr="006C3204" w:rsidRDefault="003C61F0" w:rsidP="00035C62">
      <w:pPr>
        <w:jc w:val="center"/>
        <w:rPr>
          <w:rFonts w:ascii="Century Gothic" w:hAnsi="Century Gothic" w:cs="Arial"/>
          <w:sz w:val="48"/>
          <w:szCs w:val="52"/>
        </w:rPr>
      </w:pPr>
    </w:p>
    <w:p w14:paraId="3C7A687E" w14:textId="77777777" w:rsidR="003C61F0" w:rsidRDefault="003C61F0" w:rsidP="00035C62">
      <w:pPr>
        <w:jc w:val="center"/>
        <w:rPr>
          <w:rFonts w:ascii="Century Gothic" w:hAnsi="Century Gothic" w:cs="Arial"/>
          <w:sz w:val="48"/>
          <w:szCs w:val="52"/>
        </w:rPr>
      </w:pPr>
    </w:p>
    <w:p w14:paraId="3F076BC9" w14:textId="77777777" w:rsidR="002F2FB7" w:rsidRPr="006C3204" w:rsidRDefault="002F2FB7" w:rsidP="00035C62">
      <w:pPr>
        <w:jc w:val="center"/>
        <w:rPr>
          <w:rFonts w:ascii="Century Gothic" w:hAnsi="Century Gothic" w:cs="Arial"/>
          <w:sz w:val="48"/>
          <w:szCs w:val="52"/>
        </w:rPr>
      </w:pPr>
    </w:p>
    <w:p w14:paraId="1ABED8D6" w14:textId="77777777" w:rsidR="003C61F0" w:rsidRDefault="003C61F0" w:rsidP="00035C62">
      <w:pPr>
        <w:jc w:val="center"/>
        <w:rPr>
          <w:rFonts w:ascii="Century Gothic" w:hAnsi="Century Gothic" w:cs="Arial"/>
          <w:sz w:val="48"/>
          <w:szCs w:val="52"/>
        </w:rPr>
      </w:pPr>
    </w:p>
    <w:p w14:paraId="269142EA" w14:textId="77777777" w:rsidR="00C82ED6" w:rsidRDefault="00C82ED6" w:rsidP="00035C62">
      <w:pPr>
        <w:jc w:val="center"/>
        <w:rPr>
          <w:rFonts w:ascii="Century Gothic" w:hAnsi="Century Gothic" w:cs="Arial"/>
          <w:sz w:val="48"/>
          <w:szCs w:val="52"/>
        </w:rPr>
      </w:pPr>
    </w:p>
    <w:p w14:paraId="2DC0D530" w14:textId="77777777" w:rsidR="00C82ED6" w:rsidRPr="006C3204" w:rsidRDefault="00C82ED6" w:rsidP="00035C62">
      <w:pPr>
        <w:jc w:val="center"/>
        <w:rPr>
          <w:rFonts w:ascii="Century Gothic" w:hAnsi="Century Gothic" w:cs="Arial"/>
          <w:sz w:val="48"/>
          <w:szCs w:val="52"/>
        </w:rPr>
      </w:pPr>
    </w:p>
    <w:p w14:paraId="59BF6588" w14:textId="77777777" w:rsidR="002F2FB7" w:rsidRDefault="00FD2B5E" w:rsidP="00035C62">
      <w:pPr>
        <w:jc w:val="center"/>
        <w:rPr>
          <w:rFonts w:ascii="Century Gothic" w:hAnsi="Century Gothic" w:cs="Arial"/>
          <w:sz w:val="48"/>
          <w:szCs w:val="52"/>
        </w:rPr>
      </w:pPr>
      <w:r w:rsidRPr="00FD2B5E">
        <w:rPr>
          <w:rFonts w:ascii="Century Gothic" w:hAnsi="Century Gothic" w:cs="Arial"/>
          <w:sz w:val="48"/>
          <w:szCs w:val="52"/>
        </w:rPr>
        <w:t>Partie I</w:t>
      </w:r>
      <w:r w:rsidR="002F2FB7">
        <w:rPr>
          <w:rFonts w:ascii="Century Gothic" w:hAnsi="Century Gothic" w:cs="Arial"/>
          <w:sz w:val="48"/>
          <w:szCs w:val="52"/>
        </w:rPr>
        <w:t xml:space="preserve"> : </w:t>
      </w:r>
      <w:r w:rsidR="00035C62">
        <w:rPr>
          <w:rFonts w:ascii="Century Gothic" w:hAnsi="Century Gothic" w:cs="Arial"/>
          <w:sz w:val="48"/>
          <w:szCs w:val="52"/>
        </w:rPr>
        <w:t xml:space="preserve">CRA </w:t>
      </w:r>
    </w:p>
    <w:p w14:paraId="1EA6FD1B" w14:textId="77777777" w:rsidR="00035C62" w:rsidRDefault="00035C62" w:rsidP="00035C62">
      <w:pPr>
        <w:jc w:val="center"/>
        <w:rPr>
          <w:rFonts w:ascii="Century Gothic" w:hAnsi="Century Gothic" w:cs="Arial"/>
          <w:sz w:val="48"/>
          <w:szCs w:val="52"/>
        </w:rPr>
      </w:pPr>
      <w:r>
        <w:rPr>
          <w:rFonts w:ascii="Century Gothic" w:hAnsi="Century Gothic" w:cs="Arial"/>
          <w:sz w:val="48"/>
          <w:szCs w:val="52"/>
        </w:rPr>
        <w:t>Centres de Ressources Autisme</w:t>
      </w:r>
    </w:p>
    <w:p w14:paraId="0748C177" w14:textId="77777777" w:rsidR="003C61F0" w:rsidRDefault="003C61F0" w:rsidP="003C61F0">
      <w:pPr>
        <w:jc w:val="center"/>
        <w:rPr>
          <w:rFonts w:ascii="Century Gothic" w:hAnsi="Century Gothic" w:cs="Arial"/>
          <w:sz w:val="36"/>
          <w:szCs w:val="36"/>
        </w:rPr>
      </w:pPr>
      <w:r w:rsidRPr="00D3247D">
        <w:rPr>
          <w:rFonts w:ascii="Century Gothic" w:hAnsi="Century Gothic" w:cs="Arial"/>
          <w:sz w:val="36"/>
          <w:szCs w:val="36"/>
        </w:rPr>
        <w:t>Offre de formation « Autisme et TED » 201</w:t>
      </w:r>
      <w:r w:rsidR="005528E0">
        <w:rPr>
          <w:rFonts w:ascii="Century Gothic" w:hAnsi="Century Gothic" w:cs="Arial"/>
          <w:sz w:val="36"/>
          <w:szCs w:val="36"/>
        </w:rPr>
        <w:t>8</w:t>
      </w:r>
    </w:p>
    <w:p w14:paraId="0D329EBE" w14:textId="77777777" w:rsidR="0082064F" w:rsidRDefault="0082064F" w:rsidP="003C61F0">
      <w:pPr>
        <w:jc w:val="center"/>
        <w:rPr>
          <w:rFonts w:ascii="Century Gothic" w:hAnsi="Century Gothic" w:cs="Arial"/>
          <w:sz w:val="18"/>
          <w:szCs w:val="18"/>
        </w:rPr>
      </w:pPr>
    </w:p>
    <w:p w14:paraId="6A008E73" w14:textId="77777777" w:rsidR="00CF3E07" w:rsidRDefault="00CF3E07" w:rsidP="003C61F0">
      <w:pPr>
        <w:jc w:val="center"/>
        <w:rPr>
          <w:rFonts w:ascii="Century Gothic" w:hAnsi="Century Gothic" w:cs="Arial"/>
          <w:sz w:val="18"/>
          <w:szCs w:val="18"/>
        </w:rPr>
      </w:pPr>
    </w:p>
    <w:p w14:paraId="3265D128" w14:textId="77777777" w:rsidR="00D06D31" w:rsidRPr="00413A23" w:rsidRDefault="00D06D31" w:rsidP="00F73D7E">
      <w:pPr>
        <w:jc w:val="both"/>
        <w:rPr>
          <w:rFonts w:ascii="Century Gothic" w:hAnsi="Century Gothic" w:cs="Arial"/>
          <w:sz w:val="36"/>
          <w:szCs w:val="36"/>
        </w:rPr>
      </w:pPr>
      <w:r w:rsidRPr="00413A23">
        <w:rPr>
          <w:rFonts w:ascii="Century Gothic" w:hAnsi="Century Gothic" w:cs="Arial"/>
          <w:sz w:val="36"/>
          <w:szCs w:val="36"/>
        </w:rPr>
        <w:t>CRA Aquitaine</w:t>
      </w:r>
      <w:r w:rsidR="00C82AA0">
        <w:rPr>
          <w:rFonts w:ascii="Century Gothic" w:hAnsi="Century Gothic" w:cs="Arial"/>
          <w:sz w:val="36"/>
          <w:szCs w:val="36"/>
        </w:rPr>
        <w:t xml:space="preserve"> </w:t>
      </w:r>
    </w:p>
    <w:p w14:paraId="0715BD48" w14:textId="77777777" w:rsidR="00D06D31" w:rsidRDefault="0087600A" w:rsidP="00D06D31">
      <w:pPr>
        <w:rPr>
          <w:rFonts w:ascii="Century Gothic" w:hAnsi="Century Gothic" w:cs="TrebuchetMS-Bold"/>
          <w:bCs/>
          <w:sz w:val="18"/>
          <w:szCs w:val="18"/>
        </w:rPr>
      </w:pPr>
      <w:r>
        <w:rPr>
          <w:rFonts w:ascii="Century Gothic" w:hAnsi="Century Gothic" w:cs="Arial"/>
          <w:noProof/>
          <w:color w:val="FF0000"/>
          <w:sz w:val="36"/>
          <w:szCs w:val="36"/>
        </w:rPr>
        <mc:AlternateContent>
          <mc:Choice Requires="wps">
            <w:drawing>
              <wp:anchor distT="4294967295" distB="4294967295" distL="114300" distR="114300" simplePos="0" relativeHeight="251831296" behindDoc="0" locked="0" layoutInCell="1" allowOverlap="1" wp14:anchorId="097898B3" wp14:editId="7286C385">
                <wp:simplePos x="0" y="0"/>
                <wp:positionH relativeFrom="column">
                  <wp:posOffset>19050</wp:posOffset>
                </wp:positionH>
                <wp:positionV relativeFrom="paragraph">
                  <wp:posOffset>34289</wp:posOffset>
                </wp:positionV>
                <wp:extent cx="6600825" cy="0"/>
                <wp:effectExtent l="0" t="0" r="28575" b="25400"/>
                <wp:wrapNone/>
                <wp:docPr id="55" name="AutoShape 91"/>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6600825" cy="0"/>
                        </a:xfrm>
                        <a:prstGeom prst="straightConnector1">
                          <a:avLst/>
                        </a:prstGeom>
                        <a:noFill/>
                        <a:ln w="9525">
                          <a:solidFill>
                            <a:schemeClr val="accent1">
                              <a:lumMod val="75000"/>
                              <a:lumOff val="0"/>
                            </a:schemeClr>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type id="_x0000_t32" coordsize="21600,21600" o:spt="32" o:oned="t" path="m0,0l21600,21600e" filled="f">
                <v:path arrowok="t" fillok="f" o:connecttype="none"/>
                <o:lock v:ext="edit" shapetype="t"/>
              </v:shapetype>
              <v:shape id="AutoShape 91" o:spid="_x0000_s1026" type="#_x0000_t32" style="position:absolute;margin-left:1.5pt;margin-top:2.7pt;width:519.75pt;height:0;z-index:251831296;visibility:visible;mso-wrap-style:square;mso-width-percent:0;mso-height-percent:0;mso-wrap-distance-left:9pt;mso-wrap-distance-top:-1emu;mso-wrap-distance-right:9pt;mso-wrap-distance-bottom:-1emu;mso-position-horizontal:absolute;mso-position-horizontal-relative:text;mso-position-vertical:absolute;mso-position-vertical-relative:text;mso-width-percent:0;mso-height-percent:0;mso-width-relative:page;mso-height-relative:page" o:gfxdata="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" strokecolor="#365f91 [2404]"/>
            </w:pict>
          </mc:Fallback>
        </mc:AlternateContent>
      </w:r>
    </w:p>
    <w:p w14:paraId="680B2D26" w14:textId="77777777" w:rsidR="00D06D31" w:rsidRPr="00D06D31" w:rsidRDefault="00D06D31" w:rsidP="00D06D31">
      <w:pPr>
        <w:rPr>
          <w:rFonts w:ascii="Century Gothic" w:hAnsi="Century Gothic" w:cs="TrebuchetMS-Bold"/>
          <w:bCs/>
          <w:color w:val="365F91" w:themeColor="accent1" w:themeShade="BF"/>
          <w:sz w:val="18"/>
          <w:szCs w:val="18"/>
        </w:rPr>
      </w:pPr>
      <w:r w:rsidRPr="00D06D31">
        <w:rPr>
          <w:rFonts w:ascii="Century Gothic" w:hAnsi="Century Gothic" w:cs="Arial"/>
          <w:color w:val="365F91" w:themeColor="accent1" w:themeShade="BF"/>
          <w:sz w:val="18"/>
          <w:szCs w:val="18"/>
        </w:rPr>
        <w:sym w:font="Wingdings" w:char="F09F"/>
      </w:r>
      <w:r w:rsidRPr="00D06D31">
        <w:rPr>
          <w:rFonts w:ascii="Century Gothic" w:hAnsi="Century Gothic" w:cs="TrebuchetMS-Bold"/>
          <w:bCs/>
          <w:color w:val="365F91" w:themeColor="accent1" w:themeShade="BF"/>
          <w:sz w:val="18"/>
          <w:szCs w:val="18"/>
        </w:rPr>
        <w:t>La procédure diagnostique dans le cadre des TSA, ses outils, la clinique, l'annonce du diagnostic, le respect des recommandations</w:t>
      </w:r>
    </w:p>
    <w:p w14:paraId="0FCFFB46" w14:textId="77777777" w:rsidR="00D06D31" w:rsidRPr="00C82AA0" w:rsidRDefault="00D06D31" w:rsidP="00D06D31">
      <w:pPr>
        <w:rPr>
          <w:rFonts w:ascii="Century Gothic" w:hAnsi="Century Gothic" w:cs="TrebuchetMS-Bold"/>
          <w:bCs/>
          <w:color w:val="365F91" w:themeColor="accent1" w:themeShade="BF"/>
          <w:sz w:val="18"/>
          <w:szCs w:val="18"/>
        </w:rPr>
      </w:pPr>
      <w:r w:rsidRPr="00D06D31">
        <w:rPr>
          <w:rFonts w:ascii="Century Gothic" w:hAnsi="Century Gothic" w:cs="Arial"/>
          <w:color w:val="365F91" w:themeColor="accent1" w:themeShade="BF"/>
          <w:sz w:val="18"/>
          <w:szCs w:val="18"/>
        </w:rPr>
        <w:sym w:font="Wingdings" w:char="F09F"/>
      </w:r>
      <w:r w:rsidRPr="00C82AA0">
        <w:rPr>
          <w:rFonts w:ascii="Century Gothic" w:hAnsi="Century Gothic" w:cs="TrebuchetMS-Bold"/>
          <w:bCs/>
          <w:color w:val="365F91" w:themeColor="accent1" w:themeShade="BF"/>
          <w:sz w:val="18"/>
          <w:szCs w:val="18"/>
        </w:rPr>
        <w:t>L'évaluation orthophonique du sujet porteur d'un TSA</w:t>
      </w:r>
    </w:p>
    <w:p w14:paraId="38E7788F" w14:textId="77777777" w:rsidR="00D06D31" w:rsidRPr="00C82AA0" w:rsidRDefault="00D06D31" w:rsidP="00D06D31">
      <w:pPr>
        <w:rPr>
          <w:rFonts w:ascii="Century Gothic" w:eastAsia="TrebuchetMS" w:hAnsi="Century Gothic" w:cs="TrebuchetMS-Bold"/>
          <w:bCs/>
          <w:color w:val="365F91" w:themeColor="accent1" w:themeShade="BF"/>
          <w:sz w:val="18"/>
          <w:szCs w:val="18"/>
        </w:rPr>
      </w:pPr>
      <w:r w:rsidRPr="00C82AA0">
        <w:rPr>
          <w:rFonts w:ascii="Century Gothic" w:hAnsi="Century Gothic" w:cs="Arial"/>
          <w:color w:val="365F91" w:themeColor="accent1" w:themeShade="BF"/>
          <w:sz w:val="18"/>
          <w:szCs w:val="18"/>
        </w:rPr>
        <w:sym w:font="Wingdings" w:char="F09F"/>
      </w:r>
      <w:r w:rsidRPr="00C82AA0">
        <w:rPr>
          <w:rFonts w:ascii="Century Gothic" w:eastAsia="TrebuchetMS" w:hAnsi="Century Gothic" w:cs="TrebuchetMS-Bold"/>
          <w:bCs/>
          <w:color w:val="365F91" w:themeColor="accent1" w:themeShade="BF"/>
          <w:sz w:val="18"/>
          <w:szCs w:val="18"/>
        </w:rPr>
        <w:t>L'évaluation psycho-développementale auprès de personnes présentant un TSA</w:t>
      </w:r>
    </w:p>
    <w:p w14:paraId="2308CE68" w14:textId="77777777" w:rsidR="00D06D31" w:rsidRPr="00C82AA0" w:rsidRDefault="00D06D31" w:rsidP="00D06D31">
      <w:pPr>
        <w:rPr>
          <w:rFonts w:ascii="Century Gothic" w:hAnsi="Century Gothic" w:cs="TrebuchetMS-Bold"/>
          <w:bCs/>
          <w:color w:val="365F91" w:themeColor="accent1" w:themeShade="BF"/>
          <w:sz w:val="18"/>
          <w:szCs w:val="18"/>
        </w:rPr>
      </w:pPr>
      <w:r w:rsidRPr="00C82AA0">
        <w:rPr>
          <w:rFonts w:ascii="Century Gothic" w:hAnsi="Century Gothic" w:cs="Arial"/>
          <w:color w:val="365F91" w:themeColor="accent1" w:themeShade="BF"/>
          <w:sz w:val="18"/>
          <w:szCs w:val="18"/>
        </w:rPr>
        <w:sym w:font="Wingdings" w:char="F09F"/>
      </w:r>
      <w:r w:rsidRPr="00C82AA0">
        <w:rPr>
          <w:rFonts w:ascii="Century Gothic" w:hAnsi="Century Gothic" w:cs="TrebuchetMS-Bold"/>
          <w:bCs/>
          <w:color w:val="365F91" w:themeColor="accent1" w:themeShade="BF"/>
          <w:sz w:val="18"/>
          <w:szCs w:val="18"/>
        </w:rPr>
        <w:t>Les spécificités de l'évaluation en psychomotricité avec des enfants ou adolescents présentant un TSA</w:t>
      </w:r>
    </w:p>
    <w:p w14:paraId="23E3380F" w14:textId="77777777" w:rsidR="00C82AA0" w:rsidRPr="00C82AA0" w:rsidRDefault="00C82AA0" w:rsidP="00C82AA0">
      <w:pPr>
        <w:widowControl/>
        <w:autoSpaceDE/>
        <w:autoSpaceDN/>
        <w:adjustRightInd/>
        <w:rPr>
          <w:rFonts w:ascii="Century Gothic" w:hAnsi="Century Gothic" w:cs="Arial"/>
          <w:color w:val="365F91" w:themeColor="accent1" w:themeShade="BF"/>
          <w:sz w:val="18"/>
          <w:szCs w:val="18"/>
        </w:rPr>
      </w:pPr>
      <w:r w:rsidRPr="00C82AA0">
        <w:rPr>
          <w:rFonts w:ascii="Century Gothic" w:hAnsi="Century Gothic" w:cs="Arial"/>
          <w:color w:val="365F91" w:themeColor="accent1" w:themeShade="BF"/>
          <w:sz w:val="18"/>
          <w:szCs w:val="18"/>
        </w:rPr>
        <w:sym w:font="Wingdings" w:char="F09F"/>
      </w:r>
      <w:r w:rsidRPr="00C82AA0">
        <w:rPr>
          <w:rFonts w:ascii="Century Gothic" w:hAnsi="Century Gothic" w:cs="Arial"/>
          <w:color w:val="365F91" w:themeColor="accent1" w:themeShade="BF"/>
          <w:sz w:val="18"/>
          <w:szCs w:val="18"/>
        </w:rPr>
        <w:t>Évaluer les personnes présentant un TSA dans leur quotidien</w:t>
      </w:r>
    </w:p>
    <w:p w14:paraId="5EEA6DD7" w14:textId="77777777" w:rsidR="00D06D31" w:rsidRPr="00C82AA0" w:rsidRDefault="00D06D31" w:rsidP="00D06D31">
      <w:pPr>
        <w:rPr>
          <w:rFonts w:ascii="Century Gothic" w:hAnsi="Century Gothic" w:cs="TrebuchetMS-Bold"/>
          <w:bCs/>
          <w:color w:val="365F91" w:themeColor="accent1" w:themeShade="BF"/>
          <w:sz w:val="18"/>
          <w:szCs w:val="18"/>
        </w:rPr>
      </w:pPr>
      <w:r w:rsidRPr="00C82AA0">
        <w:rPr>
          <w:rFonts w:ascii="Century Gothic" w:hAnsi="Century Gothic" w:cs="Arial"/>
          <w:color w:val="365F91" w:themeColor="accent1" w:themeShade="BF"/>
          <w:sz w:val="18"/>
          <w:szCs w:val="18"/>
        </w:rPr>
        <w:sym w:font="Wingdings" w:char="F09F"/>
      </w:r>
      <w:r w:rsidRPr="00C82AA0">
        <w:rPr>
          <w:rFonts w:ascii="Century Gothic" w:hAnsi="Century Gothic" w:cs="TrebuchetMS-Bold"/>
          <w:bCs/>
          <w:color w:val="365F91" w:themeColor="accent1" w:themeShade="BF"/>
          <w:sz w:val="18"/>
          <w:szCs w:val="18"/>
        </w:rPr>
        <w:t>Actualisation des connaissances en Autisme et autres TED » 3ème Plan Autisme (re</w:t>
      </w:r>
      <w:r w:rsidR="00D64A7A" w:rsidRPr="00C82AA0">
        <w:rPr>
          <w:rFonts w:ascii="Century Gothic" w:hAnsi="Century Gothic" w:cs="TrebuchetMS-Bold"/>
          <w:bCs/>
          <w:color w:val="365F91" w:themeColor="accent1" w:themeShade="BF"/>
          <w:sz w:val="18"/>
          <w:szCs w:val="18"/>
        </w:rPr>
        <w:t>p</w:t>
      </w:r>
      <w:r w:rsidR="00C82AA0" w:rsidRPr="00C82AA0">
        <w:rPr>
          <w:rFonts w:ascii="Century Gothic" w:hAnsi="Century Gothic" w:cs="TrebuchetMS-Bold"/>
          <w:bCs/>
          <w:color w:val="365F91" w:themeColor="accent1" w:themeShade="BF"/>
          <w:sz w:val="18"/>
          <w:szCs w:val="18"/>
        </w:rPr>
        <w:t>érage des enfants / ados TED) </w:t>
      </w:r>
    </w:p>
    <w:p w14:paraId="6284BB80" w14:textId="77777777" w:rsidR="00D06D31" w:rsidRPr="00C82AA0" w:rsidRDefault="00D06D31" w:rsidP="00D06D31">
      <w:pPr>
        <w:rPr>
          <w:rFonts w:ascii="Century Gothic" w:hAnsi="Century Gothic" w:cs="TrebuchetMS-Bold"/>
          <w:bCs/>
          <w:color w:val="365F91" w:themeColor="accent1" w:themeShade="BF"/>
          <w:sz w:val="18"/>
          <w:szCs w:val="18"/>
        </w:rPr>
      </w:pPr>
      <w:r w:rsidRPr="00C82AA0">
        <w:rPr>
          <w:rFonts w:ascii="Century Gothic" w:hAnsi="Century Gothic" w:cs="Arial"/>
          <w:color w:val="365F91" w:themeColor="accent1" w:themeShade="BF"/>
          <w:sz w:val="18"/>
          <w:szCs w:val="18"/>
        </w:rPr>
        <w:sym w:font="Wingdings" w:char="F09F"/>
      </w:r>
      <w:r w:rsidRPr="00C82AA0">
        <w:rPr>
          <w:rFonts w:ascii="Century Gothic" w:hAnsi="Century Gothic" w:cs="TrebuchetMS-Bold"/>
          <w:bCs/>
          <w:color w:val="365F91" w:themeColor="accent1" w:themeShade="BF"/>
          <w:sz w:val="18"/>
          <w:szCs w:val="18"/>
        </w:rPr>
        <w:t>C'est quoi l'autisme ? Comment accompagner un enfant TED en milieu scolaire</w:t>
      </w:r>
      <w:r w:rsidR="00D64A7A" w:rsidRPr="00C82AA0">
        <w:rPr>
          <w:rFonts w:ascii="Century Gothic" w:hAnsi="Century Gothic" w:cs="TrebuchetMS-Bold"/>
          <w:bCs/>
          <w:color w:val="365F91" w:themeColor="accent1" w:themeShade="BF"/>
          <w:sz w:val="18"/>
          <w:szCs w:val="18"/>
        </w:rPr>
        <w:t xml:space="preserve"> </w:t>
      </w:r>
      <w:r w:rsidRPr="00C82AA0">
        <w:rPr>
          <w:rFonts w:ascii="Century Gothic" w:hAnsi="Century Gothic" w:cs="TrebuchetMS-Bold"/>
          <w:bCs/>
          <w:color w:val="365F91" w:themeColor="accent1" w:themeShade="BF"/>
          <w:sz w:val="18"/>
          <w:szCs w:val="18"/>
        </w:rPr>
        <w:t xml:space="preserve">? – A destination des AVS </w:t>
      </w:r>
    </w:p>
    <w:p w14:paraId="191A1B02" w14:textId="77777777" w:rsidR="00D06D31" w:rsidRPr="00C82AA0" w:rsidRDefault="00D06D31" w:rsidP="00D06D31">
      <w:pPr>
        <w:rPr>
          <w:rFonts w:ascii="Century Gothic" w:hAnsi="Century Gothic" w:cs="TrebuchetMS-Bold"/>
          <w:bCs/>
          <w:color w:val="365F91" w:themeColor="accent1" w:themeShade="BF"/>
          <w:sz w:val="18"/>
          <w:szCs w:val="18"/>
        </w:rPr>
      </w:pPr>
      <w:r w:rsidRPr="00C82AA0">
        <w:rPr>
          <w:rFonts w:ascii="Century Gothic" w:hAnsi="Century Gothic" w:cs="Arial"/>
          <w:color w:val="365F91" w:themeColor="accent1" w:themeShade="BF"/>
          <w:sz w:val="18"/>
          <w:szCs w:val="18"/>
        </w:rPr>
        <w:sym w:font="Wingdings" w:char="F09F"/>
      </w:r>
      <w:r w:rsidRPr="00C82AA0">
        <w:rPr>
          <w:rFonts w:ascii="Century Gothic" w:hAnsi="Century Gothic" w:cs="TrebuchetMS-Bold"/>
          <w:bCs/>
          <w:color w:val="365F91" w:themeColor="accent1" w:themeShade="BF"/>
          <w:sz w:val="18"/>
          <w:szCs w:val="18"/>
        </w:rPr>
        <w:t>Comprendre, repérer, orienter, accompagner les très jeunes enfants avec un TED ou suspicion de TED</w:t>
      </w:r>
    </w:p>
    <w:p w14:paraId="198AD8B9" w14:textId="77777777" w:rsidR="00C82AA0" w:rsidRPr="00C82AA0" w:rsidRDefault="00C82AA0" w:rsidP="00C82AA0">
      <w:pPr>
        <w:rPr>
          <w:rFonts w:ascii="Century Gothic" w:hAnsi="Century Gothic" w:cs="Arial"/>
          <w:color w:val="365F91" w:themeColor="accent1" w:themeShade="BF"/>
          <w:sz w:val="18"/>
          <w:szCs w:val="18"/>
        </w:rPr>
      </w:pPr>
      <w:r w:rsidRPr="00C82AA0">
        <w:rPr>
          <w:rFonts w:ascii="Century Gothic" w:hAnsi="Century Gothic" w:cs="Arial"/>
          <w:color w:val="365F91" w:themeColor="accent1" w:themeShade="BF"/>
          <w:sz w:val="18"/>
          <w:szCs w:val="18"/>
        </w:rPr>
        <w:sym w:font="Wingdings" w:char="F09F"/>
      </w:r>
      <w:r w:rsidRPr="00C82AA0">
        <w:rPr>
          <w:rFonts w:ascii="Century Gothic" w:hAnsi="Century Gothic" w:cs="Arial"/>
          <w:color w:val="365F91" w:themeColor="accent1" w:themeShade="BF"/>
          <w:sz w:val="18"/>
          <w:szCs w:val="18"/>
        </w:rPr>
        <w:t>Soins somatiques et TSA</w:t>
      </w:r>
    </w:p>
    <w:p w14:paraId="7EA8DF22" w14:textId="77777777" w:rsidR="00D06D31" w:rsidRPr="00CF3E07" w:rsidRDefault="00D06D31" w:rsidP="00F73D7E">
      <w:pPr>
        <w:jc w:val="both"/>
        <w:rPr>
          <w:rFonts w:ascii="Century Gothic" w:hAnsi="Century Gothic" w:cs="Arial"/>
          <w:color w:val="FF0000"/>
          <w:sz w:val="8"/>
          <w:szCs w:val="8"/>
        </w:rPr>
      </w:pPr>
    </w:p>
    <w:p w14:paraId="2F8528D1" w14:textId="77777777" w:rsidR="00D06D31" w:rsidRPr="00B0154F" w:rsidRDefault="00D06D31" w:rsidP="00D06D31">
      <w:pPr>
        <w:widowControl/>
        <w:rPr>
          <w:rFonts w:ascii="Century Gothic" w:hAnsi="Century Gothic" w:cs="ArialMT"/>
          <w:sz w:val="18"/>
          <w:szCs w:val="18"/>
        </w:rPr>
      </w:pPr>
      <w:r w:rsidRPr="00B0154F">
        <w:rPr>
          <w:rFonts w:ascii="Century Gothic" w:hAnsi="Century Gothic" w:cs="ArialMT"/>
          <w:sz w:val="18"/>
          <w:szCs w:val="18"/>
        </w:rPr>
        <w:t xml:space="preserve">Centre Hospitalier Charles Perrens – 121 rue de la Béchade – 33076 Bordeaux </w:t>
      </w:r>
    </w:p>
    <w:p w14:paraId="227BB15F" w14:textId="77777777" w:rsidR="00D06D31" w:rsidRPr="00B0154F" w:rsidRDefault="00D06D31" w:rsidP="00D06D31">
      <w:pPr>
        <w:widowControl/>
        <w:rPr>
          <w:rFonts w:ascii="Century Gothic" w:hAnsi="Century Gothic" w:cs="ArialMT"/>
          <w:sz w:val="18"/>
          <w:szCs w:val="18"/>
        </w:rPr>
      </w:pPr>
      <w:r w:rsidRPr="00B0154F">
        <w:rPr>
          <w:rFonts w:ascii="Century Gothic" w:hAnsi="Century Gothic" w:cs="ArialMT"/>
          <w:sz w:val="18"/>
          <w:szCs w:val="18"/>
        </w:rPr>
        <w:t>Tél. : 05 56 56 34 34</w:t>
      </w:r>
    </w:p>
    <w:p w14:paraId="7E503C03" w14:textId="77777777" w:rsidR="00D06D31" w:rsidRPr="00B0154F" w:rsidRDefault="00E9756C" w:rsidP="00B0154F">
      <w:pPr>
        <w:widowControl/>
        <w:rPr>
          <w:rFonts w:ascii="Century Gothic" w:hAnsi="Century Gothic" w:cs="Arial"/>
          <w:color w:val="FF0000"/>
          <w:sz w:val="18"/>
          <w:szCs w:val="18"/>
        </w:rPr>
      </w:pPr>
      <w:hyperlink r:id="rId9" w:history="1">
        <w:r w:rsidR="00D06D31" w:rsidRPr="00B0154F">
          <w:rPr>
            <w:rStyle w:val="Lienhypertexte"/>
            <w:rFonts w:ascii="Century Gothic" w:eastAsia="TrebuchetMS" w:hAnsi="Century Gothic" w:cs="TrebuchetMS"/>
            <w:sz w:val="18"/>
            <w:szCs w:val="18"/>
            <w:u w:val="none"/>
          </w:rPr>
          <w:t>formationcra-aquitaine@ch-perrens.fr</w:t>
        </w:r>
      </w:hyperlink>
      <w:r w:rsidR="00B0154F" w:rsidRPr="00B0154F">
        <w:rPr>
          <w:rFonts w:ascii="Century Gothic" w:eastAsia="TrebuchetMS" w:hAnsi="Century Gothic" w:cs="TrebuchetMS"/>
          <w:color w:val="000081"/>
          <w:sz w:val="18"/>
          <w:szCs w:val="18"/>
        </w:rPr>
        <w:t xml:space="preserve"> / </w:t>
      </w:r>
      <w:hyperlink r:id="rId10" w:history="1">
        <w:r w:rsidR="00B0154F" w:rsidRPr="00B0154F">
          <w:rPr>
            <w:rStyle w:val="Lienhypertexte"/>
            <w:rFonts w:ascii="Century Gothic" w:hAnsi="Century Gothic" w:cs="Arial"/>
            <w:sz w:val="18"/>
            <w:szCs w:val="18"/>
            <w:u w:val="none"/>
          </w:rPr>
          <w:t>http://cra.ch-perrens.fr</w:t>
        </w:r>
      </w:hyperlink>
    </w:p>
    <w:p w14:paraId="671B2943" w14:textId="77777777" w:rsidR="00B0154F" w:rsidRDefault="00B0154F" w:rsidP="00B0154F">
      <w:pPr>
        <w:widowControl/>
        <w:rPr>
          <w:rFonts w:ascii="Century Gothic" w:hAnsi="Century Gothic" w:cs="Arial"/>
          <w:color w:val="FF0000"/>
          <w:sz w:val="18"/>
          <w:szCs w:val="18"/>
        </w:rPr>
      </w:pPr>
    </w:p>
    <w:p w14:paraId="180AD804" w14:textId="77777777" w:rsidR="00CF3E07" w:rsidRDefault="00CF3E07" w:rsidP="00B0154F">
      <w:pPr>
        <w:widowControl/>
        <w:rPr>
          <w:rFonts w:ascii="Century Gothic" w:hAnsi="Century Gothic" w:cs="Arial"/>
          <w:color w:val="FF0000"/>
          <w:sz w:val="18"/>
          <w:szCs w:val="18"/>
        </w:rPr>
      </w:pPr>
    </w:p>
    <w:p w14:paraId="730DE1C6" w14:textId="77777777" w:rsidR="00035C62" w:rsidRPr="00413A23" w:rsidRDefault="00285A26" w:rsidP="00F73D7E">
      <w:pPr>
        <w:jc w:val="both"/>
        <w:rPr>
          <w:rFonts w:ascii="Century Gothic" w:hAnsi="Century Gothic" w:cs="Arial"/>
          <w:sz w:val="36"/>
          <w:szCs w:val="36"/>
        </w:rPr>
      </w:pPr>
      <w:r w:rsidRPr="00413A23">
        <w:rPr>
          <w:rFonts w:ascii="Century Gothic" w:hAnsi="Century Gothic" w:cs="Arial"/>
          <w:sz w:val="36"/>
          <w:szCs w:val="36"/>
        </w:rPr>
        <w:t>CRA Basse Normandie</w:t>
      </w:r>
      <w:r w:rsidR="008D3B70">
        <w:rPr>
          <w:rFonts w:ascii="Century Gothic" w:hAnsi="Century Gothic" w:cs="Arial"/>
          <w:sz w:val="36"/>
          <w:szCs w:val="36"/>
        </w:rPr>
        <w:t xml:space="preserve">  </w:t>
      </w:r>
    </w:p>
    <w:p w14:paraId="769B5E57" w14:textId="77777777" w:rsidR="00A548C6" w:rsidRDefault="0087600A" w:rsidP="00F73D7E">
      <w:pPr>
        <w:jc w:val="both"/>
        <w:rPr>
          <w:rFonts w:ascii="Century Gothic" w:hAnsi="Century Gothic" w:cs="Arial"/>
          <w:sz w:val="18"/>
          <w:szCs w:val="18"/>
        </w:rPr>
      </w:pPr>
      <w:r>
        <w:rPr>
          <w:rFonts w:ascii="Century Gothic" w:hAnsi="Century Gothic" w:cs="Arial"/>
          <w:noProof/>
          <w:sz w:val="18"/>
          <w:szCs w:val="18"/>
        </w:rPr>
        <mc:AlternateContent>
          <mc:Choice Requires="wps">
            <w:drawing>
              <wp:anchor distT="4294967295" distB="4294967295" distL="114300" distR="114300" simplePos="0" relativeHeight="251719680" behindDoc="0" locked="0" layoutInCell="1" allowOverlap="1" wp14:anchorId="3707C3DF" wp14:editId="3FF213E9">
                <wp:simplePos x="0" y="0"/>
                <wp:positionH relativeFrom="column">
                  <wp:posOffset>19050</wp:posOffset>
                </wp:positionH>
                <wp:positionV relativeFrom="paragraph">
                  <wp:posOffset>5714</wp:posOffset>
                </wp:positionV>
                <wp:extent cx="6600825" cy="0"/>
                <wp:effectExtent l="0" t="0" r="28575" b="25400"/>
                <wp:wrapNone/>
                <wp:docPr id="54" name="AutoShape 91"/>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6600825" cy="0"/>
                        </a:xfrm>
                        <a:prstGeom prst="straightConnector1">
                          <a:avLst/>
                        </a:prstGeom>
                        <a:noFill/>
                        <a:ln w="9525">
                          <a:solidFill>
                            <a:schemeClr val="accent1">
                              <a:lumMod val="75000"/>
                              <a:lumOff val="0"/>
                            </a:schemeClr>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 id="AutoShape 91" o:spid="_x0000_s1026" type="#_x0000_t32" style="position:absolute;margin-left:1.5pt;margin-top:.45pt;width:519.75pt;height:0;z-index:251719680;visibility:visible;mso-wrap-style:square;mso-width-percent:0;mso-height-percent:0;mso-wrap-distance-left:9pt;mso-wrap-distance-top:-1emu;mso-wrap-distance-right:9pt;mso-wrap-distance-bottom:-1emu;mso-position-horizontal:absolute;mso-position-horizontal-relative:text;mso-position-vertical:absolute;mso-position-vertical-relative:text;mso-width-percent:0;mso-height-percent:0;mso-width-relative:page;mso-height-relative:page" o:gfxdata="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" strokecolor="#365f91 [2404]"/>
            </w:pict>
          </mc:Fallback>
        </mc:AlternateContent>
      </w:r>
    </w:p>
    <w:p w14:paraId="417F21B9" w14:textId="77777777" w:rsidR="00C82AA0" w:rsidRPr="008D3B70" w:rsidRDefault="008D3B70" w:rsidP="003D5529">
      <w:pPr>
        <w:widowControl/>
        <w:jc w:val="both"/>
        <w:rPr>
          <w:rFonts w:ascii="Century Gothic" w:hAnsi="Century Gothic" w:cs="JasmineUPC"/>
          <w:bCs/>
          <w:color w:val="365F91" w:themeColor="accent1" w:themeShade="BF"/>
          <w:sz w:val="18"/>
          <w:szCs w:val="18"/>
        </w:rPr>
      </w:pPr>
      <w:r w:rsidRPr="008D3B70">
        <w:rPr>
          <w:rFonts w:ascii="Century Gothic" w:hAnsi="Century Gothic" w:cs="Arial"/>
          <w:color w:val="365F91" w:themeColor="accent1" w:themeShade="BF"/>
          <w:sz w:val="18"/>
          <w:szCs w:val="18"/>
        </w:rPr>
        <w:sym w:font="Wingdings" w:char="F09F"/>
      </w:r>
      <w:r w:rsidR="00C82AA0" w:rsidRPr="008D3B70">
        <w:rPr>
          <w:rFonts w:ascii="Century Gothic" w:hAnsi="Century Gothic" w:cs="JasmineUPC"/>
          <w:bCs/>
          <w:color w:val="365F91" w:themeColor="accent1" w:themeShade="BF"/>
          <w:sz w:val="18"/>
          <w:szCs w:val="18"/>
        </w:rPr>
        <w:t>F</w:t>
      </w:r>
      <w:r w:rsidR="003D5529" w:rsidRPr="008D3B70">
        <w:rPr>
          <w:rFonts w:ascii="Century Gothic" w:hAnsi="Century Gothic" w:cs="JasmineUPC"/>
          <w:bCs/>
          <w:color w:val="365F91" w:themeColor="accent1" w:themeShade="BF"/>
          <w:sz w:val="18"/>
          <w:szCs w:val="18"/>
        </w:rPr>
        <w:t>ormation à la thérapie d’échanges et de développement</w:t>
      </w:r>
      <w:r w:rsidR="00C82AA0" w:rsidRPr="008D3B70">
        <w:rPr>
          <w:rFonts w:ascii="Century Gothic" w:hAnsi="Century Gothic" w:cs="JasmineUPC"/>
          <w:bCs/>
          <w:color w:val="365F91" w:themeColor="accent1" w:themeShade="BF"/>
          <w:sz w:val="18"/>
          <w:szCs w:val="18"/>
        </w:rPr>
        <w:t xml:space="preserve"> </w:t>
      </w:r>
    </w:p>
    <w:p w14:paraId="453D8242" w14:textId="77777777" w:rsidR="00C82AA0" w:rsidRPr="008D3B70" w:rsidRDefault="008D3B70" w:rsidP="003D5529">
      <w:pPr>
        <w:widowControl/>
        <w:jc w:val="both"/>
        <w:rPr>
          <w:rFonts w:ascii="Century Gothic" w:hAnsi="Century Gothic" w:cs="JasmineUPC"/>
          <w:bCs/>
          <w:color w:val="365F91" w:themeColor="accent1" w:themeShade="BF"/>
          <w:sz w:val="18"/>
          <w:szCs w:val="18"/>
        </w:rPr>
      </w:pPr>
      <w:r w:rsidRPr="008D3B70">
        <w:rPr>
          <w:rFonts w:ascii="Century Gothic" w:hAnsi="Century Gothic" w:cs="Arial"/>
          <w:color w:val="365F91" w:themeColor="accent1" w:themeShade="BF"/>
          <w:sz w:val="18"/>
          <w:szCs w:val="18"/>
        </w:rPr>
        <w:sym w:font="Wingdings" w:char="F09F"/>
      </w:r>
      <w:r w:rsidR="00C82AA0" w:rsidRPr="008D3B70">
        <w:rPr>
          <w:rFonts w:ascii="Century Gothic" w:hAnsi="Century Gothic" w:cs="JasmineUPC"/>
          <w:bCs/>
          <w:color w:val="365F91" w:themeColor="accent1" w:themeShade="BF"/>
          <w:sz w:val="18"/>
          <w:szCs w:val="18"/>
        </w:rPr>
        <w:t>S</w:t>
      </w:r>
      <w:r w:rsidR="003D5529" w:rsidRPr="008D3B70">
        <w:rPr>
          <w:rFonts w:ascii="Century Gothic" w:hAnsi="Century Gothic" w:cs="JasmineUPC"/>
          <w:bCs/>
          <w:color w:val="365F91" w:themeColor="accent1" w:themeShade="BF"/>
          <w:sz w:val="18"/>
          <w:szCs w:val="18"/>
        </w:rPr>
        <w:t>ensibilisation au PEP</w:t>
      </w:r>
      <w:r w:rsidR="00C82AA0" w:rsidRPr="008D3B70">
        <w:rPr>
          <w:rFonts w:ascii="Century Gothic" w:hAnsi="Century Gothic" w:cs="JasmineUPC"/>
          <w:bCs/>
          <w:color w:val="365F91" w:themeColor="accent1" w:themeShade="BF"/>
          <w:sz w:val="18"/>
          <w:szCs w:val="18"/>
        </w:rPr>
        <w:t xml:space="preserve"> (Profil Psycho Educatif) </w:t>
      </w:r>
    </w:p>
    <w:p w14:paraId="63BB05D3" w14:textId="77777777" w:rsidR="00B21CA4" w:rsidRPr="008D3B70" w:rsidRDefault="00AF0DB8" w:rsidP="008D3B70">
      <w:pPr>
        <w:jc w:val="both"/>
        <w:rPr>
          <w:rFonts w:ascii="Century Gothic" w:hAnsi="Century Gothic" w:cs="Calibri"/>
          <w:bCs/>
          <w:color w:val="365F91" w:themeColor="accent1" w:themeShade="BF"/>
          <w:sz w:val="18"/>
          <w:szCs w:val="18"/>
        </w:rPr>
      </w:pPr>
      <w:r w:rsidRPr="008D3B70">
        <w:rPr>
          <w:rFonts w:ascii="Century Gothic" w:hAnsi="Century Gothic" w:cs="Arial"/>
          <w:color w:val="365F91" w:themeColor="accent1" w:themeShade="BF"/>
          <w:sz w:val="18"/>
          <w:szCs w:val="18"/>
        </w:rPr>
        <w:sym w:font="Wingdings" w:char="F09F"/>
      </w:r>
      <w:r w:rsidRPr="008D3B70">
        <w:rPr>
          <w:rFonts w:ascii="Century Gothic" w:hAnsi="Century Gothic" w:cs="Arial"/>
          <w:color w:val="365F91" w:themeColor="accent1" w:themeShade="BF"/>
          <w:sz w:val="18"/>
          <w:szCs w:val="18"/>
        </w:rPr>
        <w:t>Ateliers thématiques</w:t>
      </w:r>
      <w:r w:rsidR="008D3B70" w:rsidRPr="008D3B70">
        <w:rPr>
          <w:rFonts w:ascii="Century Gothic" w:hAnsi="Century Gothic" w:cs="Arial"/>
          <w:color w:val="365F91" w:themeColor="accent1" w:themeShade="BF"/>
          <w:sz w:val="18"/>
          <w:szCs w:val="18"/>
        </w:rPr>
        <w:t xml:space="preserve"> (</w:t>
      </w:r>
      <w:r w:rsidR="00B21CA4" w:rsidRPr="008D3B70">
        <w:rPr>
          <w:rFonts w:ascii="Century Gothic" w:hAnsi="Century Gothic" w:cs="Calibri"/>
          <w:bCs/>
          <w:color w:val="365F91" w:themeColor="accent1" w:themeShade="BF"/>
          <w:sz w:val="18"/>
          <w:szCs w:val="18"/>
        </w:rPr>
        <w:t>A</w:t>
      </w:r>
      <w:r w:rsidR="00A40D3E" w:rsidRPr="008D3B70">
        <w:rPr>
          <w:rFonts w:ascii="Century Gothic" w:hAnsi="Century Gothic" w:cs="Calibri"/>
          <w:bCs/>
          <w:color w:val="365F91" w:themeColor="accent1" w:themeShade="BF"/>
          <w:sz w:val="18"/>
          <w:szCs w:val="18"/>
        </w:rPr>
        <w:t>ccompagnement de la vie affective et sexualité dans le quotidien institutionnel</w:t>
      </w:r>
      <w:r w:rsidR="008D3B70" w:rsidRPr="008D3B70">
        <w:rPr>
          <w:rFonts w:ascii="Century Gothic" w:hAnsi="Century Gothic" w:cs="Calibri"/>
          <w:bCs/>
          <w:color w:val="365F91" w:themeColor="accent1" w:themeShade="BF"/>
          <w:sz w:val="18"/>
          <w:szCs w:val="18"/>
        </w:rPr>
        <w:t xml:space="preserve"> / </w:t>
      </w:r>
      <w:r w:rsidR="00B21CA4" w:rsidRPr="008D3B70">
        <w:rPr>
          <w:rFonts w:ascii="Century Gothic" w:hAnsi="Century Gothic" w:cs="Calibri"/>
          <w:bCs/>
          <w:color w:val="365F91" w:themeColor="accent1" w:themeShade="BF"/>
          <w:sz w:val="18"/>
          <w:szCs w:val="18"/>
        </w:rPr>
        <w:t>C</w:t>
      </w:r>
      <w:r w:rsidR="00A40D3E" w:rsidRPr="008D3B70">
        <w:rPr>
          <w:rFonts w:ascii="Century Gothic" w:hAnsi="Century Gothic" w:cs="Calibri"/>
          <w:bCs/>
          <w:color w:val="365F91" w:themeColor="accent1" w:themeShade="BF"/>
          <w:sz w:val="18"/>
          <w:szCs w:val="18"/>
        </w:rPr>
        <w:t>omprendre et faire face aux comportements problèmes</w:t>
      </w:r>
      <w:r w:rsidR="003D5529" w:rsidRPr="008D3B70">
        <w:rPr>
          <w:rFonts w:ascii="Century Gothic" w:hAnsi="Century Gothic" w:cs="Calibri"/>
          <w:bCs/>
          <w:color w:val="365F91" w:themeColor="accent1" w:themeShade="BF"/>
          <w:sz w:val="18"/>
          <w:szCs w:val="18"/>
        </w:rPr>
        <w:t xml:space="preserve"> / </w:t>
      </w:r>
      <w:r w:rsidR="00B21CA4" w:rsidRPr="008D3B70">
        <w:rPr>
          <w:rFonts w:ascii="Century Gothic" w:hAnsi="Century Gothic" w:cs="Calibri"/>
          <w:bCs/>
          <w:color w:val="365F91" w:themeColor="accent1" w:themeShade="BF"/>
          <w:sz w:val="18"/>
          <w:szCs w:val="18"/>
        </w:rPr>
        <w:t>T</w:t>
      </w:r>
      <w:r w:rsidR="00A40D3E" w:rsidRPr="008D3B70">
        <w:rPr>
          <w:rFonts w:ascii="Century Gothic" w:hAnsi="Century Gothic" w:cs="Calibri"/>
          <w:bCs/>
          <w:color w:val="365F91" w:themeColor="accent1" w:themeShade="BF"/>
          <w:sz w:val="18"/>
          <w:szCs w:val="18"/>
        </w:rPr>
        <w:t xml:space="preserve">ravail avec les familles </w:t>
      </w:r>
      <w:r w:rsidR="003D5529" w:rsidRPr="008D3B70">
        <w:rPr>
          <w:rFonts w:ascii="Century Gothic" w:hAnsi="Century Gothic" w:cs="Calibri"/>
          <w:bCs/>
          <w:color w:val="365F91" w:themeColor="accent1" w:themeShade="BF"/>
          <w:sz w:val="18"/>
          <w:szCs w:val="18"/>
        </w:rPr>
        <w:t xml:space="preserve">/ </w:t>
      </w:r>
      <w:r w:rsidR="00B21CA4" w:rsidRPr="008D3B70">
        <w:rPr>
          <w:rFonts w:ascii="Century Gothic" w:hAnsi="Century Gothic" w:cs="Calibri"/>
          <w:bCs/>
          <w:color w:val="365F91" w:themeColor="accent1" w:themeShade="BF"/>
          <w:sz w:val="18"/>
          <w:szCs w:val="18"/>
        </w:rPr>
        <w:t>P</w:t>
      </w:r>
      <w:r w:rsidR="008D3B70" w:rsidRPr="008D3B70">
        <w:rPr>
          <w:rFonts w:ascii="Century Gothic" w:hAnsi="Century Gothic" w:cs="Calibri"/>
          <w:bCs/>
          <w:color w:val="365F91" w:themeColor="accent1" w:themeShade="BF"/>
          <w:sz w:val="18"/>
          <w:szCs w:val="18"/>
        </w:rPr>
        <w:t>résentations des différents modes d’accompagnements et de soin dans l’autisme)</w:t>
      </w:r>
    </w:p>
    <w:p w14:paraId="18DB666B" w14:textId="77777777" w:rsidR="00B21CA4" w:rsidRPr="008D3B70" w:rsidRDefault="008D3B70" w:rsidP="003D5529">
      <w:pPr>
        <w:widowControl/>
        <w:jc w:val="both"/>
        <w:rPr>
          <w:rFonts w:ascii="Century Gothic" w:hAnsi="Century Gothic" w:cs="JasmineUPC"/>
          <w:bCs/>
          <w:color w:val="365F91" w:themeColor="accent1" w:themeShade="BF"/>
          <w:sz w:val="18"/>
          <w:szCs w:val="18"/>
        </w:rPr>
      </w:pPr>
      <w:r w:rsidRPr="008D3B70">
        <w:rPr>
          <w:rFonts w:ascii="Century Gothic" w:hAnsi="Century Gothic" w:cs="Arial"/>
          <w:color w:val="365F91" w:themeColor="accent1" w:themeShade="BF"/>
          <w:sz w:val="18"/>
          <w:szCs w:val="18"/>
        </w:rPr>
        <w:sym w:font="Wingdings" w:char="F09F"/>
      </w:r>
      <w:r w:rsidR="00B21CA4" w:rsidRPr="008D3B70">
        <w:rPr>
          <w:rFonts w:ascii="Century Gothic" w:hAnsi="Century Gothic" w:cs="JasmineUPC"/>
          <w:bCs/>
          <w:color w:val="365F91" w:themeColor="accent1" w:themeShade="BF"/>
          <w:sz w:val="18"/>
          <w:szCs w:val="18"/>
        </w:rPr>
        <w:t>A</w:t>
      </w:r>
      <w:r w:rsidR="00E3011E" w:rsidRPr="008D3B70">
        <w:rPr>
          <w:rFonts w:ascii="Century Gothic" w:hAnsi="Century Gothic" w:cs="JasmineUPC"/>
          <w:bCs/>
          <w:color w:val="365F91" w:themeColor="accent1" w:themeShade="BF"/>
          <w:sz w:val="18"/>
          <w:szCs w:val="18"/>
        </w:rPr>
        <w:t>utisme de haut niveau : bases théoriques de compréhension</w:t>
      </w:r>
    </w:p>
    <w:p w14:paraId="33F4C687" w14:textId="77777777" w:rsidR="008D3B70" w:rsidRPr="008D3B70" w:rsidRDefault="008D3B70" w:rsidP="003D5529">
      <w:pPr>
        <w:widowControl/>
        <w:jc w:val="both"/>
        <w:rPr>
          <w:rFonts w:ascii="Century Gothic" w:hAnsi="Century Gothic" w:cs="JasmineUPC"/>
          <w:bCs/>
          <w:color w:val="365F91" w:themeColor="accent1" w:themeShade="BF"/>
          <w:sz w:val="18"/>
          <w:szCs w:val="18"/>
        </w:rPr>
      </w:pPr>
    </w:p>
    <w:p w14:paraId="5070F099" w14:textId="77777777" w:rsidR="00F73D7E" w:rsidRPr="00A548C6" w:rsidRDefault="00092514" w:rsidP="00F73D7E">
      <w:pPr>
        <w:pStyle w:val="Default"/>
        <w:jc w:val="both"/>
        <w:rPr>
          <w:rFonts w:ascii="Century Gothic" w:hAnsi="Century Gothic"/>
          <w:sz w:val="18"/>
          <w:szCs w:val="18"/>
        </w:rPr>
      </w:pPr>
      <w:r>
        <w:rPr>
          <w:rFonts w:ascii="Century Gothic" w:hAnsi="Century Gothic"/>
          <w:sz w:val="18"/>
          <w:szCs w:val="18"/>
        </w:rPr>
        <w:t>CHU de Caen – Avenue Georges Clé</w:t>
      </w:r>
      <w:r w:rsidR="00F73D7E" w:rsidRPr="00A548C6">
        <w:rPr>
          <w:rFonts w:ascii="Century Gothic" w:hAnsi="Century Gothic"/>
          <w:sz w:val="18"/>
          <w:szCs w:val="18"/>
        </w:rPr>
        <w:t xml:space="preserve">menceau  – CS 30001 – 14033 Caen Cedex 9 </w:t>
      </w:r>
    </w:p>
    <w:p w14:paraId="17CB0955" w14:textId="77777777" w:rsidR="00F73D7E" w:rsidRPr="00A548C6" w:rsidRDefault="00F73D7E" w:rsidP="00F73D7E">
      <w:pPr>
        <w:pStyle w:val="Default"/>
        <w:jc w:val="both"/>
        <w:rPr>
          <w:rFonts w:ascii="Century Gothic" w:hAnsi="Century Gothic"/>
          <w:sz w:val="18"/>
          <w:szCs w:val="18"/>
        </w:rPr>
      </w:pPr>
      <w:r w:rsidRPr="00A548C6">
        <w:rPr>
          <w:rFonts w:ascii="Century Gothic" w:hAnsi="Century Gothic"/>
          <w:sz w:val="18"/>
          <w:szCs w:val="18"/>
        </w:rPr>
        <w:t xml:space="preserve">Tél. : 02 31 06 58 20 (ou 21) / Fax : 02 31 </w:t>
      </w:r>
      <w:r w:rsidR="009852C1">
        <w:rPr>
          <w:rFonts w:ascii="Century Gothic" w:hAnsi="Century Gothic"/>
          <w:sz w:val="18"/>
          <w:szCs w:val="18"/>
        </w:rPr>
        <w:t xml:space="preserve"> </w:t>
      </w:r>
      <w:r w:rsidRPr="00A548C6">
        <w:rPr>
          <w:rFonts w:ascii="Century Gothic" w:hAnsi="Century Gothic"/>
          <w:sz w:val="18"/>
          <w:szCs w:val="18"/>
        </w:rPr>
        <w:t xml:space="preserve">06 58 34 </w:t>
      </w:r>
    </w:p>
    <w:p w14:paraId="6331BCFF" w14:textId="77777777" w:rsidR="00F73D7E" w:rsidRPr="00A548C6" w:rsidRDefault="00E9756C" w:rsidP="00F73D7E">
      <w:pPr>
        <w:pStyle w:val="Default"/>
        <w:jc w:val="both"/>
        <w:rPr>
          <w:rFonts w:ascii="Century Gothic" w:hAnsi="Century Gothic"/>
          <w:color w:val="0000FF"/>
          <w:sz w:val="18"/>
          <w:szCs w:val="18"/>
        </w:rPr>
      </w:pPr>
      <w:hyperlink r:id="rId11" w:history="1">
        <w:r w:rsidR="00F73D7E" w:rsidRPr="00A548C6">
          <w:rPr>
            <w:rStyle w:val="Lienhypertexte"/>
            <w:rFonts w:ascii="Century Gothic" w:eastAsia="Arial Unicode MS" w:hAnsi="Century Gothic"/>
            <w:sz w:val="18"/>
            <w:szCs w:val="18"/>
            <w:u w:val="none"/>
          </w:rPr>
          <w:t>cra-sec@chu-caen.fr</w:t>
        </w:r>
      </w:hyperlink>
      <w:r w:rsidR="00F73D7E" w:rsidRPr="00A548C6">
        <w:rPr>
          <w:rFonts w:ascii="Century Gothic" w:hAnsi="Century Gothic"/>
          <w:sz w:val="18"/>
          <w:szCs w:val="18"/>
        </w:rPr>
        <w:t xml:space="preserve"> </w:t>
      </w:r>
      <w:r w:rsidR="00063DA4" w:rsidRPr="00A548C6">
        <w:rPr>
          <w:rFonts w:ascii="Century Gothic" w:hAnsi="Century Gothic"/>
          <w:sz w:val="18"/>
          <w:szCs w:val="18"/>
        </w:rPr>
        <w:t xml:space="preserve">/ </w:t>
      </w:r>
      <w:r w:rsidR="00F73D7E" w:rsidRPr="00A548C6">
        <w:rPr>
          <w:rFonts w:ascii="Century Gothic" w:hAnsi="Century Gothic"/>
          <w:color w:val="0000FF"/>
          <w:sz w:val="18"/>
          <w:szCs w:val="18"/>
        </w:rPr>
        <w:t>www.chu-caen.fr/cra.html</w:t>
      </w:r>
    </w:p>
    <w:p w14:paraId="062C688B" w14:textId="77777777" w:rsidR="00BD7612" w:rsidRDefault="00BD7612" w:rsidP="00F73D7E">
      <w:pPr>
        <w:jc w:val="both"/>
        <w:rPr>
          <w:rFonts w:ascii="Century Gothic" w:hAnsi="Century Gothic" w:cs="Arial"/>
          <w:sz w:val="18"/>
          <w:szCs w:val="18"/>
        </w:rPr>
      </w:pPr>
    </w:p>
    <w:p w14:paraId="70B3512B" w14:textId="77777777" w:rsidR="00536876" w:rsidRDefault="00536876" w:rsidP="00F73D7E">
      <w:pPr>
        <w:jc w:val="both"/>
        <w:rPr>
          <w:rFonts w:ascii="Century Gothic" w:hAnsi="Century Gothic" w:cs="Arial"/>
          <w:sz w:val="18"/>
          <w:szCs w:val="18"/>
        </w:rPr>
      </w:pPr>
    </w:p>
    <w:p w14:paraId="2A3DD310" w14:textId="77777777" w:rsidR="00536876" w:rsidRPr="00413A23" w:rsidRDefault="00536876" w:rsidP="00536876">
      <w:pPr>
        <w:jc w:val="both"/>
        <w:rPr>
          <w:rFonts w:ascii="Century Gothic" w:hAnsi="Century Gothic" w:cs="Arial"/>
          <w:sz w:val="36"/>
          <w:szCs w:val="36"/>
        </w:rPr>
      </w:pPr>
      <w:r w:rsidRPr="00413A23">
        <w:rPr>
          <w:rFonts w:ascii="Century Gothic" w:hAnsi="Century Gothic" w:cs="Arial"/>
          <w:sz w:val="36"/>
          <w:szCs w:val="36"/>
        </w:rPr>
        <w:t xml:space="preserve">CRA </w:t>
      </w:r>
      <w:r>
        <w:rPr>
          <w:rFonts w:ascii="Century Gothic" w:hAnsi="Century Gothic" w:cs="Arial"/>
          <w:sz w:val="36"/>
          <w:szCs w:val="36"/>
        </w:rPr>
        <w:t xml:space="preserve">Bourgogne  </w:t>
      </w:r>
    </w:p>
    <w:p w14:paraId="20D6CAC8" w14:textId="77777777" w:rsidR="00536876" w:rsidRDefault="0087600A" w:rsidP="00536876">
      <w:pPr>
        <w:rPr>
          <w:rFonts w:ascii="Century Gothic" w:hAnsi="Century Gothic" w:cs="TrebuchetMS-Bold"/>
          <w:bCs/>
          <w:sz w:val="18"/>
          <w:szCs w:val="18"/>
        </w:rPr>
      </w:pPr>
      <w:r>
        <w:rPr>
          <w:rFonts w:ascii="Century Gothic" w:hAnsi="Century Gothic" w:cs="Arial"/>
          <w:noProof/>
          <w:color w:val="FF0000"/>
          <w:sz w:val="36"/>
          <w:szCs w:val="36"/>
        </w:rPr>
        <mc:AlternateContent>
          <mc:Choice Requires="wps">
            <w:drawing>
              <wp:anchor distT="4294967295" distB="4294967295" distL="114300" distR="114300" simplePos="0" relativeHeight="251929600" behindDoc="0" locked="0" layoutInCell="1" allowOverlap="1" wp14:anchorId="44F29993" wp14:editId="29FA84A1">
                <wp:simplePos x="0" y="0"/>
                <wp:positionH relativeFrom="column">
                  <wp:posOffset>19050</wp:posOffset>
                </wp:positionH>
                <wp:positionV relativeFrom="paragraph">
                  <wp:posOffset>34289</wp:posOffset>
                </wp:positionV>
                <wp:extent cx="6600825" cy="0"/>
                <wp:effectExtent l="0" t="0" r="28575" b="25400"/>
                <wp:wrapNone/>
                <wp:docPr id="113" name="AutoShape 91"/>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6600825" cy="0"/>
                        </a:xfrm>
                        <a:prstGeom prst="straightConnector1">
                          <a:avLst/>
                        </a:prstGeom>
                        <a:noFill/>
                        <a:ln w="9525">
                          <a:solidFill>
                            <a:schemeClr val="accent1">
                              <a:lumMod val="75000"/>
                              <a:lumOff val="0"/>
                            </a:schemeClr>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 id="AutoShape 91" o:spid="_x0000_s1026" type="#_x0000_t32" style="position:absolute;margin-left:1.5pt;margin-top:2.7pt;width:519.75pt;height:0;z-index:251929600;visibility:visible;mso-wrap-style:square;mso-width-percent:0;mso-height-percent:0;mso-wrap-distance-left:9pt;mso-wrap-distance-top:-1emu;mso-wrap-distance-right:9pt;mso-wrap-distance-bottom:-1emu;mso-position-horizontal:absolute;mso-position-horizontal-relative:text;mso-position-vertical:absolute;mso-position-vertical-relative:text;mso-width-percent:0;mso-height-percent:0;mso-width-relative:page;mso-height-relative:page" o:gfxdata="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" strokecolor="#365f91 [2404]"/>
            </w:pict>
          </mc:Fallback>
        </mc:AlternateContent>
      </w:r>
    </w:p>
    <w:p w14:paraId="6B2E1672" w14:textId="77777777" w:rsidR="00536876" w:rsidRPr="00CB1570" w:rsidRDefault="00536876" w:rsidP="00536876">
      <w:pPr>
        <w:jc w:val="both"/>
        <w:rPr>
          <w:rFonts w:ascii="Century Gothic" w:hAnsi="Century Gothic" w:cs="Arial"/>
          <w:color w:val="365F91" w:themeColor="accent1" w:themeShade="BF"/>
          <w:sz w:val="18"/>
          <w:szCs w:val="18"/>
        </w:rPr>
      </w:pPr>
      <w:r w:rsidRPr="00D06D31">
        <w:rPr>
          <w:rFonts w:ascii="Century Gothic" w:hAnsi="Century Gothic" w:cs="Arial"/>
          <w:color w:val="365F91" w:themeColor="accent1" w:themeShade="BF"/>
          <w:sz w:val="18"/>
          <w:szCs w:val="18"/>
        </w:rPr>
        <w:sym w:font="Wingdings" w:char="F09F"/>
      </w:r>
      <w:r w:rsidRPr="00CB1570">
        <w:rPr>
          <w:rFonts w:ascii="Century Gothic" w:hAnsi="Century Gothic" w:cs="Arial"/>
          <w:color w:val="365F91" w:themeColor="accent1" w:themeShade="BF"/>
          <w:sz w:val="18"/>
          <w:szCs w:val="18"/>
        </w:rPr>
        <w:t xml:space="preserve">Connaissances de base des TED/TSA </w:t>
      </w:r>
    </w:p>
    <w:p w14:paraId="622011AB" w14:textId="77777777" w:rsidR="00536876" w:rsidRPr="00CB1570" w:rsidRDefault="00536876" w:rsidP="00536876">
      <w:pPr>
        <w:jc w:val="both"/>
        <w:rPr>
          <w:rFonts w:ascii="Century Gothic" w:hAnsi="Century Gothic" w:cs="Arial"/>
          <w:color w:val="365F91" w:themeColor="accent1" w:themeShade="BF"/>
          <w:sz w:val="18"/>
          <w:szCs w:val="18"/>
        </w:rPr>
      </w:pPr>
      <w:r w:rsidRPr="00D06D31">
        <w:rPr>
          <w:rFonts w:ascii="Century Gothic" w:hAnsi="Century Gothic" w:cs="Arial"/>
          <w:color w:val="365F91" w:themeColor="accent1" w:themeShade="BF"/>
          <w:sz w:val="18"/>
          <w:szCs w:val="18"/>
        </w:rPr>
        <w:sym w:font="Wingdings" w:char="F09F"/>
      </w:r>
      <w:r w:rsidRPr="00CB1570">
        <w:rPr>
          <w:rFonts w:ascii="Century Gothic" w:hAnsi="Century Gothic" w:cs="Arial"/>
          <w:color w:val="365F91" w:themeColor="accent1" w:themeShade="BF"/>
          <w:sz w:val="18"/>
          <w:szCs w:val="18"/>
        </w:rPr>
        <w:t xml:space="preserve">Actualisation des connaissances sur les TED/TSA </w:t>
      </w:r>
    </w:p>
    <w:p w14:paraId="0352A983" w14:textId="77777777" w:rsidR="00536876" w:rsidRPr="00CB1570" w:rsidRDefault="00536876" w:rsidP="00536876">
      <w:pPr>
        <w:jc w:val="both"/>
        <w:rPr>
          <w:rFonts w:ascii="Century Gothic" w:hAnsi="Century Gothic" w:cs="Arial"/>
          <w:color w:val="365F91" w:themeColor="accent1" w:themeShade="BF"/>
          <w:sz w:val="18"/>
          <w:szCs w:val="18"/>
        </w:rPr>
      </w:pPr>
      <w:r w:rsidRPr="00D06D31">
        <w:rPr>
          <w:rFonts w:ascii="Century Gothic" w:hAnsi="Century Gothic" w:cs="Arial"/>
          <w:color w:val="365F91" w:themeColor="accent1" w:themeShade="BF"/>
          <w:sz w:val="18"/>
          <w:szCs w:val="18"/>
        </w:rPr>
        <w:sym w:font="Wingdings" w:char="F09F"/>
      </w:r>
      <w:r w:rsidRPr="00CB1570">
        <w:rPr>
          <w:rFonts w:ascii="Century Gothic" w:hAnsi="Century Gothic" w:cs="Arial"/>
          <w:color w:val="365F91" w:themeColor="accent1" w:themeShade="BF"/>
          <w:sz w:val="18"/>
          <w:szCs w:val="18"/>
        </w:rPr>
        <w:t xml:space="preserve">Particularités de fonctionnement dans les TED/TSA </w:t>
      </w:r>
    </w:p>
    <w:p w14:paraId="153DB8A5" w14:textId="77777777" w:rsidR="00536876" w:rsidRPr="00CB1570" w:rsidRDefault="00536876" w:rsidP="00536876">
      <w:pPr>
        <w:jc w:val="both"/>
        <w:rPr>
          <w:rFonts w:ascii="Century Gothic" w:hAnsi="Century Gothic" w:cs="Arial"/>
          <w:color w:val="365F91" w:themeColor="accent1" w:themeShade="BF"/>
          <w:sz w:val="18"/>
          <w:szCs w:val="18"/>
        </w:rPr>
      </w:pPr>
      <w:r w:rsidRPr="00D06D31">
        <w:rPr>
          <w:rFonts w:ascii="Century Gothic" w:hAnsi="Century Gothic" w:cs="Arial"/>
          <w:color w:val="365F91" w:themeColor="accent1" w:themeShade="BF"/>
          <w:sz w:val="18"/>
          <w:szCs w:val="18"/>
        </w:rPr>
        <w:sym w:font="Wingdings" w:char="F09F"/>
      </w:r>
      <w:r w:rsidRPr="00CB1570">
        <w:rPr>
          <w:rFonts w:ascii="Century Gothic" w:hAnsi="Century Gothic" w:cs="Arial"/>
          <w:color w:val="365F91" w:themeColor="accent1" w:themeShade="BF"/>
          <w:sz w:val="18"/>
          <w:szCs w:val="18"/>
        </w:rPr>
        <w:t>Pl</w:t>
      </w:r>
      <w:r>
        <w:rPr>
          <w:rFonts w:ascii="Century Gothic" w:hAnsi="Century Gothic" w:cs="Arial"/>
          <w:color w:val="365F91" w:themeColor="accent1" w:themeShade="BF"/>
          <w:sz w:val="18"/>
          <w:szCs w:val="18"/>
        </w:rPr>
        <w:t xml:space="preserve">ans autisme et Recommandations </w:t>
      </w:r>
      <w:r w:rsidRPr="00CB1570">
        <w:rPr>
          <w:rFonts w:ascii="Century Gothic" w:hAnsi="Century Gothic" w:cs="Arial"/>
          <w:color w:val="365F91" w:themeColor="accent1" w:themeShade="BF"/>
          <w:sz w:val="18"/>
          <w:szCs w:val="18"/>
        </w:rPr>
        <w:t xml:space="preserve">de Bonnes Pratiques Professionnels (RBPP) </w:t>
      </w:r>
    </w:p>
    <w:p w14:paraId="7BE1524E" w14:textId="77777777" w:rsidR="00536876" w:rsidRPr="00CB1570" w:rsidRDefault="00536876" w:rsidP="00536876">
      <w:pPr>
        <w:jc w:val="both"/>
        <w:rPr>
          <w:rFonts w:ascii="Century Gothic" w:hAnsi="Century Gothic" w:cs="Arial"/>
          <w:color w:val="365F91" w:themeColor="accent1" w:themeShade="BF"/>
          <w:sz w:val="18"/>
          <w:szCs w:val="18"/>
        </w:rPr>
      </w:pPr>
      <w:r w:rsidRPr="00D06D31">
        <w:rPr>
          <w:rFonts w:ascii="Century Gothic" w:hAnsi="Century Gothic" w:cs="Arial"/>
          <w:color w:val="365F91" w:themeColor="accent1" w:themeShade="BF"/>
          <w:sz w:val="18"/>
          <w:szCs w:val="18"/>
        </w:rPr>
        <w:sym w:font="Wingdings" w:char="F09F"/>
      </w:r>
      <w:r w:rsidRPr="00CB1570">
        <w:rPr>
          <w:rFonts w:ascii="Century Gothic" w:hAnsi="Century Gothic" w:cs="Arial"/>
          <w:color w:val="365F91" w:themeColor="accent1" w:themeShade="BF"/>
          <w:sz w:val="18"/>
          <w:szCs w:val="18"/>
        </w:rPr>
        <w:t xml:space="preserve">Dépistage et signes précoces des TED/TSA </w:t>
      </w:r>
    </w:p>
    <w:p w14:paraId="0E1F6C4E" w14:textId="77777777" w:rsidR="00536876" w:rsidRPr="00CB1570" w:rsidRDefault="00536876" w:rsidP="00536876">
      <w:pPr>
        <w:jc w:val="both"/>
        <w:rPr>
          <w:rFonts w:ascii="Century Gothic" w:hAnsi="Century Gothic" w:cs="Arial"/>
          <w:color w:val="365F91" w:themeColor="accent1" w:themeShade="BF"/>
          <w:sz w:val="18"/>
          <w:szCs w:val="18"/>
        </w:rPr>
      </w:pPr>
      <w:r w:rsidRPr="00D06D31">
        <w:rPr>
          <w:rFonts w:ascii="Century Gothic" w:hAnsi="Century Gothic" w:cs="Arial"/>
          <w:color w:val="365F91" w:themeColor="accent1" w:themeShade="BF"/>
          <w:sz w:val="18"/>
          <w:szCs w:val="18"/>
        </w:rPr>
        <w:sym w:font="Wingdings" w:char="F09F"/>
      </w:r>
      <w:r w:rsidRPr="00CB1570">
        <w:rPr>
          <w:rFonts w:ascii="Century Gothic" w:hAnsi="Century Gothic" w:cs="Arial"/>
          <w:color w:val="365F91" w:themeColor="accent1" w:themeShade="BF"/>
          <w:sz w:val="18"/>
          <w:szCs w:val="18"/>
        </w:rPr>
        <w:t xml:space="preserve">Diagnostic  d’un  TED/TSA et diagnostic différentiel chez l’enfant </w:t>
      </w:r>
    </w:p>
    <w:p w14:paraId="668AAA73" w14:textId="77777777" w:rsidR="00536876" w:rsidRPr="00CB1570" w:rsidRDefault="00536876" w:rsidP="00536876">
      <w:pPr>
        <w:jc w:val="both"/>
        <w:rPr>
          <w:rFonts w:ascii="Century Gothic" w:hAnsi="Century Gothic" w:cs="Arial"/>
          <w:color w:val="365F91" w:themeColor="accent1" w:themeShade="BF"/>
          <w:sz w:val="18"/>
          <w:szCs w:val="18"/>
        </w:rPr>
      </w:pPr>
      <w:r w:rsidRPr="00D06D31">
        <w:rPr>
          <w:rFonts w:ascii="Century Gothic" w:hAnsi="Century Gothic" w:cs="Arial"/>
          <w:color w:val="365F91" w:themeColor="accent1" w:themeShade="BF"/>
          <w:sz w:val="18"/>
          <w:szCs w:val="18"/>
        </w:rPr>
        <w:sym w:font="Wingdings" w:char="F09F"/>
      </w:r>
      <w:r w:rsidRPr="00CB1570">
        <w:rPr>
          <w:rFonts w:ascii="Century Gothic" w:hAnsi="Century Gothic" w:cs="Arial"/>
          <w:color w:val="365F91" w:themeColor="accent1" w:themeShade="BF"/>
          <w:sz w:val="18"/>
          <w:szCs w:val="18"/>
        </w:rPr>
        <w:t xml:space="preserve">Diagnostic et diagnostic différentiel des TSA chez l’adulte </w:t>
      </w:r>
    </w:p>
    <w:p w14:paraId="70B9EDDE" w14:textId="77777777" w:rsidR="00536876" w:rsidRPr="00CB1570" w:rsidRDefault="00536876" w:rsidP="00536876">
      <w:pPr>
        <w:jc w:val="both"/>
        <w:rPr>
          <w:rFonts w:ascii="Century Gothic" w:hAnsi="Century Gothic" w:cs="Arial"/>
          <w:color w:val="365F91" w:themeColor="accent1" w:themeShade="BF"/>
          <w:sz w:val="18"/>
          <w:szCs w:val="18"/>
        </w:rPr>
      </w:pPr>
      <w:r w:rsidRPr="00D06D31">
        <w:rPr>
          <w:rFonts w:ascii="Century Gothic" w:hAnsi="Century Gothic" w:cs="Arial"/>
          <w:color w:val="365F91" w:themeColor="accent1" w:themeShade="BF"/>
          <w:sz w:val="18"/>
          <w:szCs w:val="18"/>
        </w:rPr>
        <w:sym w:font="Wingdings" w:char="F09F"/>
      </w:r>
      <w:r w:rsidRPr="00CB1570">
        <w:rPr>
          <w:rFonts w:ascii="Century Gothic" w:hAnsi="Century Gothic" w:cs="Arial"/>
          <w:color w:val="365F91" w:themeColor="accent1" w:themeShade="BF"/>
          <w:sz w:val="18"/>
          <w:szCs w:val="18"/>
        </w:rPr>
        <w:t>Corps, s</w:t>
      </w:r>
      <w:r>
        <w:rPr>
          <w:rFonts w:ascii="Century Gothic" w:hAnsi="Century Gothic" w:cs="Arial"/>
          <w:color w:val="365F91" w:themeColor="accent1" w:themeShade="BF"/>
          <w:sz w:val="18"/>
          <w:szCs w:val="18"/>
        </w:rPr>
        <w:t xml:space="preserve">ensorialité et psychomotricité </w:t>
      </w:r>
      <w:r w:rsidRPr="00CB1570">
        <w:rPr>
          <w:rFonts w:ascii="Century Gothic" w:hAnsi="Century Gothic" w:cs="Arial"/>
          <w:color w:val="365F91" w:themeColor="accent1" w:themeShade="BF"/>
          <w:sz w:val="18"/>
          <w:szCs w:val="18"/>
        </w:rPr>
        <w:t xml:space="preserve">dans le cadre d’un TED/TSA </w:t>
      </w:r>
    </w:p>
    <w:p w14:paraId="27E753AA" w14:textId="77777777" w:rsidR="00536876" w:rsidRPr="00CB1570" w:rsidRDefault="00536876" w:rsidP="00536876">
      <w:pPr>
        <w:jc w:val="both"/>
        <w:rPr>
          <w:rFonts w:ascii="Century Gothic" w:hAnsi="Century Gothic" w:cs="Arial"/>
          <w:color w:val="365F91" w:themeColor="accent1" w:themeShade="BF"/>
          <w:sz w:val="18"/>
          <w:szCs w:val="18"/>
        </w:rPr>
      </w:pPr>
      <w:r w:rsidRPr="00D06D31">
        <w:rPr>
          <w:rFonts w:ascii="Century Gothic" w:hAnsi="Century Gothic" w:cs="Arial"/>
          <w:color w:val="365F91" w:themeColor="accent1" w:themeShade="BF"/>
          <w:sz w:val="18"/>
          <w:szCs w:val="18"/>
        </w:rPr>
        <w:sym w:font="Wingdings" w:char="F09F"/>
      </w:r>
      <w:r w:rsidRPr="00CB1570">
        <w:rPr>
          <w:rFonts w:ascii="Century Gothic" w:hAnsi="Century Gothic" w:cs="Arial"/>
          <w:color w:val="365F91" w:themeColor="accent1" w:themeShade="BF"/>
          <w:sz w:val="18"/>
          <w:szCs w:val="18"/>
        </w:rPr>
        <w:t>Syndrome d’Asperge</w:t>
      </w:r>
      <w:r>
        <w:rPr>
          <w:rFonts w:ascii="Century Gothic" w:hAnsi="Century Gothic" w:cs="Arial"/>
          <w:color w:val="365F91" w:themeColor="accent1" w:themeShade="BF"/>
          <w:sz w:val="18"/>
          <w:szCs w:val="18"/>
        </w:rPr>
        <w:t>r et autismes non déficitaires</w:t>
      </w:r>
    </w:p>
    <w:p w14:paraId="70815787" w14:textId="77777777" w:rsidR="00536876" w:rsidRPr="00CB1570" w:rsidRDefault="00536876" w:rsidP="00536876">
      <w:pPr>
        <w:jc w:val="both"/>
        <w:rPr>
          <w:rFonts w:ascii="Century Gothic" w:hAnsi="Century Gothic" w:cs="Arial"/>
          <w:color w:val="365F91" w:themeColor="accent1" w:themeShade="BF"/>
          <w:sz w:val="18"/>
          <w:szCs w:val="18"/>
        </w:rPr>
      </w:pPr>
      <w:r w:rsidRPr="00D06D31">
        <w:rPr>
          <w:rFonts w:ascii="Century Gothic" w:hAnsi="Century Gothic" w:cs="Arial"/>
          <w:color w:val="365F91" w:themeColor="accent1" w:themeShade="BF"/>
          <w:sz w:val="18"/>
          <w:szCs w:val="18"/>
        </w:rPr>
        <w:sym w:font="Wingdings" w:char="F09F"/>
      </w:r>
      <w:r w:rsidRPr="00CB1570">
        <w:rPr>
          <w:rFonts w:ascii="Century Gothic" w:hAnsi="Century Gothic" w:cs="Arial"/>
          <w:color w:val="365F91" w:themeColor="accent1" w:themeShade="BF"/>
          <w:sz w:val="18"/>
          <w:szCs w:val="18"/>
        </w:rPr>
        <w:t xml:space="preserve">De l’évaluation à l’élaboration du Projet Personnalisé d’Intervention (PPI) </w:t>
      </w:r>
    </w:p>
    <w:p w14:paraId="2D07CDC8" w14:textId="77777777" w:rsidR="00536876" w:rsidRPr="00CB1570" w:rsidRDefault="00536876" w:rsidP="00536876">
      <w:pPr>
        <w:jc w:val="both"/>
        <w:rPr>
          <w:rFonts w:ascii="Century Gothic" w:hAnsi="Century Gothic" w:cs="Arial"/>
          <w:color w:val="365F91" w:themeColor="accent1" w:themeShade="BF"/>
          <w:sz w:val="18"/>
          <w:szCs w:val="18"/>
        </w:rPr>
      </w:pPr>
    </w:p>
    <w:p w14:paraId="1F6E2F53" w14:textId="77777777" w:rsidR="00536876" w:rsidRPr="0044107E" w:rsidRDefault="00536876" w:rsidP="00536876">
      <w:pPr>
        <w:widowControl/>
        <w:rPr>
          <w:rFonts w:ascii="Century Gothic" w:hAnsi="Century Gothic" w:cs="ArialMT"/>
          <w:sz w:val="18"/>
          <w:szCs w:val="18"/>
        </w:rPr>
      </w:pPr>
      <w:r w:rsidRPr="0044107E">
        <w:rPr>
          <w:rFonts w:ascii="Century Gothic" w:hAnsi="Century Gothic" w:cs="ArialMT"/>
          <w:sz w:val="18"/>
          <w:szCs w:val="18"/>
        </w:rPr>
        <w:t>CHU Le Bocage (bât IFCS 2e étage)</w:t>
      </w:r>
      <w:r>
        <w:rPr>
          <w:rFonts w:ascii="Century Gothic" w:hAnsi="Century Gothic" w:cs="ArialMT"/>
          <w:sz w:val="18"/>
          <w:szCs w:val="18"/>
        </w:rPr>
        <w:t xml:space="preserve"> - </w:t>
      </w:r>
      <w:r w:rsidRPr="0044107E">
        <w:rPr>
          <w:rFonts w:ascii="Century Gothic" w:hAnsi="Century Gothic" w:cs="ArialMT"/>
          <w:sz w:val="18"/>
          <w:szCs w:val="18"/>
        </w:rPr>
        <w:t>10 Bd du Maréchal de Lattre de Tassigny</w:t>
      </w:r>
      <w:r>
        <w:rPr>
          <w:rFonts w:ascii="Century Gothic" w:hAnsi="Century Gothic" w:cs="ArialMT"/>
          <w:sz w:val="18"/>
          <w:szCs w:val="18"/>
        </w:rPr>
        <w:t xml:space="preserve"> - </w:t>
      </w:r>
      <w:r w:rsidRPr="0044107E">
        <w:rPr>
          <w:rFonts w:ascii="Century Gothic" w:hAnsi="Century Gothic" w:cs="ArialMT"/>
          <w:sz w:val="18"/>
          <w:szCs w:val="18"/>
        </w:rPr>
        <w:t>BP 77908 – 21077 DIJON</w:t>
      </w:r>
    </w:p>
    <w:p w14:paraId="611A496F" w14:textId="77777777" w:rsidR="00536876" w:rsidRPr="0044107E" w:rsidRDefault="00536876" w:rsidP="00536876">
      <w:pPr>
        <w:widowControl/>
        <w:rPr>
          <w:rFonts w:ascii="Century Gothic" w:hAnsi="Century Gothic" w:cs="ArialMT"/>
          <w:sz w:val="18"/>
          <w:szCs w:val="18"/>
        </w:rPr>
      </w:pPr>
      <w:r w:rsidRPr="0044107E">
        <w:rPr>
          <w:rFonts w:ascii="Century Gothic" w:hAnsi="Century Gothic" w:cs="ArialMT"/>
          <w:sz w:val="18"/>
          <w:szCs w:val="18"/>
        </w:rPr>
        <w:t xml:space="preserve"> </w:t>
      </w:r>
      <w:r>
        <w:rPr>
          <w:rFonts w:ascii="Century Gothic" w:hAnsi="Century Gothic" w:cs="ArialMT"/>
          <w:sz w:val="18"/>
          <w:szCs w:val="18"/>
        </w:rPr>
        <w:t xml:space="preserve">Tél. : </w:t>
      </w:r>
      <w:r w:rsidRPr="0044107E">
        <w:rPr>
          <w:rFonts w:ascii="Century Gothic" w:hAnsi="Century Gothic" w:cs="ArialMT"/>
          <w:sz w:val="18"/>
          <w:szCs w:val="18"/>
        </w:rPr>
        <w:t>03 80 29 54 19</w:t>
      </w:r>
      <w:r>
        <w:rPr>
          <w:rFonts w:ascii="Century Gothic" w:hAnsi="Century Gothic" w:cs="ArialMT"/>
          <w:sz w:val="18"/>
          <w:szCs w:val="18"/>
        </w:rPr>
        <w:t xml:space="preserve"> / Fax : </w:t>
      </w:r>
      <w:r w:rsidRPr="0044107E">
        <w:rPr>
          <w:rFonts w:ascii="Century Gothic" w:hAnsi="Century Gothic" w:cs="ArialMT"/>
          <w:sz w:val="18"/>
          <w:szCs w:val="18"/>
        </w:rPr>
        <w:t>03 80 29 53 10</w:t>
      </w:r>
    </w:p>
    <w:p w14:paraId="48800FB3" w14:textId="77777777" w:rsidR="00536876" w:rsidRPr="0044107E" w:rsidRDefault="00536876" w:rsidP="00536876">
      <w:pPr>
        <w:widowControl/>
        <w:rPr>
          <w:rFonts w:ascii="Century Gothic" w:hAnsi="Century Gothic" w:cs="ArialMT"/>
          <w:sz w:val="18"/>
          <w:szCs w:val="18"/>
        </w:rPr>
      </w:pPr>
      <w:r w:rsidRPr="0044107E">
        <w:rPr>
          <w:rFonts w:ascii="Century Gothic" w:hAnsi="Century Gothic" w:cs="ArialMT"/>
          <w:sz w:val="18"/>
          <w:szCs w:val="18"/>
        </w:rPr>
        <w:t xml:space="preserve"> </w:t>
      </w:r>
      <w:hyperlink r:id="rId12" w:history="1">
        <w:r w:rsidRPr="001C5AC4">
          <w:rPr>
            <w:rStyle w:val="Lienhypertexte"/>
            <w:rFonts w:ascii="Century Gothic" w:hAnsi="Century Gothic" w:cs="ArialMT"/>
            <w:sz w:val="18"/>
            <w:szCs w:val="18"/>
          </w:rPr>
          <w:t>formation@crabourgogne.org</w:t>
        </w:r>
      </w:hyperlink>
      <w:r>
        <w:rPr>
          <w:rFonts w:ascii="Century Gothic" w:hAnsi="Century Gothic" w:cs="ArialMT"/>
          <w:sz w:val="18"/>
          <w:szCs w:val="18"/>
        </w:rPr>
        <w:t xml:space="preserve"> / </w:t>
      </w:r>
      <w:hyperlink r:id="rId13" w:history="1">
        <w:r w:rsidRPr="0044107E">
          <w:rPr>
            <w:rStyle w:val="Lienhypertexte"/>
            <w:rFonts w:ascii="Century Gothic" w:hAnsi="Century Gothic"/>
            <w:sz w:val="18"/>
            <w:szCs w:val="18"/>
          </w:rPr>
          <w:t>www.crabourgogne.org</w:t>
        </w:r>
      </w:hyperlink>
    </w:p>
    <w:p w14:paraId="73E720D6" w14:textId="77777777" w:rsidR="00CF3E07" w:rsidRDefault="00CF3E07" w:rsidP="00F73D7E">
      <w:pPr>
        <w:jc w:val="both"/>
        <w:rPr>
          <w:rFonts w:ascii="Century Gothic" w:hAnsi="Century Gothic" w:cs="Arial"/>
          <w:sz w:val="18"/>
          <w:szCs w:val="18"/>
        </w:rPr>
      </w:pPr>
    </w:p>
    <w:p w14:paraId="04E3B7A5" w14:textId="77777777" w:rsidR="00536876" w:rsidRPr="00A548C6" w:rsidRDefault="00536876" w:rsidP="00F73D7E">
      <w:pPr>
        <w:jc w:val="both"/>
        <w:rPr>
          <w:rFonts w:ascii="Century Gothic" w:hAnsi="Century Gothic" w:cs="Arial"/>
          <w:sz w:val="18"/>
          <w:szCs w:val="18"/>
        </w:rPr>
      </w:pPr>
    </w:p>
    <w:p w14:paraId="2F08D8D5" w14:textId="77777777" w:rsidR="0051172B" w:rsidRPr="009E4C96" w:rsidRDefault="00285A26" w:rsidP="00B02818">
      <w:pPr>
        <w:jc w:val="both"/>
        <w:rPr>
          <w:rFonts w:ascii="Century Gothic" w:hAnsi="Century Gothic" w:cs="Arial"/>
          <w:color w:val="FF0000"/>
          <w:sz w:val="36"/>
          <w:szCs w:val="36"/>
        </w:rPr>
      </w:pPr>
      <w:r w:rsidRPr="00035A11">
        <w:rPr>
          <w:rFonts w:ascii="Century Gothic" w:hAnsi="Century Gothic" w:cs="Arial"/>
          <w:sz w:val="36"/>
          <w:szCs w:val="36"/>
        </w:rPr>
        <w:t>CRA Haute-Normandie</w:t>
      </w:r>
      <w:r w:rsidR="009E4C96">
        <w:rPr>
          <w:rFonts w:ascii="Century Gothic" w:hAnsi="Century Gothic" w:cs="Arial"/>
          <w:sz w:val="36"/>
          <w:szCs w:val="36"/>
        </w:rPr>
        <w:t xml:space="preserve"> </w:t>
      </w:r>
    </w:p>
    <w:p w14:paraId="01733D72" w14:textId="77777777" w:rsidR="00A548C6" w:rsidRPr="00A548C6" w:rsidRDefault="0087600A" w:rsidP="00F73D7E">
      <w:pPr>
        <w:widowControl/>
        <w:jc w:val="both"/>
        <w:rPr>
          <w:rFonts w:ascii="Century Gothic" w:hAnsi="Century Gothic" w:cs="TTE1976B50t00"/>
          <w:sz w:val="18"/>
          <w:szCs w:val="18"/>
        </w:rPr>
      </w:pPr>
      <w:r>
        <w:rPr>
          <w:rFonts w:ascii="Century Gothic" w:hAnsi="Century Gothic" w:cs="Arial"/>
          <w:noProof/>
          <w:sz w:val="36"/>
          <w:szCs w:val="36"/>
        </w:rPr>
        <mc:AlternateContent>
          <mc:Choice Requires="wps">
            <w:drawing>
              <wp:anchor distT="4294967295" distB="4294967295" distL="114300" distR="114300" simplePos="0" relativeHeight="251720704" behindDoc="0" locked="0" layoutInCell="1" allowOverlap="1" wp14:anchorId="0ABEE15E" wp14:editId="57D8948F">
                <wp:simplePos x="0" y="0"/>
                <wp:positionH relativeFrom="column">
                  <wp:posOffset>19050</wp:posOffset>
                </wp:positionH>
                <wp:positionV relativeFrom="paragraph">
                  <wp:posOffset>13969</wp:posOffset>
                </wp:positionV>
                <wp:extent cx="6600825" cy="0"/>
                <wp:effectExtent l="0" t="0" r="28575" b="25400"/>
                <wp:wrapNone/>
                <wp:docPr id="112" name="AutoShape 92"/>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6600825" cy="0"/>
                        </a:xfrm>
                        <a:prstGeom prst="straightConnector1">
                          <a:avLst/>
                        </a:prstGeom>
                        <a:noFill/>
                        <a:ln w="9525">
                          <a:solidFill>
                            <a:schemeClr val="accent1">
                              <a:lumMod val="75000"/>
                              <a:lumOff val="0"/>
                            </a:schemeClr>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 id="AutoShape 92" o:spid="_x0000_s1026" type="#_x0000_t32" style="position:absolute;margin-left:1.5pt;margin-top:1.1pt;width:519.75pt;height:0;z-index:251720704;visibility:visible;mso-wrap-style:square;mso-width-percent:0;mso-height-percent:0;mso-wrap-distance-left:9pt;mso-wrap-distance-top:-1emu;mso-wrap-distance-right:9pt;mso-wrap-distance-bottom:-1emu;mso-position-horizontal:absolute;mso-position-horizontal-relative:text;mso-position-vertical:absolute;mso-position-vertical-relative:text;mso-width-percent:0;mso-height-percent:0;mso-width-relative:page;mso-height-relative:page" o:gfxdata="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" strokecolor="#365f91 [2404]"/>
            </w:pict>
          </mc:Fallback>
        </mc:AlternateContent>
      </w:r>
    </w:p>
    <w:p w14:paraId="3D08FEA1" w14:textId="77777777" w:rsidR="00B20590" w:rsidRDefault="00296567" w:rsidP="00F73D7E">
      <w:pPr>
        <w:widowControl/>
        <w:jc w:val="both"/>
        <w:rPr>
          <w:rFonts w:ascii="Century Gothic" w:hAnsi="Century Gothic" w:cs="TTE1976B50t00"/>
          <w:color w:val="365F91" w:themeColor="accent1" w:themeShade="BF"/>
          <w:sz w:val="18"/>
          <w:szCs w:val="18"/>
        </w:rPr>
      </w:pPr>
      <w:r w:rsidRPr="00A548C6">
        <w:rPr>
          <w:rFonts w:ascii="Century Gothic" w:hAnsi="Century Gothic" w:cs="Century Gothic"/>
          <w:color w:val="365F91" w:themeColor="accent1" w:themeShade="BF"/>
          <w:sz w:val="18"/>
          <w:szCs w:val="18"/>
        </w:rPr>
        <w:sym w:font="Wingdings" w:char="F09F"/>
      </w:r>
      <w:r w:rsidR="00B20590">
        <w:rPr>
          <w:rFonts w:ascii="Century Gothic" w:hAnsi="Century Gothic" w:cs="TTE1976B50t00"/>
          <w:color w:val="365F91" w:themeColor="accent1" w:themeShade="BF"/>
          <w:sz w:val="18"/>
          <w:szCs w:val="18"/>
        </w:rPr>
        <w:t>Stage théorique Autisme et stratégies éducatives – Formation dispensée par EDI Formation</w:t>
      </w:r>
    </w:p>
    <w:p w14:paraId="1D1D3385" w14:textId="77777777" w:rsidR="00B20590" w:rsidRPr="00A548C6" w:rsidRDefault="00296567" w:rsidP="00B20590">
      <w:pPr>
        <w:widowControl/>
        <w:jc w:val="both"/>
        <w:rPr>
          <w:rFonts w:ascii="Century Gothic" w:hAnsi="Century Gothic" w:cs="TTE1976B50t00"/>
          <w:color w:val="365F91" w:themeColor="accent1" w:themeShade="BF"/>
          <w:sz w:val="18"/>
          <w:szCs w:val="18"/>
        </w:rPr>
      </w:pPr>
      <w:r w:rsidRPr="00A548C6">
        <w:rPr>
          <w:rFonts w:ascii="Century Gothic" w:hAnsi="Century Gothic" w:cs="Century Gothic"/>
          <w:color w:val="365F91" w:themeColor="accent1" w:themeShade="BF"/>
          <w:sz w:val="18"/>
          <w:szCs w:val="18"/>
        </w:rPr>
        <w:sym w:font="Wingdings" w:char="F09F"/>
      </w:r>
      <w:r w:rsidR="00B20590">
        <w:rPr>
          <w:rFonts w:ascii="Century Gothic" w:hAnsi="Century Gothic" w:cs="TTE1976B50t00"/>
          <w:color w:val="365F91" w:themeColor="accent1" w:themeShade="BF"/>
          <w:sz w:val="18"/>
          <w:szCs w:val="18"/>
        </w:rPr>
        <w:t xml:space="preserve">Stage théorique Autisme et stratégies éducatives Les </w:t>
      </w:r>
      <w:r w:rsidR="00B20590" w:rsidRPr="00A548C6">
        <w:rPr>
          <w:rFonts w:ascii="Century Gothic" w:hAnsi="Century Gothic" w:cs="TTE1976B50t00"/>
          <w:color w:val="365F91" w:themeColor="accent1" w:themeShade="BF"/>
          <w:sz w:val="18"/>
          <w:szCs w:val="18"/>
        </w:rPr>
        <w:t>adultes</w:t>
      </w:r>
      <w:r w:rsidR="00B20590">
        <w:rPr>
          <w:rFonts w:ascii="Century Gothic" w:hAnsi="Century Gothic" w:cs="TTE1976B50t00"/>
          <w:color w:val="365F91" w:themeColor="accent1" w:themeShade="BF"/>
          <w:sz w:val="18"/>
          <w:szCs w:val="18"/>
        </w:rPr>
        <w:t xml:space="preserve"> – Formation dispensée par EDI Formation</w:t>
      </w:r>
    </w:p>
    <w:p w14:paraId="044E29C5" w14:textId="77777777" w:rsidR="00B20590" w:rsidRDefault="00296567" w:rsidP="00F73D7E">
      <w:pPr>
        <w:widowControl/>
        <w:jc w:val="both"/>
        <w:rPr>
          <w:rFonts w:ascii="Century Gothic" w:hAnsi="Century Gothic" w:cs="TTE1976B50t00"/>
          <w:color w:val="365F91" w:themeColor="accent1" w:themeShade="BF"/>
          <w:sz w:val="18"/>
          <w:szCs w:val="18"/>
        </w:rPr>
      </w:pPr>
      <w:r w:rsidRPr="00A548C6">
        <w:rPr>
          <w:rFonts w:ascii="Century Gothic" w:hAnsi="Century Gothic" w:cs="Century Gothic"/>
          <w:color w:val="365F91" w:themeColor="accent1" w:themeShade="BF"/>
          <w:sz w:val="18"/>
          <w:szCs w:val="18"/>
        </w:rPr>
        <w:sym w:font="Wingdings" w:char="F09F"/>
      </w:r>
      <w:r w:rsidR="00B20590">
        <w:rPr>
          <w:rFonts w:ascii="Century Gothic" w:hAnsi="Century Gothic" w:cs="TTE1976B50t00"/>
          <w:color w:val="365F91" w:themeColor="accent1" w:themeShade="BF"/>
          <w:sz w:val="18"/>
          <w:szCs w:val="18"/>
        </w:rPr>
        <w:t>Le développement des habiletés sociales dans l’autisme et les TED – Formation dispensée par EDI Formation</w:t>
      </w:r>
    </w:p>
    <w:p w14:paraId="45A523BD" w14:textId="77777777" w:rsidR="00B20590" w:rsidRDefault="00296567" w:rsidP="00F73D7E">
      <w:pPr>
        <w:widowControl/>
        <w:jc w:val="both"/>
        <w:rPr>
          <w:rFonts w:ascii="Century Gothic" w:hAnsi="Century Gothic" w:cs="TTE1976B50t00"/>
          <w:color w:val="365F91" w:themeColor="accent1" w:themeShade="BF"/>
          <w:sz w:val="18"/>
          <w:szCs w:val="18"/>
        </w:rPr>
      </w:pPr>
      <w:r w:rsidRPr="00A548C6">
        <w:rPr>
          <w:rFonts w:ascii="Century Gothic" w:hAnsi="Century Gothic" w:cs="Century Gothic"/>
          <w:color w:val="365F91" w:themeColor="accent1" w:themeShade="BF"/>
          <w:sz w:val="18"/>
          <w:szCs w:val="18"/>
        </w:rPr>
        <w:sym w:font="Wingdings" w:char="F09F"/>
      </w:r>
      <w:r w:rsidR="00B20590">
        <w:rPr>
          <w:rFonts w:ascii="Century Gothic" w:hAnsi="Century Gothic" w:cs="TTE1976B50t00"/>
          <w:color w:val="365F91" w:themeColor="accent1" w:themeShade="BF"/>
          <w:sz w:val="18"/>
          <w:szCs w:val="18"/>
        </w:rPr>
        <w:t>Les problèmes de comportement – Formation dispensée par EDI Formation</w:t>
      </w:r>
    </w:p>
    <w:p w14:paraId="6B58D3D6" w14:textId="77777777" w:rsidR="00047E96" w:rsidRDefault="00296567" w:rsidP="00F73D7E">
      <w:pPr>
        <w:widowControl/>
        <w:jc w:val="both"/>
        <w:rPr>
          <w:rFonts w:ascii="Century Gothic" w:hAnsi="Century Gothic" w:cs="TTE1976B50t00"/>
          <w:color w:val="365F91" w:themeColor="accent1" w:themeShade="BF"/>
          <w:sz w:val="18"/>
          <w:szCs w:val="18"/>
        </w:rPr>
      </w:pPr>
      <w:r w:rsidRPr="00A548C6">
        <w:rPr>
          <w:rFonts w:ascii="Century Gothic" w:hAnsi="Century Gothic" w:cs="Century Gothic"/>
          <w:color w:val="365F91" w:themeColor="accent1" w:themeShade="BF"/>
          <w:sz w:val="18"/>
          <w:szCs w:val="18"/>
        </w:rPr>
        <w:sym w:font="Wingdings" w:char="F09F"/>
      </w:r>
      <w:r w:rsidR="00047E96">
        <w:rPr>
          <w:rFonts w:ascii="Century Gothic" w:hAnsi="Century Gothic" w:cs="TTE1976B50t00"/>
          <w:color w:val="365F91" w:themeColor="accent1" w:themeShade="BF"/>
          <w:sz w:val="18"/>
          <w:szCs w:val="18"/>
        </w:rPr>
        <w:t xml:space="preserve">Autisme – Les stratégies et les moyens pour une communication concrète – Formation dispensée par EDI Formation </w:t>
      </w:r>
    </w:p>
    <w:p w14:paraId="49C3B233" w14:textId="77777777" w:rsidR="00B20590" w:rsidRDefault="00296567" w:rsidP="00F73D7E">
      <w:pPr>
        <w:widowControl/>
        <w:jc w:val="both"/>
        <w:rPr>
          <w:rFonts w:ascii="Century Gothic" w:hAnsi="Century Gothic" w:cs="TTE1976B50t00"/>
          <w:color w:val="365F91" w:themeColor="accent1" w:themeShade="BF"/>
          <w:sz w:val="18"/>
          <w:szCs w:val="18"/>
        </w:rPr>
      </w:pPr>
      <w:r w:rsidRPr="00A548C6">
        <w:rPr>
          <w:rFonts w:ascii="Century Gothic" w:hAnsi="Century Gothic" w:cs="Century Gothic"/>
          <w:color w:val="365F91" w:themeColor="accent1" w:themeShade="BF"/>
          <w:sz w:val="18"/>
          <w:szCs w:val="18"/>
        </w:rPr>
        <w:sym w:font="Wingdings" w:char="F09F"/>
      </w:r>
      <w:r w:rsidR="00047E96">
        <w:rPr>
          <w:rFonts w:ascii="Century Gothic" w:hAnsi="Century Gothic" w:cs="TTE1976B50t00"/>
          <w:color w:val="365F91" w:themeColor="accent1" w:themeShade="BF"/>
          <w:sz w:val="18"/>
          <w:szCs w:val="18"/>
        </w:rPr>
        <w:t>La sexualité des sujets adultes atteints d’autisme : comprendre et agir – Formation dispensée par EDI Formation</w:t>
      </w:r>
    </w:p>
    <w:p w14:paraId="7398394C" w14:textId="77777777" w:rsidR="00B20590" w:rsidRDefault="00296567" w:rsidP="00F73D7E">
      <w:pPr>
        <w:widowControl/>
        <w:jc w:val="both"/>
        <w:rPr>
          <w:rFonts w:ascii="Century Gothic" w:hAnsi="Century Gothic" w:cs="TTE1976B50t00"/>
          <w:color w:val="365F91" w:themeColor="accent1" w:themeShade="BF"/>
          <w:sz w:val="18"/>
          <w:szCs w:val="18"/>
        </w:rPr>
      </w:pPr>
      <w:r w:rsidRPr="00A548C6">
        <w:rPr>
          <w:rFonts w:ascii="Century Gothic" w:hAnsi="Century Gothic" w:cs="Century Gothic"/>
          <w:color w:val="365F91" w:themeColor="accent1" w:themeShade="BF"/>
          <w:sz w:val="18"/>
          <w:szCs w:val="18"/>
        </w:rPr>
        <w:sym w:font="Wingdings" w:char="F09F"/>
      </w:r>
      <w:r w:rsidR="00047E96">
        <w:rPr>
          <w:rFonts w:ascii="Century Gothic" w:hAnsi="Century Gothic" w:cs="TTE1976B50t00"/>
          <w:color w:val="365F91" w:themeColor="accent1" w:themeShade="BF"/>
          <w:sz w:val="18"/>
          <w:szCs w:val="18"/>
        </w:rPr>
        <w:t>Evaluations : PEP3 (pour enfants atteints d’autisme)</w:t>
      </w:r>
      <w:r w:rsidR="00047E96" w:rsidRPr="00047E96">
        <w:rPr>
          <w:rFonts w:ascii="Century Gothic" w:hAnsi="Century Gothic" w:cs="TTE1976B50t00"/>
          <w:color w:val="365F91" w:themeColor="accent1" w:themeShade="BF"/>
          <w:sz w:val="18"/>
          <w:szCs w:val="18"/>
        </w:rPr>
        <w:t xml:space="preserve"> </w:t>
      </w:r>
      <w:r w:rsidR="00047E96">
        <w:rPr>
          <w:rFonts w:ascii="Century Gothic" w:hAnsi="Century Gothic" w:cs="TTE1976B50t00"/>
          <w:color w:val="365F91" w:themeColor="accent1" w:themeShade="BF"/>
          <w:sz w:val="18"/>
          <w:szCs w:val="18"/>
        </w:rPr>
        <w:t>– Formation dispensée par EDI Formation</w:t>
      </w:r>
    </w:p>
    <w:p w14:paraId="31DB1298" w14:textId="77777777" w:rsidR="00047E96" w:rsidRDefault="00296567" w:rsidP="00F73D7E">
      <w:pPr>
        <w:widowControl/>
        <w:jc w:val="both"/>
        <w:rPr>
          <w:rFonts w:ascii="Century Gothic" w:hAnsi="Century Gothic" w:cs="TTE1976B50t00"/>
          <w:color w:val="365F91" w:themeColor="accent1" w:themeShade="BF"/>
          <w:sz w:val="18"/>
          <w:szCs w:val="18"/>
        </w:rPr>
      </w:pPr>
      <w:r w:rsidRPr="00A548C6">
        <w:rPr>
          <w:rFonts w:ascii="Century Gothic" w:hAnsi="Century Gothic" w:cs="Century Gothic"/>
          <w:color w:val="365F91" w:themeColor="accent1" w:themeShade="BF"/>
          <w:sz w:val="18"/>
          <w:szCs w:val="18"/>
        </w:rPr>
        <w:sym w:font="Wingdings" w:char="F09F"/>
      </w:r>
      <w:r w:rsidR="00047E96">
        <w:rPr>
          <w:rFonts w:ascii="Century Gothic" w:hAnsi="Century Gothic" w:cs="TTE1976B50t00"/>
          <w:color w:val="365F91" w:themeColor="accent1" w:themeShade="BF"/>
          <w:sz w:val="18"/>
          <w:szCs w:val="18"/>
        </w:rPr>
        <w:t>Les particularités de traitement de l’infor</w:t>
      </w:r>
      <w:r>
        <w:rPr>
          <w:rFonts w:ascii="Century Gothic" w:hAnsi="Century Gothic" w:cs="TTE1976B50t00"/>
          <w:color w:val="365F91" w:themeColor="accent1" w:themeShade="BF"/>
          <w:sz w:val="18"/>
          <w:szCs w:val="18"/>
        </w:rPr>
        <w:t>mation sensorielle dans l’autisme – Formation dispensée par EDI Formation</w:t>
      </w:r>
    </w:p>
    <w:p w14:paraId="3C651FF8" w14:textId="77777777" w:rsidR="00296567" w:rsidRDefault="00296567" w:rsidP="00296567">
      <w:pPr>
        <w:widowControl/>
        <w:jc w:val="both"/>
        <w:rPr>
          <w:rFonts w:ascii="Century Gothic" w:hAnsi="Century Gothic" w:cs="TTE1976B50t00"/>
          <w:color w:val="365F91" w:themeColor="accent1" w:themeShade="BF"/>
          <w:sz w:val="18"/>
          <w:szCs w:val="18"/>
        </w:rPr>
      </w:pPr>
      <w:r w:rsidRPr="00A548C6">
        <w:rPr>
          <w:rFonts w:ascii="Century Gothic" w:hAnsi="Century Gothic" w:cs="Century Gothic"/>
          <w:color w:val="365F91" w:themeColor="accent1" w:themeShade="BF"/>
          <w:sz w:val="18"/>
          <w:szCs w:val="18"/>
        </w:rPr>
        <w:sym w:font="Wingdings" w:char="F09F"/>
      </w:r>
      <w:r>
        <w:rPr>
          <w:rFonts w:ascii="Century Gothic" w:hAnsi="Century Gothic" w:cs="TTE1976B50t00"/>
          <w:color w:val="365F91" w:themeColor="accent1" w:themeShade="BF"/>
          <w:sz w:val="18"/>
          <w:szCs w:val="18"/>
        </w:rPr>
        <w:t>Evaluation : 2</w:t>
      </w:r>
      <w:r w:rsidRPr="00296567">
        <w:rPr>
          <w:rFonts w:ascii="Century Gothic" w:hAnsi="Century Gothic" w:cs="TTE1976B50t00"/>
          <w:color w:val="365F91" w:themeColor="accent1" w:themeShade="BF"/>
          <w:sz w:val="18"/>
          <w:szCs w:val="18"/>
          <w:vertAlign w:val="superscript"/>
        </w:rPr>
        <w:t>ème</w:t>
      </w:r>
      <w:r>
        <w:rPr>
          <w:rFonts w:ascii="Century Gothic" w:hAnsi="Century Gothic" w:cs="TTE1976B50t00"/>
          <w:color w:val="365F91" w:themeColor="accent1" w:themeShade="BF"/>
          <w:sz w:val="18"/>
          <w:szCs w:val="18"/>
        </w:rPr>
        <w:t xml:space="preserve"> édition de l’échelle de comportement adaptatif Vineland (VABS-2)</w:t>
      </w:r>
      <w:r w:rsidRPr="00296567">
        <w:rPr>
          <w:rFonts w:ascii="Century Gothic" w:hAnsi="Century Gothic" w:cs="TTE1976B50t00"/>
          <w:color w:val="365F91" w:themeColor="accent1" w:themeShade="BF"/>
          <w:sz w:val="18"/>
          <w:szCs w:val="18"/>
        </w:rPr>
        <w:t xml:space="preserve"> </w:t>
      </w:r>
      <w:r>
        <w:rPr>
          <w:rFonts w:ascii="Century Gothic" w:hAnsi="Century Gothic" w:cs="TTE1976B50t00"/>
          <w:color w:val="365F91" w:themeColor="accent1" w:themeShade="BF"/>
          <w:sz w:val="18"/>
          <w:szCs w:val="18"/>
        </w:rPr>
        <w:t xml:space="preserve">– Formation dispensée par EDI </w:t>
      </w:r>
    </w:p>
    <w:p w14:paraId="0E884344" w14:textId="77777777" w:rsidR="00047E96" w:rsidRDefault="00296567" w:rsidP="00F73D7E">
      <w:pPr>
        <w:widowControl/>
        <w:jc w:val="both"/>
        <w:rPr>
          <w:rFonts w:ascii="Century Gothic" w:hAnsi="Century Gothic" w:cs="TTE1976B50t00"/>
          <w:color w:val="365F91" w:themeColor="accent1" w:themeShade="BF"/>
          <w:sz w:val="18"/>
          <w:szCs w:val="18"/>
        </w:rPr>
      </w:pPr>
      <w:r w:rsidRPr="00A548C6">
        <w:rPr>
          <w:rFonts w:ascii="Century Gothic" w:hAnsi="Century Gothic" w:cs="Century Gothic"/>
          <w:color w:val="365F91" w:themeColor="accent1" w:themeShade="BF"/>
          <w:sz w:val="18"/>
          <w:szCs w:val="18"/>
        </w:rPr>
        <w:sym w:font="Wingdings" w:char="F09F"/>
      </w:r>
      <w:r>
        <w:rPr>
          <w:rFonts w:ascii="Century Gothic" w:hAnsi="Century Gothic" w:cs="TTE1976B50t00"/>
          <w:color w:val="365F91" w:themeColor="accent1" w:themeShade="BF"/>
          <w:sz w:val="18"/>
          <w:szCs w:val="18"/>
        </w:rPr>
        <w:t>L’intervention précoce auprès du jeune enfant avec autisme : une approche développementale – Formation dispensée par EDI</w:t>
      </w:r>
    </w:p>
    <w:p w14:paraId="1C8936D6" w14:textId="77777777" w:rsidR="00296567" w:rsidRDefault="00296567" w:rsidP="00F73D7E">
      <w:pPr>
        <w:widowControl/>
        <w:jc w:val="both"/>
        <w:rPr>
          <w:rFonts w:ascii="Century Gothic" w:hAnsi="Century Gothic" w:cs="TTE1976B50t00"/>
          <w:color w:val="365F91" w:themeColor="accent1" w:themeShade="BF"/>
          <w:sz w:val="18"/>
          <w:szCs w:val="18"/>
        </w:rPr>
      </w:pPr>
      <w:r w:rsidRPr="00A548C6">
        <w:rPr>
          <w:rFonts w:ascii="Century Gothic" w:hAnsi="Century Gothic" w:cs="Century Gothic"/>
          <w:color w:val="365F91" w:themeColor="accent1" w:themeShade="BF"/>
          <w:sz w:val="18"/>
          <w:szCs w:val="18"/>
        </w:rPr>
        <w:sym w:font="Wingdings" w:char="F09F"/>
      </w:r>
      <w:r>
        <w:rPr>
          <w:rFonts w:ascii="Century Gothic" w:hAnsi="Century Gothic" w:cs="TTE1976B50t00"/>
          <w:color w:val="365F91" w:themeColor="accent1" w:themeShade="BF"/>
          <w:sz w:val="18"/>
          <w:szCs w:val="18"/>
        </w:rPr>
        <w:t>Intervention en ABA (Analyse Appliquée du Comportement) – Formation dispensée par Formavision</w:t>
      </w:r>
    </w:p>
    <w:p w14:paraId="57096CE2" w14:textId="77777777" w:rsidR="00004CC7" w:rsidRDefault="00296567" w:rsidP="00F73D7E">
      <w:pPr>
        <w:widowControl/>
        <w:jc w:val="both"/>
        <w:rPr>
          <w:rFonts w:ascii="Century Gothic" w:hAnsi="Century Gothic" w:cs="TTE1976B50t00"/>
          <w:color w:val="365F91" w:themeColor="accent1" w:themeShade="BF"/>
          <w:sz w:val="18"/>
          <w:szCs w:val="18"/>
        </w:rPr>
      </w:pPr>
      <w:r w:rsidRPr="00A548C6">
        <w:rPr>
          <w:rFonts w:ascii="Century Gothic" w:hAnsi="Century Gothic" w:cs="Century Gothic"/>
          <w:color w:val="365F91" w:themeColor="accent1" w:themeShade="BF"/>
          <w:sz w:val="18"/>
          <w:szCs w:val="18"/>
        </w:rPr>
        <w:sym w:font="Wingdings" w:char="F09F"/>
      </w:r>
      <w:r>
        <w:rPr>
          <w:rFonts w:ascii="Century Gothic" w:hAnsi="Century Gothic" w:cs="TTE1976B50t00"/>
          <w:color w:val="365F91" w:themeColor="accent1" w:themeShade="BF"/>
          <w:sz w:val="18"/>
          <w:szCs w:val="18"/>
        </w:rPr>
        <w:t xml:space="preserve">Formation </w:t>
      </w:r>
      <w:r w:rsidR="00004CC7">
        <w:rPr>
          <w:rFonts w:ascii="Century Gothic" w:hAnsi="Century Gothic" w:cs="TTE1976B50t00"/>
          <w:color w:val="365F91" w:themeColor="accent1" w:themeShade="BF"/>
          <w:sz w:val="18"/>
          <w:szCs w:val="18"/>
        </w:rPr>
        <w:t>TEACCH – Formation dispensée par Pro Aid Autisme</w:t>
      </w:r>
    </w:p>
    <w:p w14:paraId="1FA2FC56" w14:textId="77777777" w:rsidR="00200030" w:rsidRDefault="00200030" w:rsidP="00200030">
      <w:pPr>
        <w:jc w:val="both"/>
        <w:rPr>
          <w:rFonts w:ascii="Century Gothic" w:hAnsi="Century Gothic" w:cs="Calibri,Bold"/>
          <w:bCs/>
          <w:i/>
          <w:sz w:val="18"/>
          <w:szCs w:val="18"/>
        </w:rPr>
      </w:pPr>
      <w:r w:rsidRPr="00C36F70">
        <w:rPr>
          <w:rFonts w:ascii="Century Gothic" w:hAnsi="Century Gothic" w:cs="Calibri,Bold"/>
          <w:bCs/>
          <w:i/>
          <w:sz w:val="18"/>
          <w:szCs w:val="18"/>
        </w:rPr>
        <w:t>Certaines formations sont proposées par le CRA et dispe</w:t>
      </w:r>
      <w:r>
        <w:rPr>
          <w:rFonts w:ascii="Century Gothic" w:hAnsi="Century Gothic" w:cs="Calibri,Bold"/>
          <w:bCs/>
          <w:i/>
          <w:sz w:val="18"/>
          <w:szCs w:val="18"/>
        </w:rPr>
        <w:t>nsées par d’autres organismes</w:t>
      </w:r>
    </w:p>
    <w:p w14:paraId="4AB727BD" w14:textId="77777777" w:rsidR="00867930" w:rsidRPr="00C36F70" w:rsidRDefault="00867930" w:rsidP="00200030">
      <w:pPr>
        <w:jc w:val="both"/>
        <w:rPr>
          <w:rFonts w:ascii="Century Gothic" w:hAnsi="Century Gothic" w:cs="Calibri,Bold"/>
          <w:bCs/>
          <w:i/>
          <w:sz w:val="18"/>
          <w:szCs w:val="18"/>
        </w:rPr>
      </w:pPr>
    </w:p>
    <w:p w14:paraId="6F7C55D9" w14:textId="77777777" w:rsidR="00F73D7E" w:rsidRPr="00A548C6" w:rsidRDefault="00F73D7E" w:rsidP="00F73D7E">
      <w:pPr>
        <w:pStyle w:val="Default"/>
        <w:jc w:val="both"/>
        <w:rPr>
          <w:rFonts w:ascii="Century Gothic" w:hAnsi="Century Gothic"/>
          <w:sz w:val="18"/>
          <w:szCs w:val="18"/>
        </w:rPr>
      </w:pPr>
      <w:r w:rsidRPr="00A548C6">
        <w:rPr>
          <w:rFonts w:ascii="Century Gothic" w:hAnsi="Century Gothic"/>
          <w:sz w:val="18"/>
          <w:szCs w:val="18"/>
        </w:rPr>
        <w:t xml:space="preserve">Centre hospitalier du Rouvray </w:t>
      </w:r>
    </w:p>
    <w:p w14:paraId="0FF65E05" w14:textId="77777777" w:rsidR="00F73D7E" w:rsidRPr="00A548C6" w:rsidRDefault="00F73D7E" w:rsidP="00F73D7E">
      <w:pPr>
        <w:pStyle w:val="Default"/>
        <w:jc w:val="both"/>
        <w:rPr>
          <w:rFonts w:ascii="Century Gothic" w:hAnsi="Century Gothic"/>
          <w:sz w:val="18"/>
          <w:szCs w:val="18"/>
        </w:rPr>
      </w:pPr>
      <w:r w:rsidRPr="00A548C6">
        <w:rPr>
          <w:rFonts w:ascii="Century Gothic" w:hAnsi="Century Gothic"/>
          <w:sz w:val="18"/>
          <w:szCs w:val="18"/>
        </w:rPr>
        <w:t>4 rue Paul Eluard – BP45 – 76301 Sotteville-Lès-Rouen cedex</w:t>
      </w:r>
    </w:p>
    <w:p w14:paraId="7981A6C7" w14:textId="77777777" w:rsidR="00063DA4" w:rsidRPr="00A548C6" w:rsidRDefault="00063DA4" w:rsidP="00063DA4">
      <w:pPr>
        <w:widowControl/>
        <w:jc w:val="both"/>
        <w:rPr>
          <w:rFonts w:ascii="Century Gothic" w:hAnsi="Century Gothic" w:cs="TTE1976B50t00"/>
          <w:sz w:val="18"/>
          <w:szCs w:val="18"/>
        </w:rPr>
      </w:pPr>
      <w:r w:rsidRPr="00A548C6">
        <w:rPr>
          <w:rFonts w:ascii="Century Gothic" w:hAnsi="Century Gothic" w:cs="TTE1976B50t00"/>
          <w:sz w:val="18"/>
          <w:szCs w:val="18"/>
        </w:rPr>
        <w:t>Tél. Formations : 02 76 67 62 04</w:t>
      </w:r>
    </w:p>
    <w:p w14:paraId="7DE80CA3" w14:textId="77777777" w:rsidR="00F73D7E" w:rsidRPr="00A548C6" w:rsidRDefault="00F73D7E" w:rsidP="00F73D7E">
      <w:pPr>
        <w:pStyle w:val="Default"/>
        <w:jc w:val="both"/>
        <w:rPr>
          <w:rFonts w:ascii="Century Gothic" w:hAnsi="Century Gothic"/>
          <w:sz w:val="18"/>
          <w:szCs w:val="18"/>
        </w:rPr>
      </w:pPr>
      <w:r w:rsidRPr="00A548C6">
        <w:rPr>
          <w:rFonts w:ascii="Century Gothic" w:hAnsi="Century Gothic"/>
          <w:sz w:val="18"/>
          <w:szCs w:val="18"/>
        </w:rPr>
        <w:t xml:space="preserve">Tél. : 02 32 95 18 64 / Fax : 02 32 95 18 65 </w:t>
      </w:r>
    </w:p>
    <w:p w14:paraId="4A39BC3B" w14:textId="77777777" w:rsidR="00F73D7E" w:rsidRDefault="00E9756C" w:rsidP="00F73D7E">
      <w:pPr>
        <w:pStyle w:val="Default"/>
        <w:jc w:val="both"/>
      </w:pPr>
      <w:hyperlink r:id="rId14" w:history="1">
        <w:r w:rsidR="00F73D7E" w:rsidRPr="00A548C6">
          <w:rPr>
            <w:rStyle w:val="Lienhypertexte"/>
            <w:rFonts w:ascii="Century Gothic" w:eastAsia="Arial Unicode MS" w:hAnsi="Century Gothic"/>
            <w:sz w:val="18"/>
            <w:szCs w:val="18"/>
            <w:u w:val="none"/>
          </w:rPr>
          <w:t>cra@ch-lerouvray.fr</w:t>
        </w:r>
      </w:hyperlink>
      <w:r w:rsidR="00F73D7E" w:rsidRPr="00A548C6">
        <w:rPr>
          <w:rFonts w:ascii="Century Gothic" w:hAnsi="Century Gothic"/>
          <w:sz w:val="18"/>
          <w:szCs w:val="18"/>
        </w:rPr>
        <w:t xml:space="preserve"> </w:t>
      </w:r>
      <w:r w:rsidR="00063DA4" w:rsidRPr="00A548C6">
        <w:rPr>
          <w:rFonts w:ascii="Century Gothic" w:hAnsi="Century Gothic"/>
          <w:sz w:val="18"/>
          <w:szCs w:val="18"/>
        </w:rPr>
        <w:t xml:space="preserve">/ </w:t>
      </w:r>
      <w:hyperlink r:id="rId15" w:history="1">
        <w:r w:rsidR="00F73D7E" w:rsidRPr="00A548C6">
          <w:rPr>
            <w:rStyle w:val="Lienhypertexte"/>
            <w:rFonts w:ascii="Century Gothic" w:eastAsia="Arial Unicode MS" w:hAnsi="Century Gothic"/>
            <w:sz w:val="18"/>
            <w:szCs w:val="18"/>
            <w:u w:val="none"/>
          </w:rPr>
          <w:t>http://cra-haute-normandie.fr</w:t>
        </w:r>
      </w:hyperlink>
    </w:p>
    <w:p w14:paraId="23F6F662" w14:textId="77777777" w:rsidR="00751200" w:rsidRDefault="00751200" w:rsidP="00F73D7E">
      <w:pPr>
        <w:pStyle w:val="Default"/>
        <w:jc w:val="both"/>
        <w:rPr>
          <w:rFonts w:ascii="Century Gothic" w:hAnsi="Century Gothic"/>
          <w:sz w:val="18"/>
          <w:szCs w:val="18"/>
        </w:rPr>
      </w:pPr>
    </w:p>
    <w:p w14:paraId="5456C400" w14:textId="77777777" w:rsidR="00751200" w:rsidRDefault="00751200" w:rsidP="00F73D7E">
      <w:pPr>
        <w:pStyle w:val="Default"/>
        <w:jc w:val="both"/>
        <w:rPr>
          <w:rFonts w:ascii="Century Gothic" w:hAnsi="Century Gothic"/>
          <w:sz w:val="18"/>
          <w:szCs w:val="18"/>
        </w:rPr>
      </w:pPr>
    </w:p>
    <w:p w14:paraId="1FAA08E5" w14:textId="77777777" w:rsidR="00526AE1" w:rsidRPr="000069CC" w:rsidRDefault="00526AE1" w:rsidP="00F73D7E">
      <w:pPr>
        <w:jc w:val="both"/>
        <w:rPr>
          <w:rFonts w:ascii="Century Gothic" w:hAnsi="Century Gothic" w:cs="Arial"/>
          <w:color w:val="FF0000"/>
          <w:sz w:val="36"/>
          <w:szCs w:val="36"/>
        </w:rPr>
      </w:pPr>
      <w:r w:rsidRPr="00A548C6">
        <w:rPr>
          <w:rFonts w:ascii="Century Gothic" w:hAnsi="Century Gothic" w:cs="Arial"/>
          <w:sz w:val="36"/>
          <w:szCs w:val="36"/>
        </w:rPr>
        <w:t>CRA Nord-Pas de Calais</w:t>
      </w:r>
      <w:r w:rsidR="005C3E99">
        <w:rPr>
          <w:rFonts w:ascii="Century Gothic" w:hAnsi="Century Gothic" w:cs="Arial"/>
          <w:sz w:val="36"/>
          <w:szCs w:val="36"/>
        </w:rPr>
        <w:t xml:space="preserve"> / CRA Picardie</w:t>
      </w:r>
      <w:r w:rsidR="000069CC">
        <w:rPr>
          <w:rFonts w:ascii="Century Gothic" w:hAnsi="Century Gothic" w:cs="Arial"/>
          <w:sz w:val="36"/>
          <w:szCs w:val="36"/>
        </w:rPr>
        <w:t xml:space="preserve">  </w:t>
      </w:r>
    </w:p>
    <w:p w14:paraId="59240B50" w14:textId="77777777" w:rsidR="00A548C6" w:rsidRPr="00A548C6" w:rsidRDefault="0087600A" w:rsidP="00F73D7E">
      <w:pPr>
        <w:widowControl/>
        <w:jc w:val="both"/>
        <w:rPr>
          <w:rFonts w:ascii="Century Gothic" w:hAnsi="Century Gothic" w:cs="Century Gothic"/>
          <w:color w:val="000000"/>
          <w:sz w:val="18"/>
          <w:szCs w:val="18"/>
        </w:rPr>
      </w:pPr>
      <w:r>
        <w:rPr>
          <w:rFonts w:ascii="Century Gothic" w:hAnsi="Century Gothic" w:cs="TTE1976B50t00"/>
          <w:noProof/>
          <w:sz w:val="18"/>
          <w:szCs w:val="18"/>
        </w:rPr>
        <mc:AlternateContent>
          <mc:Choice Requires="wps">
            <w:drawing>
              <wp:anchor distT="4294967295" distB="4294967295" distL="114300" distR="114300" simplePos="0" relativeHeight="251721728" behindDoc="0" locked="0" layoutInCell="1" allowOverlap="1" wp14:anchorId="2AC821BE" wp14:editId="5AC35029">
                <wp:simplePos x="0" y="0"/>
                <wp:positionH relativeFrom="column">
                  <wp:posOffset>19050</wp:posOffset>
                </wp:positionH>
                <wp:positionV relativeFrom="paragraph">
                  <wp:posOffset>15874</wp:posOffset>
                </wp:positionV>
                <wp:extent cx="6600825" cy="0"/>
                <wp:effectExtent l="0" t="0" r="28575" b="25400"/>
                <wp:wrapNone/>
                <wp:docPr id="111" name="AutoShape 93"/>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6600825" cy="0"/>
                        </a:xfrm>
                        <a:prstGeom prst="straightConnector1">
                          <a:avLst/>
                        </a:prstGeom>
                        <a:noFill/>
                        <a:ln w="9525">
                          <a:solidFill>
                            <a:schemeClr val="accent1">
                              <a:lumMod val="75000"/>
                              <a:lumOff val="0"/>
                            </a:schemeClr>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 id="AutoShape 93" o:spid="_x0000_s1026" type="#_x0000_t32" style="position:absolute;margin-left:1.5pt;margin-top:1.25pt;width:519.75pt;height:0;z-index:251721728;visibility:visible;mso-wrap-style:square;mso-width-percent:0;mso-height-percent:0;mso-wrap-distance-left:9pt;mso-wrap-distance-top:-1emu;mso-wrap-distance-right:9pt;mso-wrap-distance-bottom:-1emu;mso-position-horizontal:absolute;mso-position-horizontal-relative:text;mso-position-vertical:absolute;mso-position-vertical-relative:text;mso-width-percent:0;mso-height-percent:0;mso-width-relative:page;mso-height-relative:page" o:gfxdata="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" strokecolor="#365f91 [2404]"/>
            </w:pict>
          </mc:Fallback>
        </mc:AlternateContent>
      </w:r>
    </w:p>
    <w:p w14:paraId="56D2D8E6" w14:textId="77777777" w:rsidR="00526AE1" w:rsidRDefault="003C61F0" w:rsidP="00F73D7E">
      <w:pPr>
        <w:widowControl/>
        <w:jc w:val="both"/>
        <w:rPr>
          <w:rFonts w:ascii="Century Gothic" w:hAnsi="Century Gothic" w:cs="Century Gothic"/>
          <w:color w:val="365F91" w:themeColor="accent1" w:themeShade="BF"/>
          <w:sz w:val="18"/>
          <w:szCs w:val="18"/>
        </w:rPr>
      </w:pPr>
      <w:r w:rsidRPr="00A548C6">
        <w:rPr>
          <w:rFonts w:ascii="Century Gothic" w:hAnsi="Century Gothic" w:cs="Century Gothic"/>
          <w:color w:val="365F91" w:themeColor="accent1" w:themeShade="BF"/>
          <w:sz w:val="18"/>
          <w:szCs w:val="18"/>
        </w:rPr>
        <w:sym w:font="Wingdings" w:char="F09F"/>
      </w:r>
      <w:r w:rsidR="00526AE1" w:rsidRPr="00A548C6">
        <w:rPr>
          <w:rFonts w:ascii="Century Gothic" w:hAnsi="Century Gothic" w:cs="Century Gothic"/>
          <w:color w:val="365F91" w:themeColor="accent1" w:themeShade="BF"/>
          <w:sz w:val="18"/>
          <w:szCs w:val="18"/>
        </w:rPr>
        <w:t xml:space="preserve">Etat des connaissances. Fonctionnement cognitif spécifique et particularités sensorielles </w:t>
      </w:r>
    </w:p>
    <w:p w14:paraId="71D7CB6A" w14:textId="77777777" w:rsidR="005C3E99" w:rsidRPr="007336F1" w:rsidRDefault="007336F1" w:rsidP="00965A3B">
      <w:pPr>
        <w:widowControl/>
        <w:autoSpaceDE/>
        <w:autoSpaceDN/>
        <w:adjustRightInd/>
        <w:rPr>
          <w:rFonts w:ascii="Century Gothic" w:hAnsi="Century Gothic" w:cs="Arial"/>
          <w:color w:val="365F91" w:themeColor="accent1" w:themeShade="BF"/>
          <w:sz w:val="18"/>
          <w:szCs w:val="18"/>
        </w:rPr>
      </w:pPr>
      <w:r w:rsidRPr="007336F1">
        <w:rPr>
          <w:rFonts w:ascii="Century Gothic" w:hAnsi="Century Gothic" w:cs="Century Gothic"/>
          <w:color w:val="365F91" w:themeColor="accent1" w:themeShade="BF"/>
          <w:sz w:val="18"/>
          <w:szCs w:val="18"/>
        </w:rPr>
        <w:sym w:font="Wingdings" w:char="F09F"/>
      </w:r>
      <w:r w:rsidR="00965A3B" w:rsidRPr="007336F1">
        <w:rPr>
          <w:rFonts w:ascii="Century Gothic" w:hAnsi="Century Gothic" w:cs="Arial"/>
          <w:color w:val="365F91" w:themeColor="accent1" w:themeShade="BF"/>
          <w:sz w:val="18"/>
          <w:szCs w:val="18"/>
        </w:rPr>
        <w:t>E</w:t>
      </w:r>
      <w:r w:rsidR="005C3E99" w:rsidRPr="007336F1">
        <w:rPr>
          <w:rFonts w:ascii="Century Gothic" w:hAnsi="Century Gothic" w:cs="Arial"/>
          <w:color w:val="365F91" w:themeColor="accent1" w:themeShade="BF"/>
          <w:sz w:val="18"/>
          <w:szCs w:val="18"/>
        </w:rPr>
        <w:t>tat des connaissances sur le syndrome d’Asperger et l’a</w:t>
      </w:r>
      <w:r w:rsidR="00BB2788">
        <w:rPr>
          <w:rFonts w:ascii="Century Gothic" w:hAnsi="Century Gothic" w:cs="Arial"/>
          <w:color w:val="365F91" w:themeColor="accent1" w:themeShade="BF"/>
          <w:sz w:val="18"/>
          <w:szCs w:val="18"/>
        </w:rPr>
        <w:t>utisme de haut niveau chez l’enf</w:t>
      </w:r>
      <w:r w:rsidR="005C3E99" w:rsidRPr="007336F1">
        <w:rPr>
          <w:rFonts w:ascii="Century Gothic" w:hAnsi="Century Gothic" w:cs="Arial"/>
          <w:color w:val="365F91" w:themeColor="accent1" w:themeShade="BF"/>
          <w:sz w:val="18"/>
          <w:szCs w:val="18"/>
        </w:rPr>
        <w:t>ant et l’adolescent</w:t>
      </w:r>
    </w:p>
    <w:p w14:paraId="7EA395DE" w14:textId="77777777" w:rsidR="00593DD0" w:rsidRPr="007336F1" w:rsidRDefault="00AD6F9E" w:rsidP="00F73D7E">
      <w:pPr>
        <w:widowControl/>
        <w:jc w:val="both"/>
        <w:rPr>
          <w:rFonts w:ascii="Century Gothic" w:hAnsi="Century Gothic" w:cs="Century Gothic"/>
          <w:color w:val="365F91" w:themeColor="accent1" w:themeShade="BF"/>
          <w:sz w:val="18"/>
          <w:szCs w:val="18"/>
        </w:rPr>
      </w:pPr>
      <w:r w:rsidRPr="007336F1">
        <w:rPr>
          <w:rFonts w:ascii="Century Gothic" w:hAnsi="Century Gothic" w:cs="Century Gothic"/>
          <w:color w:val="365F91" w:themeColor="accent1" w:themeShade="BF"/>
          <w:sz w:val="18"/>
          <w:szCs w:val="18"/>
        </w:rPr>
        <w:sym w:font="Wingdings" w:char="F09F"/>
      </w:r>
      <w:r w:rsidR="00593DD0" w:rsidRPr="007336F1">
        <w:rPr>
          <w:rFonts w:ascii="Century Gothic" w:hAnsi="Century Gothic" w:cs="Century Gothic"/>
          <w:color w:val="365F91" w:themeColor="accent1" w:themeShade="BF"/>
          <w:sz w:val="18"/>
          <w:szCs w:val="18"/>
        </w:rPr>
        <w:t>Droits et démarches/procédures MDPH</w:t>
      </w:r>
    </w:p>
    <w:p w14:paraId="64B9694C" w14:textId="77777777" w:rsidR="00965A3B" w:rsidRPr="007336F1" w:rsidRDefault="003C61F0" w:rsidP="00965A3B">
      <w:pPr>
        <w:widowControl/>
        <w:autoSpaceDE/>
        <w:autoSpaceDN/>
        <w:adjustRightInd/>
        <w:rPr>
          <w:rFonts w:ascii="Century Gothic" w:hAnsi="Century Gothic" w:cs="Arial"/>
          <w:color w:val="365F91" w:themeColor="accent1" w:themeShade="BF"/>
          <w:sz w:val="18"/>
          <w:szCs w:val="18"/>
        </w:rPr>
      </w:pPr>
      <w:r w:rsidRPr="007336F1">
        <w:rPr>
          <w:rFonts w:ascii="Century Gothic" w:hAnsi="Century Gothic" w:cs="Century Gothic"/>
          <w:color w:val="365F91" w:themeColor="accent1" w:themeShade="BF"/>
          <w:sz w:val="18"/>
          <w:szCs w:val="18"/>
        </w:rPr>
        <w:sym w:font="Wingdings" w:char="F09F"/>
      </w:r>
      <w:r w:rsidR="00526AE1" w:rsidRPr="007336F1">
        <w:rPr>
          <w:rFonts w:ascii="Century Gothic" w:hAnsi="Century Gothic" w:cs="Century Gothic"/>
          <w:color w:val="365F91" w:themeColor="accent1" w:themeShade="BF"/>
          <w:sz w:val="18"/>
          <w:szCs w:val="18"/>
        </w:rPr>
        <w:t xml:space="preserve">Sensibilisation et entraînement à la cotation ADOS </w:t>
      </w:r>
      <w:r w:rsidR="00965A3B" w:rsidRPr="007336F1">
        <w:rPr>
          <w:rFonts w:ascii="Century Gothic" w:hAnsi="Century Gothic" w:cs="Arial"/>
          <w:color w:val="365F91" w:themeColor="accent1" w:themeShade="BF"/>
          <w:sz w:val="18"/>
          <w:szCs w:val="18"/>
        </w:rPr>
        <w:t>(AUTISM DIAGNOSTIC OBSERVATION SCHEDULE)</w:t>
      </w:r>
    </w:p>
    <w:p w14:paraId="380967FE" w14:textId="77777777" w:rsidR="00593DD0" w:rsidRPr="007336F1" w:rsidRDefault="00AD6F9E" w:rsidP="00F73D7E">
      <w:pPr>
        <w:widowControl/>
        <w:jc w:val="both"/>
        <w:rPr>
          <w:rFonts w:ascii="Century Gothic" w:hAnsi="Century Gothic" w:cs="Century Gothic"/>
          <w:color w:val="365F91" w:themeColor="accent1" w:themeShade="BF"/>
          <w:sz w:val="18"/>
          <w:szCs w:val="18"/>
        </w:rPr>
      </w:pPr>
      <w:r w:rsidRPr="007336F1">
        <w:rPr>
          <w:rFonts w:ascii="Century Gothic" w:hAnsi="Century Gothic" w:cs="Century Gothic"/>
          <w:color w:val="365F91" w:themeColor="accent1" w:themeShade="BF"/>
          <w:sz w:val="18"/>
          <w:szCs w:val="18"/>
        </w:rPr>
        <w:sym w:font="Wingdings" w:char="F09F"/>
      </w:r>
      <w:r w:rsidR="00593DD0" w:rsidRPr="007336F1">
        <w:rPr>
          <w:rFonts w:ascii="Century Gothic" w:hAnsi="Century Gothic" w:cs="Century Gothic"/>
          <w:color w:val="365F91" w:themeColor="accent1" w:themeShade="BF"/>
          <w:sz w:val="18"/>
          <w:szCs w:val="18"/>
        </w:rPr>
        <w:t xml:space="preserve">De l’observation à l’élaboration : le projet personnalisé chez l’adulte présentant </w:t>
      </w:r>
      <w:r w:rsidR="00536EA4" w:rsidRPr="007336F1">
        <w:rPr>
          <w:rFonts w:ascii="Century Gothic" w:hAnsi="Century Gothic" w:cs="Century Gothic"/>
          <w:color w:val="365F91" w:themeColor="accent1" w:themeShade="BF"/>
          <w:sz w:val="18"/>
          <w:szCs w:val="18"/>
        </w:rPr>
        <w:t>un TED</w:t>
      </w:r>
      <w:r w:rsidR="00593DD0" w:rsidRPr="007336F1">
        <w:rPr>
          <w:rFonts w:ascii="Century Gothic" w:hAnsi="Century Gothic" w:cs="Century Gothic"/>
          <w:color w:val="365F91" w:themeColor="accent1" w:themeShade="BF"/>
          <w:sz w:val="18"/>
          <w:szCs w:val="18"/>
        </w:rPr>
        <w:t xml:space="preserve"> avec déficience intellectuelle</w:t>
      </w:r>
    </w:p>
    <w:p w14:paraId="5BE75DE1" w14:textId="77777777" w:rsidR="005C3E99" w:rsidRPr="007336F1" w:rsidRDefault="007336F1" w:rsidP="00536EA4">
      <w:pPr>
        <w:widowControl/>
        <w:autoSpaceDE/>
        <w:autoSpaceDN/>
        <w:adjustRightInd/>
        <w:rPr>
          <w:rFonts w:ascii="Century Gothic" w:hAnsi="Century Gothic" w:cs="Arial"/>
          <w:color w:val="365F91" w:themeColor="accent1" w:themeShade="BF"/>
          <w:sz w:val="18"/>
          <w:szCs w:val="18"/>
        </w:rPr>
      </w:pPr>
      <w:r w:rsidRPr="007336F1">
        <w:rPr>
          <w:rFonts w:ascii="Century Gothic" w:hAnsi="Century Gothic" w:cs="Century Gothic"/>
          <w:color w:val="365F91" w:themeColor="accent1" w:themeShade="BF"/>
          <w:sz w:val="18"/>
          <w:szCs w:val="18"/>
        </w:rPr>
        <w:sym w:font="Wingdings" w:char="F09F"/>
      </w:r>
      <w:r w:rsidR="005C3E99" w:rsidRPr="007336F1">
        <w:rPr>
          <w:rFonts w:ascii="Century Gothic" w:hAnsi="Century Gothic" w:cs="Arial"/>
          <w:color w:val="365F91" w:themeColor="accent1" w:themeShade="BF"/>
          <w:sz w:val="18"/>
          <w:szCs w:val="18"/>
        </w:rPr>
        <w:t>De l’évaluation au développement des compétences de jeux du jeune enfant (0-6 ans)</w:t>
      </w:r>
    </w:p>
    <w:p w14:paraId="56095C13" w14:textId="77777777" w:rsidR="00526AE1" w:rsidRPr="007336F1" w:rsidRDefault="003C61F0" w:rsidP="00F73D7E">
      <w:pPr>
        <w:widowControl/>
        <w:jc w:val="both"/>
        <w:rPr>
          <w:rFonts w:ascii="Century Gothic" w:hAnsi="Century Gothic" w:cs="Century Gothic"/>
          <w:color w:val="365F91" w:themeColor="accent1" w:themeShade="BF"/>
          <w:sz w:val="18"/>
          <w:szCs w:val="18"/>
        </w:rPr>
      </w:pPr>
      <w:r w:rsidRPr="007336F1">
        <w:rPr>
          <w:rFonts w:ascii="Century Gothic" w:hAnsi="Century Gothic" w:cs="Century Gothic"/>
          <w:color w:val="365F91" w:themeColor="accent1" w:themeShade="BF"/>
          <w:sz w:val="18"/>
          <w:szCs w:val="18"/>
        </w:rPr>
        <w:sym w:font="Wingdings" w:char="F09F"/>
      </w:r>
      <w:r w:rsidR="00526AE1" w:rsidRPr="007336F1">
        <w:rPr>
          <w:rFonts w:ascii="Century Gothic" w:hAnsi="Century Gothic" w:cs="Century Gothic"/>
          <w:color w:val="365F91" w:themeColor="accent1" w:themeShade="BF"/>
          <w:sz w:val="18"/>
          <w:szCs w:val="18"/>
        </w:rPr>
        <w:t xml:space="preserve">Mieux évaluer la communication pour intervenir : sensibilisation et entraînement à la cotation COMVOOR </w:t>
      </w:r>
    </w:p>
    <w:p w14:paraId="401E2EDA" w14:textId="77777777" w:rsidR="00526AE1" w:rsidRPr="007336F1" w:rsidRDefault="003C61F0" w:rsidP="00F73D7E">
      <w:pPr>
        <w:widowControl/>
        <w:jc w:val="both"/>
        <w:rPr>
          <w:rFonts w:ascii="Century Gothic" w:hAnsi="Century Gothic" w:cs="Century Gothic"/>
          <w:color w:val="365F91" w:themeColor="accent1" w:themeShade="BF"/>
          <w:sz w:val="18"/>
          <w:szCs w:val="18"/>
        </w:rPr>
      </w:pPr>
      <w:r w:rsidRPr="007336F1">
        <w:rPr>
          <w:rFonts w:ascii="Century Gothic" w:hAnsi="Century Gothic" w:cs="Century Gothic"/>
          <w:color w:val="365F91" w:themeColor="accent1" w:themeShade="BF"/>
          <w:sz w:val="18"/>
          <w:szCs w:val="18"/>
        </w:rPr>
        <w:sym w:font="Wingdings" w:char="F09F"/>
      </w:r>
      <w:r w:rsidR="00526AE1" w:rsidRPr="007336F1">
        <w:rPr>
          <w:rFonts w:ascii="Century Gothic" w:hAnsi="Century Gothic" w:cs="Century Gothic"/>
          <w:color w:val="365F91" w:themeColor="accent1" w:themeShade="BF"/>
          <w:sz w:val="18"/>
          <w:szCs w:val="18"/>
        </w:rPr>
        <w:t xml:space="preserve">Education structurée pour les enfants et les adolescents (approche TEACCH) </w:t>
      </w:r>
    </w:p>
    <w:p w14:paraId="60F834E3" w14:textId="77777777" w:rsidR="00536EA4" w:rsidRPr="007336F1" w:rsidRDefault="007336F1" w:rsidP="00536EA4">
      <w:pPr>
        <w:widowControl/>
        <w:autoSpaceDE/>
        <w:autoSpaceDN/>
        <w:adjustRightInd/>
        <w:rPr>
          <w:rFonts w:ascii="Century Gothic" w:hAnsi="Century Gothic" w:cs="Arial"/>
          <w:color w:val="365F91" w:themeColor="accent1" w:themeShade="BF"/>
          <w:sz w:val="18"/>
          <w:szCs w:val="18"/>
        </w:rPr>
      </w:pPr>
      <w:r w:rsidRPr="007336F1">
        <w:rPr>
          <w:rFonts w:ascii="Century Gothic" w:hAnsi="Century Gothic" w:cs="Century Gothic"/>
          <w:color w:val="365F91" w:themeColor="accent1" w:themeShade="BF"/>
          <w:sz w:val="18"/>
          <w:szCs w:val="18"/>
        </w:rPr>
        <w:sym w:font="Wingdings" w:char="F09F"/>
      </w:r>
      <w:r w:rsidR="00536EA4" w:rsidRPr="007336F1">
        <w:rPr>
          <w:rFonts w:ascii="Century Gothic" w:hAnsi="Century Gothic" w:cs="Arial"/>
          <w:color w:val="365F91" w:themeColor="accent1" w:themeShade="BF"/>
          <w:sz w:val="18"/>
          <w:szCs w:val="18"/>
        </w:rPr>
        <w:t>C</w:t>
      </w:r>
      <w:r w:rsidR="005C3E99" w:rsidRPr="007336F1">
        <w:rPr>
          <w:rFonts w:ascii="Century Gothic" w:hAnsi="Century Gothic" w:cs="Arial"/>
          <w:color w:val="365F91" w:themeColor="accent1" w:themeShade="BF"/>
          <w:sz w:val="18"/>
          <w:szCs w:val="18"/>
        </w:rPr>
        <w:t>omment pense la personne autiste et TE</w:t>
      </w:r>
      <w:r w:rsidR="00F42D04" w:rsidRPr="007336F1">
        <w:rPr>
          <w:rFonts w:ascii="Century Gothic" w:hAnsi="Century Gothic" w:cs="Arial"/>
          <w:color w:val="365F91" w:themeColor="accent1" w:themeShade="BF"/>
          <w:sz w:val="18"/>
          <w:szCs w:val="18"/>
        </w:rPr>
        <w:t xml:space="preserve">D ? </w:t>
      </w:r>
      <w:r w:rsidR="00536EA4" w:rsidRPr="007336F1">
        <w:rPr>
          <w:rFonts w:ascii="Century Gothic" w:hAnsi="Century Gothic" w:cs="Arial"/>
          <w:color w:val="365F91" w:themeColor="accent1" w:themeShade="BF"/>
          <w:sz w:val="18"/>
          <w:szCs w:val="18"/>
        </w:rPr>
        <w:t>Comprendre son fonctionnement, repérer ses particularités cognitives, émotionnelles sociales et proposer des outils de remédiation cognitive et sociale</w:t>
      </w:r>
    </w:p>
    <w:p w14:paraId="2D11E48C" w14:textId="77777777" w:rsidR="00526AE1" w:rsidRPr="007336F1" w:rsidRDefault="003C61F0" w:rsidP="00F73D7E">
      <w:pPr>
        <w:widowControl/>
        <w:jc w:val="both"/>
        <w:rPr>
          <w:rFonts w:ascii="Century Gothic" w:hAnsi="Century Gothic" w:cs="Century Gothic"/>
          <w:color w:val="365F91" w:themeColor="accent1" w:themeShade="BF"/>
          <w:sz w:val="18"/>
          <w:szCs w:val="18"/>
        </w:rPr>
      </w:pPr>
      <w:r w:rsidRPr="007336F1">
        <w:rPr>
          <w:rFonts w:ascii="Century Gothic" w:hAnsi="Century Gothic" w:cs="Century Gothic"/>
          <w:color w:val="365F91" w:themeColor="accent1" w:themeShade="BF"/>
          <w:sz w:val="18"/>
          <w:szCs w:val="18"/>
        </w:rPr>
        <w:sym w:font="Wingdings" w:char="F09F"/>
      </w:r>
      <w:r w:rsidR="00526AE1" w:rsidRPr="007336F1">
        <w:rPr>
          <w:rFonts w:ascii="Century Gothic" w:hAnsi="Century Gothic" w:cs="Century Gothic"/>
          <w:color w:val="365F91" w:themeColor="accent1" w:themeShade="BF"/>
          <w:sz w:val="18"/>
          <w:szCs w:val="18"/>
        </w:rPr>
        <w:t xml:space="preserve">Comment soutenir la scolarisation des enfants ou adolescents avec autisme ou syndrome d’Asperger </w:t>
      </w:r>
    </w:p>
    <w:p w14:paraId="2279A0E8" w14:textId="77777777" w:rsidR="00AD6F9E" w:rsidRPr="007336F1" w:rsidRDefault="00AD6F9E" w:rsidP="00F73D7E">
      <w:pPr>
        <w:widowControl/>
        <w:jc w:val="both"/>
        <w:rPr>
          <w:rFonts w:ascii="Century Gothic" w:hAnsi="Century Gothic" w:cs="Century Gothic"/>
          <w:color w:val="365F91" w:themeColor="accent1" w:themeShade="BF"/>
          <w:sz w:val="18"/>
          <w:szCs w:val="18"/>
        </w:rPr>
      </w:pPr>
      <w:r w:rsidRPr="007336F1">
        <w:rPr>
          <w:rFonts w:ascii="Century Gothic" w:hAnsi="Century Gothic" w:cs="Century Gothic"/>
          <w:color w:val="365F91" w:themeColor="accent1" w:themeShade="BF"/>
          <w:sz w:val="18"/>
          <w:szCs w:val="18"/>
        </w:rPr>
        <w:sym w:font="Wingdings" w:char="F09F"/>
      </w:r>
      <w:r w:rsidRPr="007336F1">
        <w:rPr>
          <w:rFonts w:ascii="Century Gothic" w:hAnsi="Century Gothic" w:cs="Century Gothic"/>
          <w:color w:val="365F91" w:themeColor="accent1" w:themeShade="BF"/>
          <w:sz w:val="18"/>
          <w:szCs w:val="18"/>
        </w:rPr>
        <w:t>Intervenir précocement auprès d’enfants présentant ou susceptibles de présenter des troubles envahissants du développement</w:t>
      </w:r>
    </w:p>
    <w:p w14:paraId="2F1EBA27" w14:textId="77777777" w:rsidR="00AD6F9E" w:rsidRPr="007336F1" w:rsidRDefault="00AD6F9E" w:rsidP="00F73D7E">
      <w:pPr>
        <w:widowControl/>
        <w:jc w:val="both"/>
        <w:rPr>
          <w:rFonts w:ascii="Century Gothic" w:hAnsi="Century Gothic" w:cs="Century Gothic"/>
          <w:color w:val="365F91" w:themeColor="accent1" w:themeShade="BF"/>
          <w:sz w:val="18"/>
          <w:szCs w:val="18"/>
        </w:rPr>
      </w:pPr>
      <w:r w:rsidRPr="007336F1">
        <w:rPr>
          <w:rFonts w:ascii="Century Gothic" w:hAnsi="Century Gothic" w:cs="Century Gothic"/>
          <w:color w:val="365F91" w:themeColor="accent1" w:themeShade="BF"/>
          <w:sz w:val="18"/>
          <w:szCs w:val="18"/>
        </w:rPr>
        <w:sym w:font="Wingdings" w:char="F09F"/>
      </w:r>
      <w:r w:rsidRPr="007336F1">
        <w:rPr>
          <w:rFonts w:ascii="Century Gothic" w:hAnsi="Century Gothic" w:cs="Century Gothic"/>
          <w:color w:val="365F91" w:themeColor="accent1" w:themeShade="BF"/>
          <w:sz w:val="18"/>
          <w:szCs w:val="18"/>
        </w:rPr>
        <w:t>Orthophonie et autisme</w:t>
      </w:r>
    </w:p>
    <w:p w14:paraId="48D823CA" w14:textId="77777777" w:rsidR="00AD6F9E" w:rsidRPr="007336F1" w:rsidRDefault="00AD6F9E" w:rsidP="00F73D7E">
      <w:pPr>
        <w:widowControl/>
        <w:jc w:val="both"/>
        <w:rPr>
          <w:rFonts w:ascii="Century Gothic" w:hAnsi="Century Gothic" w:cs="Century Gothic"/>
          <w:color w:val="365F91" w:themeColor="accent1" w:themeShade="BF"/>
          <w:sz w:val="18"/>
          <w:szCs w:val="18"/>
        </w:rPr>
      </w:pPr>
      <w:r w:rsidRPr="007336F1">
        <w:rPr>
          <w:rFonts w:ascii="Century Gothic" w:hAnsi="Century Gothic" w:cs="Century Gothic"/>
          <w:color w:val="365F91" w:themeColor="accent1" w:themeShade="BF"/>
          <w:sz w:val="18"/>
          <w:szCs w:val="18"/>
        </w:rPr>
        <w:sym w:font="Wingdings" w:char="F09F"/>
      </w:r>
      <w:r w:rsidRPr="007336F1">
        <w:rPr>
          <w:rFonts w:ascii="Century Gothic" w:hAnsi="Century Gothic" w:cs="Century Gothic"/>
          <w:color w:val="365F91" w:themeColor="accent1" w:themeShade="BF"/>
          <w:sz w:val="18"/>
          <w:szCs w:val="18"/>
        </w:rPr>
        <w:t>Communiquer concrètement avec une personne présentant de l’autisme</w:t>
      </w:r>
    </w:p>
    <w:p w14:paraId="26E1CA03" w14:textId="77777777" w:rsidR="00AD6F9E" w:rsidRPr="007336F1" w:rsidRDefault="00AD6F9E" w:rsidP="00F73D7E">
      <w:pPr>
        <w:widowControl/>
        <w:jc w:val="both"/>
        <w:rPr>
          <w:rFonts w:ascii="Century Gothic" w:hAnsi="Century Gothic" w:cs="Century Gothic"/>
          <w:color w:val="365F91" w:themeColor="accent1" w:themeShade="BF"/>
          <w:sz w:val="18"/>
          <w:szCs w:val="18"/>
        </w:rPr>
      </w:pPr>
      <w:r w:rsidRPr="007336F1">
        <w:rPr>
          <w:rFonts w:ascii="Century Gothic" w:hAnsi="Century Gothic" w:cs="Century Gothic"/>
          <w:color w:val="365F91" w:themeColor="accent1" w:themeShade="BF"/>
          <w:sz w:val="18"/>
          <w:szCs w:val="18"/>
        </w:rPr>
        <w:sym w:font="Wingdings" w:char="F09F"/>
      </w:r>
      <w:r w:rsidRPr="007336F1">
        <w:rPr>
          <w:rFonts w:ascii="Century Gothic" w:hAnsi="Century Gothic" w:cs="Century Gothic"/>
          <w:color w:val="365F91" w:themeColor="accent1" w:themeShade="BF"/>
          <w:sz w:val="18"/>
          <w:szCs w:val="18"/>
        </w:rPr>
        <w:t>Développement des habiletés sociales dans l’autisme et les troubles envahissants du développement</w:t>
      </w:r>
    </w:p>
    <w:p w14:paraId="3F0F8F76" w14:textId="77777777" w:rsidR="00526AE1" w:rsidRPr="007336F1" w:rsidRDefault="003C61F0" w:rsidP="00F73D7E">
      <w:pPr>
        <w:widowControl/>
        <w:jc w:val="both"/>
        <w:rPr>
          <w:rFonts w:ascii="Century Gothic" w:hAnsi="Century Gothic" w:cs="Century Gothic"/>
          <w:color w:val="365F91" w:themeColor="accent1" w:themeShade="BF"/>
          <w:sz w:val="18"/>
          <w:szCs w:val="18"/>
        </w:rPr>
      </w:pPr>
      <w:r w:rsidRPr="007336F1">
        <w:rPr>
          <w:rFonts w:ascii="Century Gothic" w:hAnsi="Century Gothic" w:cs="Century Gothic"/>
          <w:color w:val="365F91" w:themeColor="accent1" w:themeShade="BF"/>
          <w:sz w:val="18"/>
          <w:szCs w:val="18"/>
        </w:rPr>
        <w:sym w:font="Wingdings" w:char="F09F"/>
      </w:r>
      <w:r w:rsidR="00526AE1" w:rsidRPr="007336F1">
        <w:rPr>
          <w:rFonts w:ascii="Century Gothic" w:hAnsi="Century Gothic" w:cs="Century Gothic"/>
          <w:color w:val="365F91" w:themeColor="accent1" w:themeShade="BF"/>
          <w:sz w:val="18"/>
          <w:szCs w:val="18"/>
        </w:rPr>
        <w:t xml:space="preserve">Gestion non violente des comportements problèmes </w:t>
      </w:r>
    </w:p>
    <w:p w14:paraId="52FF6873" w14:textId="77777777" w:rsidR="00526AE1" w:rsidRPr="007336F1" w:rsidRDefault="003C61F0" w:rsidP="00F73D7E">
      <w:pPr>
        <w:widowControl/>
        <w:jc w:val="both"/>
        <w:rPr>
          <w:rFonts w:ascii="Century Gothic" w:hAnsi="Century Gothic" w:cs="Century Gothic"/>
          <w:color w:val="365F91" w:themeColor="accent1" w:themeShade="BF"/>
          <w:sz w:val="18"/>
          <w:szCs w:val="18"/>
        </w:rPr>
      </w:pPr>
      <w:r w:rsidRPr="007336F1">
        <w:rPr>
          <w:rFonts w:ascii="Century Gothic" w:hAnsi="Century Gothic" w:cs="Century Gothic"/>
          <w:color w:val="365F91" w:themeColor="accent1" w:themeShade="BF"/>
          <w:sz w:val="18"/>
          <w:szCs w:val="18"/>
        </w:rPr>
        <w:sym w:font="Wingdings" w:char="F09F"/>
      </w:r>
      <w:r w:rsidR="00536EA4" w:rsidRPr="007336F1">
        <w:rPr>
          <w:rFonts w:ascii="Century Gothic" w:hAnsi="Century Gothic" w:cs="Century Gothic"/>
          <w:color w:val="365F91" w:themeColor="accent1" w:themeShade="BF"/>
          <w:sz w:val="18"/>
          <w:szCs w:val="18"/>
        </w:rPr>
        <w:t>A</w:t>
      </w:r>
      <w:r w:rsidR="00526AE1" w:rsidRPr="007336F1">
        <w:rPr>
          <w:rFonts w:ascii="Century Gothic" w:hAnsi="Century Gothic" w:cs="Century Gothic"/>
          <w:color w:val="365F91" w:themeColor="accent1" w:themeShade="BF"/>
          <w:sz w:val="18"/>
          <w:szCs w:val="18"/>
        </w:rPr>
        <w:t xml:space="preserve">pproche sensori-motrice A. BULLINGER </w:t>
      </w:r>
    </w:p>
    <w:p w14:paraId="2B56E1AA" w14:textId="77777777" w:rsidR="00536EA4" w:rsidRPr="007336F1" w:rsidRDefault="007336F1" w:rsidP="00536EA4">
      <w:pPr>
        <w:widowControl/>
        <w:autoSpaceDE/>
        <w:autoSpaceDN/>
        <w:adjustRightInd/>
        <w:rPr>
          <w:rFonts w:ascii="Century Gothic" w:hAnsi="Century Gothic" w:cs="Arial"/>
          <w:color w:val="365F91" w:themeColor="accent1" w:themeShade="BF"/>
          <w:sz w:val="18"/>
          <w:szCs w:val="18"/>
        </w:rPr>
      </w:pPr>
      <w:r w:rsidRPr="007336F1">
        <w:rPr>
          <w:rFonts w:ascii="Century Gothic" w:hAnsi="Century Gothic" w:cs="Century Gothic"/>
          <w:color w:val="365F91" w:themeColor="accent1" w:themeShade="BF"/>
          <w:sz w:val="18"/>
          <w:szCs w:val="18"/>
        </w:rPr>
        <w:sym w:font="Wingdings" w:char="F09F"/>
      </w:r>
      <w:r w:rsidRPr="007336F1">
        <w:rPr>
          <w:rFonts w:ascii="Century Gothic" w:hAnsi="Century Gothic" w:cs="Arial"/>
          <w:color w:val="365F91" w:themeColor="accent1" w:themeShade="BF"/>
          <w:sz w:val="18"/>
          <w:szCs w:val="18"/>
        </w:rPr>
        <w:t>Spécificités de l’approche sensori-motrice dans le</w:t>
      </w:r>
      <w:r w:rsidR="005965BA">
        <w:rPr>
          <w:rFonts w:ascii="Century Gothic" w:hAnsi="Century Gothic" w:cs="Arial"/>
          <w:color w:val="365F91" w:themeColor="accent1" w:themeShade="BF"/>
          <w:sz w:val="18"/>
          <w:szCs w:val="18"/>
        </w:rPr>
        <w:t>s</w:t>
      </w:r>
      <w:r w:rsidRPr="007336F1">
        <w:rPr>
          <w:rFonts w:ascii="Century Gothic" w:hAnsi="Century Gothic" w:cs="Arial"/>
          <w:color w:val="365F91" w:themeColor="accent1" w:themeShade="BF"/>
          <w:sz w:val="18"/>
          <w:szCs w:val="18"/>
        </w:rPr>
        <w:t xml:space="preserve"> troubles envahissants du développement</w:t>
      </w:r>
    </w:p>
    <w:p w14:paraId="3F1C0116" w14:textId="77777777" w:rsidR="00AD6F9E" w:rsidRPr="007336F1" w:rsidRDefault="00AD6F9E" w:rsidP="00AD6F9E">
      <w:pPr>
        <w:widowControl/>
        <w:jc w:val="both"/>
        <w:rPr>
          <w:rFonts w:ascii="Century Gothic" w:hAnsi="Century Gothic" w:cs="Century Gothic"/>
          <w:color w:val="365F91" w:themeColor="accent1" w:themeShade="BF"/>
          <w:sz w:val="18"/>
          <w:szCs w:val="18"/>
        </w:rPr>
      </w:pPr>
      <w:r w:rsidRPr="007336F1">
        <w:rPr>
          <w:rFonts w:ascii="Century Gothic" w:hAnsi="Century Gothic" w:cs="Century Gothic"/>
          <w:color w:val="365F91" w:themeColor="accent1" w:themeShade="BF"/>
          <w:sz w:val="18"/>
          <w:szCs w:val="18"/>
        </w:rPr>
        <w:sym w:font="Wingdings" w:char="F09F"/>
      </w:r>
      <w:r w:rsidRPr="007336F1">
        <w:rPr>
          <w:rFonts w:ascii="Century Gothic" w:hAnsi="Century Gothic" w:cs="Century Gothic"/>
          <w:color w:val="365F91" w:themeColor="accent1" w:themeShade="BF"/>
          <w:sz w:val="18"/>
          <w:szCs w:val="18"/>
        </w:rPr>
        <w:t xml:space="preserve">Particularités psychomotrices et sensorielles dans l’autisme : comprendre, évaluer et prendre en charge </w:t>
      </w:r>
    </w:p>
    <w:p w14:paraId="30628A07" w14:textId="77777777" w:rsidR="00907C27" w:rsidRPr="007336F1" w:rsidRDefault="007336F1" w:rsidP="00907C27">
      <w:pPr>
        <w:widowControl/>
        <w:autoSpaceDE/>
        <w:autoSpaceDN/>
        <w:adjustRightInd/>
        <w:rPr>
          <w:rFonts w:ascii="Century Gothic" w:hAnsi="Century Gothic" w:cs="Arial"/>
          <w:color w:val="365F91" w:themeColor="accent1" w:themeShade="BF"/>
          <w:sz w:val="18"/>
          <w:szCs w:val="18"/>
        </w:rPr>
      </w:pPr>
      <w:r w:rsidRPr="007336F1">
        <w:rPr>
          <w:rFonts w:ascii="Century Gothic" w:hAnsi="Century Gothic" w:cs="Century Gothic"/>
          <w:color w:val="365F91" w:themeColor="accent1" w:themeShade="BF"/>
          <w:sz w:val="18"/>
          <w:szCs w:val="18"/>
        </w:rPr>
        <w:sym w:font="Wingdings" w:char="F09F"/>
      </w:r>
      <w:r w:rsidR="00907C27" w:rsidRPr="007336F1">
        <w:rPr>
          <w:rFonts w:ascii="Century Gothic" w:hAnsi="Century Gothic" w:cs="Arial"/>
          <w:color w:val="365F91" w:themeColor="accent1" w:themeShade="BF"/>
          <w:sz w:val="18"/>
          <w:szCs w:val="18"/>
        </w:rPr>
        <w:t>I</w:t>
      </w:r>
      <w:r w:rsidRPr="007336F1">
        <w:rPr>
          <w:rFonts w:ascii="Century Gothic" w:hAnsi="Century Gothic" w:cs="Arial"/>
          <w:color w:val="365F91" w:themeColor="accent1" w:themeShade="BF"/>
          <w:sz w:val="18"/>
          <w:szCs w:val="18"/>
        </w:rPr>
        <w:t xml:space="preserve">ntégration sensorielle et motrice pour personnes TED et autistes </w:t>
      </w:r>
      <w:r w:rsidR="00907C27" w:rsidRPr="007336F1">
        <w:rPr>
          <w:rFonts w:ascii="Century Gothic" w:hAnsi="Century Gothic" w:cs="Arial"/>
          <w:color w:val="365F91" w:themeColor="accent1" w:themeShade="BF"/>
          <w:sz w:val="18"/>
          <w:szCs w:val="18"/>
        </w:rPr>
        <w:t>– Degré I</w:t>
      </w:r>
    </w:p>
    <w:p w14:paraId="4F55EAA3" w14:textId="77777777" w:rsidR="00907C27" w:rsidRPr="007336F1" w:rsidRDefault="007336F1" w:rsidP="00907C27">
      <w:pPr>
        <w:widowControl/>
        <w:autoSpaceDE/>
        <w:autoSpaceDN/>
        <w:adjustRightInd/>
        <w:rPr>
          <w:rFonts w:ascii="Century Gothic" w:hAnsi="Century Gothic" w:cs="Arial"/>
          <w:color w:val="365F91" w:themeColor="accent1" w:themeShade="BF"/>
          <w:sz w:val="18"/>
          <w:szCs w:val="18"/>
        </w:rPr>
      </w:pPr>
      <w:r w:rsidRPr="007336F1">
        <w:rPr>
          <w:rFonts w:ascii="Century Gothic" w:hAnsi="Century Gothic" w:cs="Century Gothic"/>
          <w:color w:val="365F91" w:themeColor="accent1" w:themeShade="BF"/>
          <w:sz w:val="18"/>
          <w:szCs w:val="18"/>
        </w:rPr>
        <w:sym w:font="Wingdings" w:char="F09F"/>
      </w:r>
      <w:r w:rsidRPr="007336F1">
        <w:rPr>
          <w:rFonts w:ascii="Century Gothic" w:hAnsi="Century Gothic" w:cs="Arial"/>
          <w:color w:val="365F91" w:themeColor="accent1" w:themeShade="BF"/>
          <w:sz w:val="18"/>
          <w:szCs w:val="18"/>
        </w:rPr>
        <w:t xml:space="preserve">Intégration sensorielle et motrice pour personnes TED et autistes </w:t>
      </w:r>
      <w:r w:rsidR="00907C27" w:rsidRPr="007336F1">
        <w:rPr>
          <w:rFonts w:ascii="Century Gothic" w:hAnsi="Century Gothic" w:cs="Arial"/>
          <w:color w:val="365F91" w:themeColor="accent1" w:themeShade="BF"/>
          <w:sz w:val="18"/>
          <w:szCs w:val="18"/>
        </w:rPr>
        <w:t>– Degré II</w:t>
      </w:r>
    </w:p>
    <w:p w14:paraId="2E173C9E" w14:textId="77777777" w:rsidR="007336F1" w:rsidRPr="007336F1" w:rsidRDefault="007336F1" w:rsidP="007336F1">
      <w:pPr>
        <w:widowControl/>
        <w:autoSpaceDE/>
        <w:autoSpaceDN/>
        <w:adjustRightInd/>
        <w:rPr>
          <w:rFonts w:ascii="Century Gothic" w:hAnsi="Century Gothic" w:cs="Arial"/>
          <w:color w:val="365F91" w:themeColor="accent1" w:themeShade="BF"/>
          <w:sz w:val="18"/>
          <w:szCs w:val="18"/>
        </w:rPr>
      </w:pPr>
      <w:r w:rsidRPr="007336F1">
        <w:rPr>
          <w:rFonts w:ascii="Century Gothic" w:hAnsi="Century Gothic" w:cs="Century Gothic"/>
          <w:color w:val="365F91" w:themeColor="accent1" w:themeShade="BF"/>
          <w:sz w:val="18"/>
          <w:szCs w:val="18"/>
        </w:rPr>
        <w:sym w:font="Wingdings" w:char="F09F"/>
      </w:r>
      <w:r w:rsidR="00907C27" w:rsidRPr="007336F1">
        <w:rPr>
          <w:rFonts w:ascii="Century Gothic" w:hAnsi="Century Gothic" w:cs="Arial"/>
          <w:color w:val="365F91" w:themeColor="accent1" w:themeShade="BF"/>
          <w:sz w:val="18"/>
          <w:szCs w:val="18"/>
        </w:rPr>
        <w:t>L</w:t>
      </w:r>
      <w:r w:rsidRPr="007336F1">
        <w:rPr>
          <w:rFonts w:ascii="Century Gothic" w:hAnsi="Century Gothic" w:cs="Arial"/>
          <w:color w:val="365F91" w:themeColor="accent1" w:themeShade="BF"/>
          <w:sz w:val="18"/>
          <w:szCs w:val="18"/>
        </w:rPr>
        <w:t>es atypies sensorielles dans les TED</w:t>
      </w:r>
    </w:p>
    <w:p w14:paraId="4C7D453A" w14:textId="77777777" w:rsidR="00526AE1" w:rsidRPr="007336F1" w:rsidRDefault="003C61F0" w:rsidP="007336F1">
      <w:pPr>
        <w:widowControl/>
        <w:autoSpaceDE/>
        <w:autoSpaceDN/>
        <w:adjustRightInd/>
        <w:rPr>
          <w:rFonts w:ascii="Century Gothic" w:hAnsi="Century Gothic" w:cs="Century Gothic"/>
          <w:color w:val="365F91" w:themeColor="accent1" w:themeShade="BF"/>
          <w:sz w:val="18"/>
          <w:szCs w:val="18"/>
        </w:rPr>
      </w:pPr>
      <w:r w:rsidRPr="007336F1">
        <w:rPr>
          <w:rFonts w:ascii="Century Gothic" w:hAnsi="Century Gothic" w:cs="Century Gothic"/>
          <w:color w:val="365F91" w:themeColor="accent1" w:themeShade="BF"/>
          <w:sz w:val="18"/>
          <w:szCs w:val="18"/>
        </w:rPr>
        <w:sym w:font="Wingdings" w:char="F09F"/>
      </w:r>
      <w:r w:rsidR="00526AE1" w:rsidRPr="007336F1">
        <w:rPr>
          <w:rFonts w:ascii="Century Gothic" w:hAnsi="Century Gothic" w:cs="Century Gothic"/>
          <w:color w:val="365F91" w:themeColor="accent1" w:themeShade="BF"/>
          <w:sz w:val="18"/>
          <w:szCs w:val="18"/>
        </w:rPr>
        <w:t xml:space="preserve">Troubles de l’oralité et des conduites alimentaires de la personne avec autisme </w:t>
      </w:r>
    </w:p>
    <w:p w14:paraId="7CD59503" w14:textId="77777777" w:rsidR="00AD6F9E" w:rsidRPr="007336F1" w:rsidRDefault="00AD6F9E" w:rsidP="00F73D7E">
      <w:pPr>
        <w:widowControl/>
        <w:jc w:val="both"/>
        <w:rPr>
          <w:rFonts w:ascii="Century Gothic" w:hAnsi="Century Gothic" w:cs="Century Gothic"/>
          <w:color w:val="365F91" w:themeColor="accent1" w:themeShade="BF"/>
          <w:sz w:val="18"/>
          <w:szCs w:val="18"/>
        </w:rPr>
      </w:pPr>
      <w:r w:rsidRPr="007336F1">
        <w:rPr>
          <w:rFonts w:ascii="Century Gothic" w:hAnsi="Century Gothic" w:cs="Century Gothic"/>
          <w:color w:val="365F91" w:themeColor="accent1" w:themeShade="BF"/>
          <w:sz w:val="18"/>
          <w:szCs w:val="18"/>
        </w:rPr>
        <w:sym w:font="Wingdings" w:char="F09F"/>
      </w:r>
      <w:r w:rsidRPr="007336F1">
        <w:rPr>
          <w:rFonts w:ascii="Century Gothic" w:hAnsi="Century Gothic" w:cs="Century Gothic"/>
          <w:color w:val="365F91" w:themeColor="accent1" w:themeShade="BF"/>
          <w:sz w:val="18"/>
          <w:szCs w:val="18"/>
        </w:rPr>
        <w:t>Puberté, vie affective et sexualité</w:t>
      </w:r>
    </w:p>
    <w:p w14:paraId="28C29737" w14:textId="77777777" w:rsidR="00907C27" w:rsidRPr="007336F1" w:rsidRDefault="007336F1" w:rsidP="00907C27">
      <w:pPr>
        <w:widowControl/>
        <w:autoSpaceDE/>
        <w:autoSpaceDN/>
        <w:adjustRightInd/>
        <w:rPr>
          <w:rFonts w:ascii="Century Gothic" w:hAnsi="Century Gothic" w:cs="Arial"/>
          <w:color w:val="365F91" w:themeColor="accent1" w:themeShade="BF"/>
          <w:sz w:val="18"/>
          <w:szCs w:val="18"/>
        </w:rPr>
      </w:pPr>
      <w:r w:rsidRPr="007336F1">
        <w:rPr>
          <w:rFonts w:ascii="Century Gothic" w:hAnsi="Century Gothic" w:cs="Century Gothic"/>
          <w:color w:val="365F91" w:themeColor="accent1" w:themeShade="BF"/>
          <w:sz w:val="18"/>
          <w:szCs w:val="18"/>
        </w:rPr>
        <w:sym w:font="Wingdings" w:char="F09F"/>
      </w:r>
      <w:r w:rsidR="00907C27" w:rsidRPr="007336F1">
        <w:rPr>
          <w:rFonts w:ascii="Century Gothic" w:hAnsi="Century Gothic" w:cs="Arial"/>
          <w:color w:val="365F91" w:themeColor="accent1" w:themeShade="BF"/>
          <w:sz w:val="18"/>
          <w:szCs w:val="18"/>
        </w:rPr>
        <w:t>V</w:t>
      </w:r>
      <w:r w:rsidRPr="007336F1">
        <w:rPr>
          <w:rFonts w:ascii="Century Gothic" w:hAnsi="Century Gothic" w:cs="Arial"/>
          <w:color w:val="365F91" w:themeColor="accent1" w:themeShade="BF"/>
          <w:sz w:val="18"/>
          <w:szCs w:val="18"/>
        </w:rPr>
        <w:t>ieillissement de la personne avec autisme</w:t>
      </w:r>
    </w:p>
    <w:p w14:paraId="4C2FEE06" w14:textId="77777777" w:rsidR="00526AE1" w:rsidRPr="007336F1" w:rsidRDefault="003C61F0" w:rsidP="00F73D7E">
      <w:pPr>
        <w:widowControl/>
        <w:jc w:val="both"/>
        <w:rPr>
          <w:rFonts w:ascii="Century Gothic" w:hAnsi="Century Gothic" w:cs="Century Gothic"/>
          <w:color w:val="365F91" w:themeColor="accent1" w:themeShade="BF"/>
          <w:sz w:val="18"/>
          <w:szCs w:val="18"/>
        </w:rPr>
      </w:pPr>
      <w:r w:rsidRPr="007336F1">
        <w:rPr>
          <w:rFonts w:ascii="Century Gothic" w:hAnsi="Century Gothic" w:cs="Century Gothic"/>
          <w:color w:val="365F91" w:themeColor="accent1" w:themeShade="BF"/>
          <w:sz w:val="18"/>
          <w:szCs w:val="18"/>
        </w:rPr>
        <w:sym w:font="Wingdings" w:char="F09F"/>
      </w:r>
      <w:r w:rsidR="00526AE1" w:rsidRPr="007336F1">
        <w:rPr>
          <w:rFonts w:ascii="Century Gothic" w:hAnsi="Century Gothic" w:cs="Century Gothic"/>
          <w:color w:val="365F91" w:themeColor="accent1" w:themeShade="BF"/>
          <w:sz w:val="18"/>
          <w:szCs w:val="18"/>
        </w:rPr>
        <w:t xml:space="preserve">L’insertion professionnelle des personnes avec autisme </w:t>
      </w:r>
    </w:p>
    <w:p w14:paraId="65CB3C3C" w14:textId="77777777" w:rsidR="00907C27" w:rsidRPr="007336F1" w:rsidRDefault="007336F1" w:rsidP="00907C27">
      <w:pPr>
        <w:widowControl/>
        <w:autoSpaceDE/>
        <w:autoSpaceDN/>
        <w:adjustRightInd/>
        <w:rPr>
          <w:rFonts w:ascii="Century Gothic" w:hAnsi="Century Gothic" w:cs="Arial"/>
          <w:color w:val="365F91" w:themeColor="accent1" w:themeShade="BF"/>
          <w:sz w:val="18"/>
          <w:szCs w:val="18"/>
        </w:rPr>
      </w:pPr>
      <w:r w:rsidRPr="007336F1">
        <w:rPr>
          <w:rFonts w:ascii="Century Gothic" w:hAnsi="Century Gothic" w:cs="Century Gothic"/>
          <w:color w:val="365F91" w:themeColor="accent1" w:themeShade="BF"/>
          <w:sz w:val="18"/>
          <w:szCs w:val="18"/>
        </w:rPr>
        <w:sym w:font="Wingdings" w:char="F09F"/>
      </w:r>
      <w:r w:rsidR="00907C27" w:rsidRPr="007336F1">
        <w:rPr>
          <w:rFonts w:ascii="Century Gothic" w:hAnsi="Century Gothic" w:cs="Arial"/>
          <w:color w:val="365F91" w:themeColor="accent1" w:themeShade="BF"/>
          <w:sz w:val="18"/>
          <w:szCs w:val="18"/>
        </w:rPr>
        <w:t>A</w:t>
      </w:r>
      <w:r w:rsidRPr="007336F1">
        <w:rPr>
          <w:rFonts w:ascii="Century Gothic" w:hAnsi="Century Gothic" w:cs="Arial"/>
          <w:color w:val="365F91" w:themeColor="accent1" w:themeShade="BF"/>
          <w:sz w:val="18"/>
          <w:szCs w:val="18"/>
        </w:rPr>
        <w:t>utisme et architecture</w:t>
      </w:r>
    </w:p>
    <w:p w14:paraId="40D2C4C1" w14:textId="77777777" w:rsidR="00536EA4" w:rsidRDefault="00536EA4" w:rsidP="00F73D7E">
      <w:pPr>
        <w:widowControl/>
        <w:jc w:val="both"/>
        <w:rPr>
          <w:rFonts w:ascii="Century Gothic" w:hAnsi="Century Gothic" w:cs="Century Gothic"/>
          <w:color w:val="365F91" w:themeColor="accent1" w:themeShade="BF"/>
          <w:sz w:val="18"/>
          <w:szCs w:val="18"/>
        </w:rPr>
      </w:pPr>
    </w:p>
    <w:p w14:paraId="70D2FCB9" w14:textId="77777777" w:rsidR="00526AE1" w:rsidRPr="00A548C6" w:rsidRDefault="00526AE1" w:rsidP="00F73D7E">
      <w:pPr>
        <w:widowControl/>
        <w:jc w:val="both"/>
        <w:rPr>
          <w:rFonts w:ascii="Century Gothic" w:hAnsi="Century Gothic" w:cs="Franklin Gothic Book"/>
          <w:color w:val="000000"/>
          <w:sz w:val="18"/>
          <w:szCs w:val="18"/>
        </w:rPr>
      </w:pPr>
      <w:r w:rsidRPr="00A548C6">
        <w:rPr>
          <w:rFonts w:ascii="Century Gothic" w:hAnsi="Century Gothic" w:cs="Franklin Gothic Book"/>
          <w:color w:val="000000"/>
          <w:sz w:val="18"/>
          <w:szCs w:val="18"/>
        </w:rPr>
        <w:t xml:space="preserve">Bâtiment Paul Boulanger – </w:t>
      </w:r>
      <w:r w:rsidRPr="00A548C6">
        <w:rPr>
          <w:rFonts w:ascii="Century Gothic" w:hAnsi="Century Gothic" w:cs="Franklin Gothic Book"/>
          <w:iCs/>
          <w:color w:val="000000"/>
          <w:sz w:val="18"/>
          <w:szCs w:val="18"/>
        </w:rPr>
        <w:t xml:space="preserve">1 Boulevard du Professeur Jules Leclercq – 59000 LILLE </w:t>
      </w:r>
    </w:p>
    <w:p w14:paraId="69363286" w14:textId="77777777" w:rsidR="00526AE1" w:rsidRPr="00A548C6" w:rsidRDefault="00526AE1" w:rsidP="00F73D7E">
      <w:pPr>
        <w:widowControl/>
        <w:jc w:val="both"/>
        <w:rPr>
          <w:rFonts w:ascii="Century Gothic" w:hAnsi="Century Gothic" w:cs="Franklin Gothic Book"/>
          <w:color w:val="000000"/>
          <w:sz w:val="18"/>
          <w:szCs w:val="18"/>
        </w:rPr>
      </w:pPr>
      <w:r w:rsidRPr="00A548C6">
        <w:rPr>
          <w:rFonts w:ascii="Century Gothic" w:hAnsi="Century Gothic" w:cs="Franklin Gothic Book"/>
          <w:iCs/>
          <w:color w:val="000000"/>
          <w:sz w:val="18"/>
          <w:szCs w:val="18"/>
        </w:rPr>
        <w:t xml:space="preserve">Tél : 03 20 60 62 59 / Fax : 03 20 60 62 50 </w:t>
      </w:r>
    </w:p>
    <w:p w14:paraId="5F3D3F7B" w14:textId="77777777" w:rsidR="00526AE1" w:rsidRDefault="00E9756C" w:rsidP="00F73D7E">
      <w:pPr>
        <w:widowControl/>
        <w:jc w:val="both"/>
      </w:pPr>
      <w:hyperlink r:id="rId16" w:history="1">
        <w:r w:rsidR="00526AE1" w:rsidRPr="00A548C6">
          <w:rPr>
            <w:rStyle w:val="Lienhypertexte"/>
            <w:rFonts w:ascii="Century Gothic" w:hAnsi="Century Gothic" w:cs="Franklin Gothic Book"/>
            <w:iCs/>
            <w:sz w:val="18"/>
            <w:szCs w:val="18"/>
            <w:u w:val="none"/>
          </w:rPr>
          <w:t>autismes.ressources@cra-npdc.fr</w:t>
        </w:r>
      </w:hyperlink>
      <w:r w:rsidR="00526AE1" w:rsidRPr="00A548C6">
        <w:rPr>
          <w:rFonts w:ascii="Century Gothic" w:hAnsi="Century Gothic" w:cs="Franklin Gothic Book"/>
          <w:iCs/>
          <w:color w:val="000000"/>
          <w:sz w:val="18"/>
          <w:szCs w:val="18"/>
        </w:rPr>
        <w:t xml:space="preserve"> / </w:t>
      </w:r>
      <w:hyperlink r:id="rId17" w:history="1">
        <w:r w:rsidR="00526AE1" w:rsidRPr="00A548C6">
          <w:rPr>
            <w:rStyle w:val="Lienhypertexte"/>
            <w:rFonts w:ascii="Century Gothic" w:hAnsi="Century Gothic" w:cs="Franklin Gothic Book"/>
            <w:iCs/>
            <w:sz w:val="18"/>
            <w:szCs w:val="18"/>
            <w:u w:val="none"/>
          </w:rPr>
          <w:t>www.cra-npdc.fr</w:t>
        </w:r>
      </w:hyperlink>
    </w:p>
    <w:p w14:paraId="4BB934BD" w14:textId="77777777" w:rsidR="00526AE1" w:rsidRDefault="00526AE1" w:rsidP="00F73D7E">
      <w:pPr>
        <w:jc w:val="both"/>
        <w:rPr>
          <w:rFonts w:ascii="Century Gothic" w:hAnsi="Century Gothic" w:cs="Trebuchet MS"/>
          <w:color w:val="000000"/>
          <w:sz w:val="18"/>
          <w:szCs w:val="18"/>
        </w:rPr>
      </w:pPr>
    </w:p>
    <w:p w14:paraId="1B291572" w14:textId="77777777" w:rsidR="00CF3E07" w:rsidRPr="00A548C6" w:rsidRDefault="00CF3E07" w:rsidP="00F73D7E">
      <w:pPr>
        <w:jc w:val="both"/>
        <w:rPr>
          <w:rFonts w:ascii="Century Gothic" w:hAnsi="Century Gothic" w:cs="Trebuchet MS"/>
          <w:color w:val="000000"/>
          <w:sz w:val="18"/>
          <w:szCs w:val="18"/>
        </w:rPr>
      </w:pPr>
    </w:p>
    <w:p w14:paraId="122887A4" w14:textId="77777777" w:rsidR="00526AE1" w:rsidRPr="00666BD7" w:rsidRDefault="00526AE1" w:rsidP="00F73D7E">
      <w:pPr>
        <w:jc w:val="both"/>
        <w:rPr>
          <w:rFonts w:ascii="Century Gothic" w:hAnsi="Century Gothic" w:cs="Arial"/>
          <w:color w:val="FF0000"/>
          <w:sz w:val="36"/>
          <w:szCs w:val="36"/>
        </w:rPr>
      </w:pPr>
      <w:r w:rsidRPr="00A548C6">
        <w:rPr>
          <w:rFonts w:ascii="Century Gothic" w:hAnsi="Century Gothic" w:cs="Arial"/>
          <w:sz w:val="36"/>
          <w:szCs w:val="36"/>
        </w:rPr>
        <w:t>CRA Pays de la Loire</w:t>
      </w:r>
      <w:r w:rsidR="00B326EE">
        <w:rPr>
          <w:rFonts w:ascii="Century Gothic" w:hAnsi="Century Gothic" w:cs="Arial"/>
          <w:sz w:val="36"/>
          <w:szCs w:val="36"/>
        </w:rPr>
        <w:t xml:space="preserve">  </w:t>
      </w:r>
    </w:p>
    <w:p w14:paraId="37E84E29" w14:textId="77777777" w:rsidR="00A548C6" w:rsidRPr="00A548C6" w:rsidRDefault="0087600A" w:rsidP="00F73D7E">
      <w:pPr>
        <w:widowControl/>
        <w:jc w:val="both"/>
        <w:rPr>
          <w:rFonts w:ascii="Century Gothic" w:hAnsi="Century Gothic" w:cs="Trebuchet MS"/>
          <w:color w:val="000000"/>
          <w:sz w:val="18"/>
          <w:szCs w:val="18"/>
        </w:rPr>
      </w:pPr>
      <w:r>
        <w:rPr>
          <w:rFonts w:ascii="Century Gothic" w:hAnsi="Century Gothic"/>
          <w:noProof/>
          <w:sz w:val="18"/>
          <w:szCs w:val="18"/>
        </w:rPr>
        <mc:AlternateContent>
          <mc:Choice Requires="wps">
            <w:drawing>
              <wp:anchor distT="4294967295" distB="4294967295" distL="114300" distR="114300" simplePos="0" relativeHeight="251715584" behindDoc="0" locked="0" layoutInCell="1" allowOverlap="1" wp14:anchorId="11E72271" wp14:editId="6B2111F4">
                <wp:simplePos x="0" y="0"/>
                <wp:positionH relativeFrom="column">
                  <wp:posOffset>9525</wp:posOffset>
                </wp:positionH>
                <wp:positionV relativeFrom="paragraph">
                  <wp:posOffset>24764</wp:posOffset>
                </wp:positionV>
                <wp:extent cx="6600825" cy="0"/>
                <wp:effectExtent l="0" t="0" r="28575" b="25400"/>
                <wp:wrapNone/>
                <wp:docPr id="110" name="AutoShape 87"/>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6600825" cy="0"/>
                        </a:xfrm>
                        <a:prstGeom prst="straightConnector1">
                          <a:avLst/>
                        </a:prstGeom>
                        <a:noFill/>
                        <a:ln w="9525">
                          <a:solidFill>
                            <a:schemeClr val="accent1">
                              <a:lumMod val="75000"/>
                              <a:lumOff val="0"/>
                            </a:schemeClr>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 id="AutoShape 87" o:spid="_x0000_s1026" type="#_x0000_t32" style="position:absolute;margin-left:.75pt;margin-top:1.95pt;width:519.75pt;height:0;z-index:251715584;visibility:visible;mso-wrap-style:square;mso-width-percent:0;mso-height-percent:0;mso-wrap-distance-left:9pt;mso-wrap-distance-top:-1emu;mso-wrap-distance-right:9pt;mso-wrap-distance-bottom:-1emu;mso-position-horizontal:absolute;mso-position-horizontal-relative:text;mso-position-vertical:absolute;mso-position-vertical-relative:text;mso-width-percent:0;mso-height-percent:0;mso-width-relative:page;mso-height-relative:page" o:gfxdata="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" strokecolor="#365f91 [2404]"/>
            </w:pict>
          </mc:Fallback>
        </mc:AlternateContent>
      </w:r>
    </w:p>
    <w:p w14:paraId="660B3B7B" w14:textId="77777777" w:rsidR="00FE194F" w:rsidRPr="007336F1" w:rsidRDefault="009A78F1" w:rsidP="00F73D7E">
      <w:pPr>
        <w:widowControl/>
        <w:jc w:val="both"/>
        <w:rPr>
          <w:rFonts w:ascii="Century Gothic" w:hAnsi="Century Gothic" w:cs="Trebuchet MS"/>
          <w:color w:val="365F91" w:themeColor="accent1" w:themeShade="BF"/>
          <w:sz w:val="18"/>
          <w:szCs w:val="18"/>
        </w:rPr>
      </w:pPr>
      <w:r w:rsidRPr="007336F1">
        <w:rPr>
          <w:rFonts w:ascii="Century Gothic" w:hAnsi="Century Gothic" w:cs="Trebuchet MS"/>
          <w:color w:val="365F91" w:themeColor="accent1" w:themeShade="BF"/>
          <w:sz w:val="18"/>
          <w:szCs w:val="18"/>
        </w:rPr>
        <w:sym w:font="Wingdings" w:char="F09F"/>
      </w:r>
      <w:r w:rsidR="00FE194F" w:rsidRPr="007336F1">
        <w:rPr>
          <w:rFonts w:ascii="Century Gothic" w:hAnsi="Century Gothic" w:cs="Trebuchet MS"/>
          <w:color w:val="365F91" w:themeColor="accent1" w:themeShade="BF"/>
          <w:sz w:val="18"/>
          <w:szCs w:val="18"/>
        </w:rPr>
        <w:t>Sensibilisation à l’autisme</w:t>
      </w:r>
    </w:p>
    <w:p w14:paraId="57F5CD8D" w14:textId="77777777" w:rsidR="007336F1" w:rsidRPr="007336F1" w:rsidRDefault="007336F1" w:rsidP="007336F1">
      <w:pPr>
        <w:widowControl/>
        <w:autoSpaceDE/>
        <w:autoSpaceDN/>
        <w:adjustRightInd/>
        <w:rPr>
          <w:rFonts w:ascii="Century Gothic" w:hAnsi="Century Gothic" w:cs="Arial"/>
          <w:color w:val="365F91" w:themeColor="accent1" w:themeShade="BF"/>
          <w:sz w:val="18"/>
          <w:szCs w:val="18"/>
        </w:rPr>
      </w:pPr>
      <w:r w:rsidRPr="007336F1">
        <w:rPr>
          <w:rFonts w:ascii="Century Gothic" w:hAnsi="Century Gothic" w:cs="Trebuchet MS"/>
          <w:color w:val="365F91" w:themeColor="accent1" w:themeShade="BF"/>
          <w:sz w:val="18"/>
          <w:szCs w:val="18"/>
        </w:rPr>
        <w:sym w:font="Wingdings" w:char="F09F"/>
      </w:r>
      <w:r w:rsidRPr="007336F1">
        <w:rPr>
          <w:rFonts w:ascii="Century Gothic" w:hAnsi="Century Gothic" w:cs="Arial"/>
          <w:color w:val="365F91" w:themeColor="accent1" w:themeShade="BF"/>
          <w:sz w:val="18"/>
          <w:szCs w:val="18"/>
        </w:rPr>
        <w:t>Syndrome d’Asperger et TED sans déficience intellectuelle</w:t>
      </w:r>
    </w:p>
    <w:p w14:paraId="0BDB7B55" w14:textId="77777777" w:rsidR="007336F1" w:rsidRPr="007336F1" w:rsidRDefault="007336F1" w:rsidP="007336F1">
      <w:pPr>
        <w:widowControl/>
        <w:autoSpaceDE/>
        <w:autoSpaceDN/>
        <w:adjustRightInd/>
        <w:rPr>
          <w:rFonts w:ascii="Century Gothic" w:hAnsi="Century Gothic" w:cs="Arial"/>
          <w:color w:val="365F91" w:themeColor="accent1" w:themeShade="BF"/>
          <w:sz w:val="18"/>
          <w:szCs w:val="18"/>
        </w:rPr>
      </w:pPr>
      <w:r w:rsidRPr="007336F1">
        <w:rPr>
          <w:rFonts w:ascii="Century Gothic" w:hAnsi="Century Gothic" w:cs="Trebuchet MS"/>
          <w:color w:val="365F91" w:themeColor="accent1" w:themeShade="BF"/>
          <w:sz w:val="18"/>
          <w:szCs w:val="18"/>
        </w:rPr>
        <w:sym w:font="Wingdings" w:char="F09F"/>
      </w:r>
      <w:r w:rsidRPr="007336F1">
        <w:rPr>
          <w:rFonts w:ascii="Century Gothic" w:hAnsi="Century Gothic" w:cs="Arial"/>
          <w:color w:val="365F91" w:themeColor="accent1" w:themeShade="BF"/>
          <w:sz w:val="18"/>
          <w:szCs w:val="18"/>
        </w:rPr>
        <w:t xml:space="preserve">Annonce du diagnostic </w:t>
      </w:r>
    </w:p>
    <w:p w14:paraId="7E172EF0" w14:textId="77777777" w:rsidR="00526AE1" w:rsidRPr="007336F1" w:rsidRDefault="003C61F0" w:rsidP="00F73D7E">
      <w:pPr>
        <w:widowControl/>
        <w:jc w:val="both"/>
        <w:rPr>
          <w:rFonts w:ascii="Century Gothic" w:hAnsi="Century Gothic" w:cs="Trebuchet MS"/>
          <w:color w:val="365F91" w:themeColor="accent1" w:themeShade="BF"/>
          <w:sz w:val="18"/>
          <w:szCs w:val="18"/>
        </w:rPr>
      </w:pPr>
      <w:r w:rsidRPr="007336F1">
        <w:rPr>
          <w:rFonts w:ascii="Century Gothic" w:hAnsi="Century Gothic" w:cs="Trebuchet MS"/>
          <w:color w:val="365F91" w:themeColor="accent1" w:themeShade="BF"/>
          <w:sz w:val="18"/>
          <w:szCs w:val="18"/>
        </w:rPr>
        <w:sym w:font="Wingdings" w:char="F09F"/>
      </w:r>
      <w:r w:rsidR="00526AE1" w:rsidRPr="007336F1">
        <w:rPr>
          <w:rFonts w:ascii="Century Gothic" w:hAnsi="Century Gothic" w:cs="Trebuchet MS"/>
          <w:color w:val="365F91" w:themeColor="accent1" w:themeShade="BF"/>
          <w:sz w:val="18"/>
          <w:szCs w:val="18"/>
        </w:rPr>
        <w:t xml:space="preserve">Sensibilisation à l’entretien pour le diagnostic de l’autisme (ADI-R)  </w:t>
      </w:r>
    </w:p>
    <w:p w14:paraId="5A709CD4" w14:textId="77777777" w:rsidR="00FE194F" w:rsidRPr="007336F1" w:rsidRDefault="00FE194F" w:rsidP="00FE194F">
      <w:pPr>
        <w:widowControl/>
        <w:jc w:val="both"/>
        <w:rPr>
          <w:rFonts w:ascii="Century Gothic" w:hAnsi="Century Gothic" w:cs="Trebuchet MS"/>
          <w:color w:val="365F91" w:themeColor="accent1" w:themeShade="BF"/>
          <w:sz w:val="18"/>
          <w:szCs w:val="18"/>
        </w:rPr>
      </w:pPr>
      <w:r w:rsidRPr="007336F1">
        <w:rPr>
          <w:rFonts w:ascii="Century Gothic" w:hAnsi="Century Gothic" w:cs="Trebuchet MS"/>
          <w:color w:val="365F91" w:themeColor="accent1" w:themeShade="BF"/>
          <w:sz w:val="18"/>
          <w:szCs w:val="18"/>
        </w:rPr>
        <w:sym w:font="Wingdings" w:char="F09F"/>
      </w:r>
      <w:r w:rsidRPr="007336F1">
        <w:rPr>
          <w:rFonts w:ascii="Century Gothic" w:hAnsi="Century Gothic" w:cs="Trebuchet MS"/>
          <w:color w:val="365F91" w:themeColor="accent1" w:themeShade="BF"/>
          <w:sz w:val="18"/>
          <w:szCs w:val="18"/>
        </w:rPr>
        <w:t xml:space="preserve">Sensibilisation à l’observation pour le diagnostic de l’autisme (ADOS 2) </w:t>
      </w:r>
    </w:p>
    <w:p w14:paraId="2D3D63BB" w14:textId="77777777" w:rsidR="00526AE1" w:rsidRPr="007336F1" w:rsidRDefault="003C61F0" w:rsidP="00F73D7E">
      <w:pPr>
        <w:widowControl/>
        <w:jc w:val="both"/>
        <w:rPr>
          <w:rFonts w:ascii="Century Gothic" w:hAnsi="Century Gothic" w:cs="Trebuchet MS"/>
          <w:color w:val="365F91" w:themeColor="accent1" w:themeShade="BF"/>
          <w:sz w:val="18"/>
          <w:szCs w:val="18"/>
        </w:rPr>
      </w:pPr>
      <w:r w:rsidRPr="007336F1">
        <w:rPr>
          <w:rFonts w:ascii="Century Gothic" w:hAnsi="Century Gothic" w:cs="Trebuchet MS"/>
          <w:color w:val="365F91" w:themeColor="accent1" w:themeShade="BF"/>
          <w:sz w:val="18"/>
          <w:szCs w:val="18"/>
        </w:rPr>
        <w:sym w:font="Wingdings" w:char="F09F"/>
      </w:r>
      <w:r w:rsidR="00526AE1" w:rsidRPr="007336F1">
        <w:rPr>
          <w:rFonts w:ascii="Century Gothic" w:hAnsi="Century Gothic" w:cs="Trebuchet MS"/>
          <w:color w:val="365F91" w:themeColor="accent1" w:themeShade="BF"/>
          <w:sz w:val="18"/>
          <w:szCs w:val="18"/>
        </w:rPr>
        <w:t xml:space="preserve">Echange et partage sur l’utilisation de l’outil ADI </w:t>
      </w:r>
    </w:p>
    <w:p w14:paraId="2727DA4C" w14:textId="77777777" w:rsidR="00FE194F" w:rsidRPr="007336F1" w:rsidRDefault="003C61F0" w:rsidP="00F73D7E">
      <w:pPr>
        <w:widowControl/>
        <w:jc w:val="both"/>
        <w:rPr>
          <w:rFonts w:ascii="Century Gothic" w:hAnsi="Century Gothic" w:cs="Trebuchet MS"/>
          <w:color w:val="365F91" w:themeColor="accent1" w:themeShade="BF"/>
          <w:sz w:val="18"/>
          <w:szCs w:val="18"/>
        </w:rPr>
      </w:pPr>
      <w:r w:rsidRPr="007336F1">
        <w:rPr>
          <w:rFonts w:ascii="Century Gothic" w:hAnsi="Century Gothic" w:cs="Trebuchet MS"/>
          <w:color w:val="365F91" w:themeColor="accent1" w:themeShade="BF"/>
          <w:sz w:val="18"/>
          <w:szCs w:val="18"/>
        </w:rPr>
        <w:sym w:font="Wingdings" w:char="F09F"/>
      </w:r>
      <w:r w:rsidR="00526AE1" w:rsidRPr="007336F1">
        <w:rPr>
          <w:rFonts w:ascii="Century Gothic" w:hAnsi="Century Gothic" w:cs="Trebuchet MS"/>
          <w:color w:val="365F91" w:themeColor="accent1" w:themeShade="BF"/>
          <w:sz w:val="18"/>
          <w:szCs w:val="18"/>
        </w:rPr>
        <w:t>Echange et partage sur l’utilisation de l’outil ADOS</w:t>
      </w:r>
    </w:p>
    <w:p w14:paraId="3EEE5586" w14:textId="77777777" w:rsidR="007336F1" w:rsidRPr="007336F1" w:rsidRDefault="007336F1" w:rsidP="007336F1">
      <w:pPr>
        <w:widowControl/>
        <w:autoSpaceDE/>
        <w:autoSpaceDN/>
        <w:adjustRightInd/>
        <w:rPr>
          <w:rFonts w:ascii="Century Gothic" w:hAnsi="Century Gothic" w:cs="Arial"/>
          <w:color w:val="365F91" w:themeColor="accent1" w:themeShade="BF"/>
          <w:sz w:val="18"/>
          <w:szCs w:val="18"/>
        </w:rPr>
      </w:pPr>
      <w:r w:rsidRPr="007336F1">
        <w:rPr>
          <w:rFonts w:ascii="Century Gothic" w:hAnsi="Century Gothic" w:cs="Trebuchet MS"/>
          <w:color w:val="365F91" w:themeColor="accent1" w:themeShade="BF"/>
          <w:sz w:val="18"/>
          <w:szCs w:val="18"/>
        </w:rPr>
        <w:sym w:font="Wingdings" w:char="F09F"/>
      </w:r>
      <w:r w:rsidRPr="007336F1">
        <w:rPr>
          <w:rFonts w:ascii="Century Gothic" w:hAnsi="Century Gothic" w:cs="Arial"/>
          <w:color w:val="365F91" w:themeColor="accent1" w:themeShade="BF"/>
          <w:sz w:val="18"/>
          <w:szCs w:val="18"/>
        </w:rPr>
        <w:t>Sensibilisation aux échelles d’évaluation CARS et Vineland</w:t>
      </w:r>
    </w:p>
    <w:p w14:paraId="5853CD32" w14:textId="77777777" w:rsidR="00FE194F" w:rsidRPr="007336F1" w:rsidRDefault="00FE194F" w:rsidP="00FE194F">
      <w:pPr>
        <w:widowControl/>
        <w:jc w:val="both"/>
        <w:rPr>
          <w:rFonts w:ascii="Century Gothic" w:hAnsi="Century Gothic" w:cs="Trebuchet MS"/>
          <w:color w:val="365F91" w:themeColor="accent1" w:themeShade="BF"/>
          <w:sz w:val="18"/>
          <w:szCs w:val="18"/>
        </w:rPr>
      </w:pPr>
      <w:r w:rsidRPr="007336F1">
        <w:rPr>
          <w:rFonts w:ascii="Century Gothic" w:hAnsi="Century Gothic" w:cs="Trebuchet MS"/>
          <w:color w:val="365F91" w:themeColor="accent1" w:themeShade="BF"/>
          <w:sz w:val="18"/>
          <w:szCs w:val="18"/>
        </w:rPr>
        <w:sym w:font="Wingdings" w:char="F09F"/>
      </w:r>
      <w:r w:rsidRPr="007336F1">
        <w:rPr>
          <w:rFonts w:ascii="Century Gothic" w:hAnsi="Century Gothic" w:cs="Trebuchet MS"/>
          <w:color w:val="365F91" w:themeColor="accent1" w:themeShade="BF"/>
          <w:sz w:val="18"/>
          <w:szCs w:val="18"/>
        </w:rPr>
        <w:t xml:space="preserve">PEP-3 : évaluation et projet personnalisé de l’enfant avec autisme </w:t>
      </w:r>
    </w:p>
    <w:p w14:paraId="21F3D700" w14:textId="77777777" w:rsidR="007336F1" w:rsidRPr="007336F1" w:rsidRDefault="007336F1" w:rsidP="007336F1">
      <w:pPr>
        <w:widowControl/>
        <w:autoSpaceDE/>
        <w:autoSpaceDN/>
        <w:adjustRightInd/>
        <w:rPr>
          <w:rFonts w:ascii="Century Gothic" w:hAnsi="Century Gothic" w:cs="Arial"/>
          <w:color w:val="365F91" w:themeColor="accent1" w:themeShade="BF"/>
          <w:sz w:val="18"/>
          <w:szCs w:val="18"/>
        </w:rPr>
      </w:pPr>
      <w:r w:rsidRPr="007336F1">
        <w:rPr>
          <w:rFonts w:ascii="Century Gothic" w:hAnsi="Century Gothic" w:cs="Trebuchet MS"/>
          <w:color w:val="365F91" w:themeColor="accent1" w:themeShade="BF"/>
          <w:sz w:val="18"/>
          <w:szCs w:val="18"/>
        </w:rPr>
        <w:sym w:font="Wingdings" w:char="F09F"/>
      </w:r>
      <w:r w:rsidRPr="007336F1">
        <w:rPr>
          <w:rFonts w:ascii="Century Gothic" w:hAnsi="Century Gothic" w:cs="Arial"/>
          <w:color w:val="365F91" w:themeColor="accent1" w:themeShade="BF"/>
          <w:sz w:val="18"/>
          <w:szCs w:val="18"/>
        </w:rPr>
        <w:t>Echange et partage autour de l’AAPEP</w:t>
      </w:r>
    </w:p>
    <w:p w14:paraId="228BDAB1" w14:textId="77777777" w:rsidR="007336F1" w:rsidRPr="007336F1" w:rsidRDefault="007336F1" w:rsidP="007336F1">
      <w:pPr>
        <w:widowControl/>
        <w:autoSpaceDE/>
        <w:autoSpaceDN/>
        <w:adjustRightInd/>
        <w:rPr>
          <w:rFonts w:ascii="Century Gothic" w:hAnsi="Century Gothic" w:cs="Arial"/>
          <w:color w:val="365F91" w:themeColor="accent1" w:themeShade="BF"/>
          <w:sz w:val="18"/>
          <w:szCs w:val="18"/>
        </w:rPr>
      </w:pPr>
      <w:r w:rsidRPr="007336F1">
        <w:rPr>
          <w:rFonts w:ascii="Century Gothic" w:hAnsi="Century Gothic" w:cs="Trebuchet MS"/>
          <w:color w:val="365F91" w:themeColor="accent1" w:themeShade="BF"/>
          <w:sz w:val="18"/>
          <w:szCs w:val="18"/>
        </w:rPr>
        <w:sym w:font="Wingdings" w:char="F09F"/>
      </w:r>
      <w:r w:rsidRPr="007336F1">
        <w:rPr>
          <w:rFonts w:ascii="Century Gothic" w:hAnsi="Century Gothic" w:cs="Arial"/>
          <w:color w:val="365F91" w:themeColor="accent1" w:themeShade="BF"/>
          <w:sz w:val="18"/>
          <w:szCs w:val="18"/>
        </w:rPr>
        <w:t>Evaluation Fonctionnelle pour l’Intervention (EFI)</w:t>
      </w:r>
    </w:p>
    <w:p w14:paraId="6A517AE9" w14:textId="77777777" w:rsidR="007336F1" w:rsidRPr="007336F1" w:rsidRDefault="007336F1" w:rsidP="007336F1">
      <w:pPr>
        <w:widowControl/>
        <w:autoSpaceDE/>
        <w:autoSpaceDN/>
        <w:adjustRightInd/>
        <w:rPr>
          <w:rFonts w:ascii="Century Gothic" w:hAnsi="Century Gothic" w:cs="Arial"/>
          <w:color w:val="365F91" w:themeColor="accent1" w:themeShade="BF"/>
          <w:sz w:val="18"/>
          <w:szCs w:val="18"/>
        </w:rPr>
      </w:pPr>
      <w:r w:rsidRPr="007336F1">
        <w:rPr>
          <w:rFonts w:ascii="Century Gothic" w:hAnsi="Century Gothic" w:cs="Trebuchet MS"/>
          <w:color w:val="365F91" w:themeColor="accent1" w:themeShade="BF"/>
          <w:sz w:val="18"/>
          <w:szCs w:val="18"/>
        </w:rPr>
        <w:sym w:font="Wingdings" w:char="F09F"/>
      </w:r>
      <w:r w:rsidRPr="007336F1">
        <w:rPr>
          <w:rFonts w:ascii="Century Gothic" w:hAnsi="Century Gothic" w:cs="Arial"/>
          <w:color w:val="365F91" w:themeColor="accent1" w:themeShade="BF"/>
          <w:sz w:val="18"/>
          <w:szCs w:val="18"/>
        </w:rPr>
        <w:t>Le développement des habiletés sociales pour des enfants et des adultes avec déficience légère</w:t>
      </w:r>
    </w:p>
    <w:p w14:paraId="52E528D7" w14:textId="77777777" w:rsidR="007336F1" w:rsidRPr="007336F1" w:rsidRDefault="007336F1" w:rsidP="007336F1">
      <w:pPr>
        <w:widowControl/>
        <w:autoSpaceDE/>
        <w:autoSpaceDN/>
        <w:adjustRightInd/>
        <w:rPr>
          <w:rFonts w:ascii="Century Gothic" w:hAnsi="Century Gothic" w:cs="Arial"/>
          <w:color w:val="365F91" w:themeColor="accent1" w:themeShade="BF"/>
          <w:sz w:val="18"/>
          <w:szCs w:val="18"/>
        </w:rPr>
      </w:pPr>
      <w:r w:rsidRPr="007336F1">
        <w:rPr>
          <w:rFonts w:ascii="Century Gothic" w:hAnsi="Century Gothic" w:cs="Trebuchet MS"/>
          <w:color w:val="365F91" w:themeColor="accent1" w:themeShade="BF"/>
          <w:sz w:val="18"/>
          <w:szCs w:val="18"/>
        </w:rPr>
        <w:sym w:font="Wingdings" w:char="F09F"/>
      </w:r>
      <w:r w:rsidRPr="007336F1">
        <w:rPr>
          <w:rFonts w:ascii="Century Gothic" w:hAnsi="Century Gothic" w:cs="Arial"/>
          <w:color w:val="365F91" w:themeColor="accent1" w:themeShade="BF"/>
          <w:sz w:val="18"/>
          <w:szCs w:val="18"/>
        </w:rPr>
        <w:t>Particularités sensorielles et motrices</w:t>
      </w:r>
    </w:p>
    <w:p w14:paraId="3C5CA509" w14:textId="77777777" w:rsidR="007336F1" w:rsidRPr="007336F1" w:rsidRDefault="007336F1" w:rsidP="007336F1">
      <w:pPr>
        <w:widowControl/>
        <w:autoSpaceDE/>
        <w:autoSpaceDN/>
        <w:adjustRightInd/>
        <w:rPr>
          <w:rFonts w:ascii="Century Gothic" w:hAnsi="Century Gothic" w:cs="Arial"/>
          <w:color w:val="365F91" w:themeColor="accent1" w:themeShade="BF"/>
          <w:sz w:val="18"/>
          <w:szCs w:val="18"/>
        </w:rPr>
      </w:pPr>
      <w:r w:rsidRPr="007336F1">
        <w:rPr>
          <w:rFonts w:ascii="Century Gothic" w:hAnsi="Century Gothic" w:cs="Trebuchet MS"/>
          <w:color w:val="365F91" w:themeColor="accent1" w:themeShade="BF"/>
          <w:sz w:val="18"/>
          <w:szCs w:val="18"/>
        </w:rPr>
        <w:sym w:font="Wingdings" w:char="F09F"/>
      </w:r>
      <w:r w:rsidRPr="007336F1">
        <w:rPr>
          <w:rFonts w:ascii="Century Gothic" w:hAnsi="Century Gothic" w:cs="Arial"/>
          <w:color w:val="365F91" w:themeColor="accent1" w:themeShade="BF"/>
          <w:sz w:val="18"/>
          <w:szCs w:val="18"/>
        </w:rPr>
        <w:t xml:space="preserve">Comprendre et gérer les comportements problèmes des enfants avec autisme </w:t>
      </w:r>
    </w:p>
    <w:p w14:paraId="49341772" w14:textId="77777777" w:rsidR="007336F1" w:rsidRDefault="007336F1" w:rsidP="007336F1">
      <w:pPr>
        <w:widowControl/>
        <w:autoSpaceDE/>
        <w:autoSpaceDN/>
        <w:adjustRightInd/>
        <w:rPr>
          <w:rFonts w:ascii="Century Gothic" w:hAnsi="Century Gothic" w:cs="Arial"/>
          <w:color w:val="365F91" w:themeColor="accent1" w:themeShade="BF"/>
          <w:sz w:val="18"/>
          <w:szCs w:val="18"/>
        </w:rPr>
      </w:pPr>
      <w:r w:rsidRPr="007336F1">
        <w:rPr>
          <w:rFonts w:ascii="Century Gothic" w:hAnsi="Century Gothic" w:cs="Trebuchet MS"/>
          <w:color w:val="365F91" w:themeColor="accent1" w:themeShade="BF"/>
          <w:sz w:val="18"/>
          <w:szCs w:val="18"/>
        </w:rPr>
        <w:sym w:font="Wingdings" w:char="F09F"/>
      </w:r>
      <w:r w:rsidRPr="007336F1">
        <w:rPr>
          <w:rFonts w:ascii="Century Gothic" w:hAnsi="Century Gothic" w:cs="Arial"/>
          <w:color w:val="365F91" w:themeColor="accent1" w:themeShade="BF"/>
          <w:sz w:val="18"/>
          <w:szCs w:val="18"/>
        </w:rPr>
        <w:t>Comprendre et gérer les comportements problèmes des adultes avec autisme</w:t>
      </w:r>
    </w:p>
    <w:p w14:paraId="6E744DB3" w14:textId="77777777" w:rsidR="00BB230F" w:rsidRPr="007336F1" w:rsidRDefault="00BB230F" w:rsidP="007336F1">
      <w:pPr>
        <w:widowControl/>
        <w:autoSpaceDE/>
        <w:autoSpaceDN/>
        <w:adjustRightInd/>
        <w:rPr>
          <w:rFonts w:ascii="Century Gothic" w:hAnsi="Century Gothic" w:cs="Arial"/>
          <w:color w:val="365F91" w:themeColor="accent1" w:themeShade="BF"/>
          <w:sz w:val="18"/>
          <w:szCs w:val="18"/>
        </w:rPr>
      </w:pPr>
    </w:p>
    <w:p w14:paraId="7ED5AB55" w14:textId="77777777" w:rsidR="00E75696" w:rsidRPr="00E75696" w:rsidRDefault="00E75696" w:rsidP="00F73D7E">
      <w:pPr>
        <w:pStyle w:val="Default"/>
        <w:jc w:val="both"/>
        <w:rPr>
          <w:rFonts w:ascii="Century Gothic" w:hAnsi="Century Gothic"/>
          <w:sz w:val="18"/>
          <w:szCs w:val="18"/>
        </w:rPr>
      </w:pPr>
      <w:r w:rsidRPr="00E75696">
        <w:rPr>
          <w:rFonts w:ascii="Century Gothic" w:hAnsi="Century Gothic"/>
          <w:sz w:val="18"/>
          <w:szCs w:val="18"/>
        </w:rPr>
        <w:t>Secrétariat formation – Le Pas Vermaud</w:t>
      </w:r>
    </w:p>
    <w:p w14:paraId="661ADDE1" w14:textId="77777777" w:rsidR="00E75696" w:rsidRPr="00E75696" w:rsidRDefault="00E75696" w:rsidP="00F73D7E">
      <w:pPr>
        <w:pStyle w:val="Default"/>
        <w:jc w:val="both"/>
        <w:rPr>
          <w:rFonts w:ascii="Century Gothic" w:hAnsi="Century Gothic"/>
          <w:sz w:val="18"/>
          <w:szCs w:val="18"/>
        </w:rPr>
      </w:pPr>
      <w:r w:rsidRPr="00E75696">
        <w:rPr>
          <w:rFonts w:ascii="Century Gothic" w:hAnsi="Century Gothic"/>
          <w:sz w:val="18"/>
          <w:szCs w:val="18"/>
        </w:rPr>
        <w:t>2 chemin du Vigneau – 44800 Saint-Herblain</w:t>
      </w:r>
    </w:p>
    <w:p w14:paraId="2FBEE046" w14:textId="77777777" w:rsidR="00E75696" w:rsidRDefault="00E75696" w:rsidP="00F73D7E">
      <w:pPr>
        <w:pStyle w:val="Default"/>
        <w:jc w:val="both"/>
        <w:rPr>
          <w:rFonts w:ascii="Century Gothic" w:hAnsi="Century Gothic"/>
          <w:sz w:val="18"/>
          <w:szCs w:val="18"/>
        </w:rPr>
      </w:pPr>
      <w:r w:rsidRPr="00E75696">
        <w:rPr>
          <w:rFonts w:ascii="Century Gothic" w:hAnsi="Century Gothic"/>
          <w:sz w:val="18"/>
          <w:szCs w:val="18"/>
        </w:rPr>
        <w:t>Tél. : 02 40 94 94 00 / Fax : 02 40 63 53 15</w:t>
      </w:r>
    </w:p>
    <w:p w14:paraId="48AEA79C" w14:textId="77777777" w:rsidR="00F73D7E" w:rsidRDefault="00E9756C" w:rsidP="00F73D7E">
      <w:pPr>
        <w:pStyle w:val="Default"/>
        <w:jc w:val="both"/>
      </w:pPr>
      <w:hyperlink r:id="rId18" w:history="1">
        <w:r w:rsidR="00E75696" w:rsidRPr="00E75696">
          <w:rPr>
            <w:rStyle w:val="Lienhypertexte"/>
            <w:rFonts w:ascii="Century Gothic" w:eastAsia="Arial Unicode MS" w:hAnsi="Century Gothic"/>
            <w:sz w:val="18"/>
            <w:szCs w:val="18"/>
            <w:u w:val="none"/>
          </w:rPr>
          <w:t>formation@cra-paysdelaloire.fr</w:t>
        </w:r>
      </w:hyperlink>
      <w:r w:rsidR="00E75696" w:rsidRPr="00E75696">
        <w:rPr>
          <w:rFonts w:ascii="Century Gothic" w:hAnsi="Century Gothic"/>
          <w:sz w:val="18"/>
          <w:szCs w:val="18"/>
        </w:rPr>
        <w:t xml:space="preserve"> / </w:t>
      </w:r>
      <w:hyperlink r:id="rId19" w:history="1">
        <w:r w:rsidR="00F73D7E" w:rsidRPr="00E75696">
          <w:rPr>
            <w:rStyle w:val="Lienhypertexte"/>
            <w:rFonts w:ascii="Century Gothic" w:eastAsia="Arial Unicode MS" w:hAnsi="Century Gothic"/>
            <w:sz w:val="18"/>
            <w:szCs w:val="18"/>
            <w:u w:val="none"/>
          </w:rPr>
          <w:t>www.cra-paysdelaloire.fr</w:t>
        </w:r>
      </w:hyperlink>
    </w:p>
    <w:p w14:paraId="6F60DEC4" w14:textId="77777777" w:rsidR="002F2FB7" w:rsidRPr="00536876" w:rsidRDefault="002F2FB7" w:rsidP="00F73D7E">
      <w:pPr>
        <w:pStyle w:val="Default"/>
        <w:jc w:val="both"/>
        <w:rPr>
          <w:rFonts w:ascii="Century Gothic" w:hAnsi="Century Gothic"/>
          <w:sz w:val="18"/>
          <w:szCs w:val="18"/>
        </w:rPr>
      </w:pPr>
    </w:p>
    <w:p w14:paraId="724EEFE6" w14:textId="77777777" w:rsidR="00536876" w:rsidRPr="00536876" w:rsidRDefault="00536876" w:rsidP="00F73D7E">
      <w:pPr>
        <w:pStyle w:val="Default"/>
        <w:jc w:val="both"/>
        <w:rPr>
          <w:rFonts w:ascii="Century Gothic" w:hAnsi="Century Gothic"/>
          <w:sz w:val="18"/>
          <w:szCs w:val="18"/>
        </w:rPr>
      </w:pPr>
    </w:p>
    <w:p w14:paraId="59563D92" w14:textId="77777777" w:rsidR="00311045" w:rsidRPr="00A548C6" w:rsidRDefault="00BD7612" w:rsidP="00F73D7E">
      <w:pPr>
        <w:jc w:val="both"/>
        <w:rPr>
          <w:rFonts w:ascii="Century Gothic" w:hAnsi="Century Gothic" w:cs="Arial"/>
          <w:sz w:val="36"/>
          <w:szCs w:val="36"/>
        </w:rPr>
      </w:pPr>
      <w:r w:rsidRPr="00A548C6">
        <w:rPr>
          <w:rFonts w:ascii="Century Gothic" w:hAnsi="Century Gothic" w:cs="Trebuchet MS"/>
          <w:color w:val="000000"/>
          <w:sz w:val="36"/>
          <w:szCs w:val="36"/>
        </w:rPr>
        <w:t>CRA Poitou-</w:t>
      </w:r>
      <w:r w:rsidR="00311045" w:rsidRPr="00A548C6">
        <w:rPr>
          <w:rFonts w:ascii="Century Gothic" w:hAnsi="Century Gothic" w:cs="Trebuchet MS"/>
          <w:color w:val="000000"/>
          <w:sz w:val="36"/>
          <w:szCs w:val="36"/>
        </w:rPr>
        <w:t>Charente</w:t>
      </w:r>
      <w:r w:rsidRPr="00A548C6">
        <w:rPr>
          <w:rFonts w:ascii="Century Gothic" w:hAnsi="Century Gothic" w:cs="Trebuchet MS"/>
          <w:color w:val="000000"/>
          <w:sz w:val="36"/>
          <w:szCs w:val="36"/>
        </w:rPr>
        <w:t>s</w:t>
      </w:r>
      <w:r w:rsidR="00D3681D">
        <w:rPr>
          <w:rFonts w:ascii="Century Gothic" w:hAnsi="Century Gothic" w:cs="Trebuchet MS"/>
          <w:color w:val="000000"/>
          <w:sz w:val="36"/>
          <w:szCs w:val="36"/>
        </w:rPr>
        <w:t xml:space="preserve">  </w:t>
      </w:r>
    </w:p>
    <w:p w14:paraId="5C84DCFC" w14:textId="77777777" w:rsidR="00A548C6" w:rsidRPr="00A548C6" w:rsidRDefault="0087600A" w:rsidP="00F73D7E">
      <w:pPr>
        <w:widowControl/>
        <w:jc w:val="both"/>
        <w:rPr>
          <w:rFonts w:ascii="Century Gothic" w:hAnsi="Century Gothic" w:cs="ArialMT"/>
          <w:sz w:val="18"/>
          <w:szCs w:val="18"/>
        </w:rPr>
      </w:pPr>
      <w:r>
        <w:rPr>
          <w:rFonts w:ascii="Century Gothic" w:hAnsi="Century Gothic" w:cs="Trebuchet MS"/>
          <w:noProof/>
          <w:color w:val="000000"/>
          <w:sz w:val="36"/>
          <w:szCs w:val="36"/>
        </w:rPr>
        <mc:AlternateContent>
          <mc:Choice Requires="wps">
            <w:drawing>
              <wp:anchor distT="4294967295" distB="4294967295" distL="114300" distR="114300" simplePos="0" relativeHeight="251714560" behindDoc="0" locked="0" layoutInCell="1" allowOverlap="1" wp14:anchorId="6EBAB3BA" wp14:editId="0B8DCA9A">
                <wp:simplePos x="0" y="0"/>
                <wp:positionH relativeFrom="column">
                  <wp:posOffset>9525</wp:posOffset>
                </wp:positionH>
                <wp:positionV relativeFrom="paragraph">
                  <wp:posOffset>27304</wp:posOffset>
                </wp:positionV>
                <wp:extent cx="6600825" cy="0"/>
                <wp:effectExtent l="0" t="0" r="28575" b="25400"/>
                <wp:wrapNone/>
                <wp:docPr id="109" name="AutoShape 86"/>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6600825" cy="0"/>
                        </a:xfrm>
                        <a:prstGeom prst="straightConnector1">
                          <a:avLst/>
                        </a:prstGeom>
                        <a:noFill/>
                        <a:ln w="9525">
                          <a:solidFill>
                            <a:schemeClr val="accent1">
                              <a:lumMod val="75000"/>
                              <a:lumOff val="0"/>
                            </a:schemeClr>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 id="AutoShape 86" o:spid="_x0000_s1026" type="#_x0000_t32" style="position:absolute;margin-left:.75pt;margin-top:2.15pt;width:519.75pt;height:0;z-index:251714560;visibility:visible;mso-wrap-style:square;mso-width-percent:0;mso-height-percent:0;mso-wrap-distance-left:9pt;mso-wrap-distance-top:-1emu;mso-wrap-distance-right:9pt;mso-wrap-distance-bottom:-1emu;mso-position-horizontal:absolute;mso-position-horizontal-relative:text;mso-position-vertical:absolute;mso-position-vertical-relative:text;mso-width-percent:0;mso-height-percent:0;mso-width-relative:page;mso-height-relative:page" o:gfxdata="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" strokecolor="#365f91 [2404]"/>
            </w:pict>
          </mc:Fallback>
        </mc:AlternateContent>
      </w:r>
    </w:p>
    <w:p w14:paraId="701E8C4E" w14:textId="77777777" w:rsidR="00924EAC" w:rsidRPr="00CF3E07" w:rsidRDefault="00593DD0" w:rsidP="00F73D7E">
      <w:pPr>
        <w:widowControl/>
        <w:jc w:val="both"/>
        <w:rPr>
          <w:rFonts w:ascii="Century Gothic" w:hAnsi="Century Gothic"/>
          <w:color w:val="365F91" w:themeColor="accent1" w:themeShade="BF"/>
          <w:sz w:val="18"/>
          <w:szCs w:val="18"/>
        </w:rPr>
      </w:pPr>
      <w:r w:rsidRPr="00CF3E07">
        <w:rPr>
          <w:rFonts w:ascii="Century Gothic" w:hAnsi="Century Gothic" w:cs="Calibri,Bold"/>
          <w:bCs/>
          <w:color w:val="365F91" w:themeColor="accent1" w:themeShade="BF"/>
          <w:sz w:val="18"/>
          <w:szCs w:val="18"/>
        </w:rPr>
        <w:sym w:font="Wingdings" w:char="F09F"/>
      </w:r>
      <w:r w:rsidR="00924EAC" w:rsidRPr="00CF3E07">
        <w:rPr>
          <w:rFonts w:ascii="Century Gothic" w:hAnsi="Century Gothic"/>
          <w:color w:val="365F91" w:themeColor="accent1" w:themeShade="BF"/>
          <w:sz w:val="18"/>
          <w:szCs w:val="18"/>
        </w:rPr>
        <w:t>TSA : État des connaissances et recommandations</w:t>
      </w:r>
    </w:p>
    <w:p w14:paraId="5EF98797" w14:textId="77777777" w:rsidR="00924EAC" w:rsidRDefault="00593DD0" w:rsidP="00F73D7E">
      <w:pPr>
        <w:widowControl/>
        <w:jc w:val="both"/>
        <w:rPr>
          <w:rFonts w:ascii="Century Gothic" w:hAnsi="Century Gothic"/>
          <w:color w:val="365F91" w:themeColor="accent1" w:themeShade="BF"/>
          <w:sz w:val="18"/>
          <w:szCs w:val="18"/>
        </w:rPr>
      </w:pPr>
      <w:r w:rsidRPr="00CF3E07">
        <w:rPr>
          <w:rFonts w:ascii="Century Gothic" w:hAnsi="Century Gothic" w:cs="Calibri,Bold"/>
          <w:bCs/>
          <w:color w:val="365F91" w:themeColor="accent1" w:themeShade="BF"/>
          <w:sz w:val="18"/>
          <w:szCs w:val="18"/>
        </w:rPr>
        <w:sym w:font="Wingdings" w:char="F09F"/>
      </w:r>
      <w:r w:rsidR="00924EAC" w:rsidRPr="00CF3E07">
        <w:rPr>
          <w:rFonts w:ascii="Century Gothic" w:hAnsi="Century Gothic"/>
          <w:color w:val="365F91" w:themeColor="accent1" w:themeShade="BF"/>
          <w:sz w:val="18"/>
          <w:szCs w:val="18"/>
        </w:rPr>
        <w:t>Les TSA chez le jeune enfant : du repérage au diagnostic</w:t>
      </w:r>
    </w:p>
    <w:p w14:paraId="25D3A46B" w14:textId="77777777" w:rsidR="00666BD7" w:rsidRDefault="00B01E56" w:rsidP="00F73D7E">
      <w:pPr>
        <w:widowControl/>
        <w:jc w:val="both"/>
        <w:rPr>
          <w:rFonts w:ascii="Century Gothic" w:hAnsi="Century Gothic"/>
          <w:color w:val="365F91" w:themeColor="accent1" w:themeShade="BF"/>
          <w:sz w:val="18"/>
          <w:szCs w:val="18"/>
        </w:rPr>
      </w:pPr>
      <w:r w:rsidRPr="00CF3E07">
        <w:rPr>
          <w:rFonts w:ascii="Century Gothic" w:hAnsi="Century Gothic" w:cs="Calibri,Bold"/>
          <w:bCs/>
          <w:color w:val="365F91" w:themeColor="accent1" w:themeShade="BF"/>
          <w:sz w:val="18"/>
          <w:szCs w:val="18"/>
        </w:rPr>
        <w:sym w:font="Wingdings" w:char="F09F"/>
      </w:r>
      <w:r w:rsidR="00666BD7">
        <w:rPr>
          <w:rFonts w:ascii="Century Gothic" w:hAnsi="Century Gothic"/>
          <w:color w:val="365F91" w:themeColor="accent1" w:themeShade="BF"/>
          <w:sz w:val="18"/>
          <w:szCs w:val="18"/>
        </w:rPr>
        <w:t>Le langage des émotions</w:t>
      </w:r>
      <w:r w:rsidR="00BB2ECE">
        <w:rPr>
          <w:rFonts w:ascii="Century Gothic" w:hAnsi="Century Gothic"/>
          <w:color w:val="365F91" w:themeColor="accent1" w:themeShade="BF"/>
          <w:sz w:val="18"/>
          <w:szCs w:val="18"/>
        </w:rPr>
        <w:t xml:space="preserve"> (</w:t>
      </w:r>
      <w:r w:rsidR="00D3681D">
        <w:rPr>
          <w:rFonts w:ascii="Century Gothic" w:hAnsi="Century Gothic"/>
          <w:color w:val="365F91" w:themeColor="accent1" w:themeShade="BF"/>
          <w:sz w:val="18"/>
          <w:szCs w:val="18"/>
        </w:rPr>
        <w:t xml:space="preserve">dispensée par </w:t>
      </w:r>
      <w:r w:rsidR="00BB2ECE">
        <w:rPr>
          <w:rFonts w:ascii="Century Gothic" w:hAnsi="Century Gothic"/>
          <w:color w:val="365F91" w:themeColor="accent1" w:themeShade="BF"/>
          <w:sz w:val="18"/>
          <w:szCs w:val="18"/>
        </w:rPr>
        <w:t>Pyramid PECS France)</w:t>
      </w:r>
    </w:p>
    <w:p w14:paraId="43575A50" w14:textId="77777777" w:rsidR="00666BD7" w:rsidRDefault="00B01E56" w:rsidP="00F73D7E">
      <w:pPr>
        <w:widowControl/>
        <w:jc w:val="both"/>
        <w:rPr>
          <w:rFonts w:ascii="Century Gothic" w:hAnsi="Century Gothic"/>
          <w:color w:val="365F91" w:themeColor="accent1" w:themeShade="BF"/>
          <w:sz w:val="18"/>
          <w:szCs w:val="18"/>
        </w:rPr>
      </w:pPr>
      <w:r w:rsidRPr="00CF3E07">
        <w:rPr>
          <w:rFonts w:ascii="Century Gothic" w:hAnsi="Century Gothic" w:cs="Calibri,Bold"/>
          <w:bCs/>
          <w:color w:val="365F91" w:themeColor="accent1" w:themeShade="BF"/>
          <w:sz w:val="18"/>
          <w:szCs w:val="18"/>
        </w:rPr>
        <w:sym w:font="Wingdings" w:char="F09F"/>
      </w:r>
      <w:r w:rsidR="00666BD7">
        <w:rPr>
          <w:rFonts w:ascii="Century Gothic" w:hAnsi="Century Gothic"/>
          <w:color w:val="365F91" w:themeColor="accent1" w:themeShade="BF"/>
          <w:sz w:val="18"/>
          <w:szCs w:val="18"/>
        </w:rPr>
        <w:t>Le développement des fonctions cognitives typiques et l’approche neuropsychologique des TSA</w:t>
      </w:r>
    </w:p>
    <w:p w14:paraId="093086CF" w14:textId="77777777" w:rsidR="00666BD7" w:rsidRDefault="00B01E56" w:rsidP="00F73D7E">
      <w:pPr>
        <w:widowControl/>
        <w:jc w:val="both"/>
        <w:rPr>
          <w:rFonts w:ascii="Century Gothic" w:hAnsi="Century Gothic"/>
          <w:color w:val="365F91" w:themeColor="accent1" w:themeShade="BF"/>
          <w:sz w:val="18"/>
          <w:szCs w:val="18"/>
        </w:rPr>
      </w:pPr>
      <w:r w:rsidRPr="00CF3E07">
        <w:rPr>
          <w:rFonts w:ascii="Century Gothic" w:hAnsi="Century Gothic" w:cs="Calibri,Bold"/>
          <w:bCs/>
          <w:color w:val="365F91" w:themeColor="accent1" w:themeShade="BF"/>
          <w:sz w:val="18"/>
          <w:szCs w:val="18"/>
        </w:rPr>
        <w:sym w:font="Wingdings" w:char="F09F"/>
      </w:r>
      <w:r w:rsidR="00666BD7">
        <w:rPr>
          <w:rFonts w:ascii="Century Gothic" w:hAnsi="Century Gothic"/>
          <w:color w:val="365F91" w:themeColor="accent1" w:themeShade="BF"/>
          <w:sz w:val="18"/>
          <w:szCs w:val="18"/>
        </w:rPr>
        <w:t>Diagnostic et évaluations plurielles : les outils recommandés pour les enfants avec TSA</w:t>
      </w:r>
    </w:p>
    <w:p w14:paraId="25B05B36" w14:textId="77777777" w:rsidR="00666BD7" w:rsidRDefault="00B01E56" w:rsidP="00F73D7E">
      <w:pPr>
        <w:widowControl/>
        <w:jc w:val="both"/>
        <w:rPr>
          <w:rFonts w:ascii="Century Gothic" w:hAnsi="Century Gothic"/>
          <w:color w:val="365F91" w:themeColor="accent1" w:themeShade="BF"/>
          <w:sz w:val="18"/>
          <w:szCs w:val="18"/>
        </w:rPr>
      </w:pPr>
      <w:r w:rsidRPr="00CF3E07">
        <w:rPr>
          <w:rFonts w:ascii="Century Gothic" w:hAnsi="Century Gothic" w:cs="Calibri,Bold"/>
          <w:bCs/>
          <w:color w:val="365F91" w:themeColor="accent1" w:themeShade="BF"/>
          <w:sz w:val="18"/>
          <w:szCs w:val="18"/>
        </w:rPr>
        <w:sym w:font="Wingdings" w:char="F09F"/>
      </w:r>
      <w:r w:rsidR="00666BD7">
        <w:rPr>
          <w:rFonts w:ascii="Century Gothic" w:hAnsi="Century Gothic"/>
          <w:color w:val="365F91" w:themeColor="accent1" w:themeShade="BF"/>
          <w:sz w:val="18"/>
          <w:szCs w:val="18"/>
        </w:rPr>
        <w:t xml:space="preserve">L’autisme sans déficience intellectuelle : </w:t>
      </w:r>
      <w:r w:rsidR="004748BB">
        <w:rPr>
          <w:rFonts w:ascii="Century Gothic" w:hAnsi="Century Gothic"/>
          <w:color w:val="365F91" w:themeColor="accent1" w:themeShade="BF"/>
          <w:sz w:val="18"/>
          <w:szCs w:val="18"/>
        </w:rPr>
        <w:t>syndrome d’Asperger et autisme de haut niveau</w:t>
      </w:r>
    </w:p>
    <w:p w14:paraId="79A8004E" w14:textId="77777777" w:rsidR="004748BB" w:rsidRPr="00CF3E07" w:rsidRDefault="004748BB" w:rsidP="004748BB">
      <w:pPr>
        <w:widowControl/>
        <w:autoSpaceDE/>
        <w:autoSpaceDN/>
        <w:adjustRightInd/>
        <w:rPr>
          <w:rFonts w:ascii="Century Gothic" w:hAnsi="Century Gothic"/>
          <w:color w:val="365F91" w:themeColor="accent1" w:themeShade="BF"/>
          <w:sz w:val="18"/>
          <w:szCs w:val="18"/>
        </w:rPr>
      </w:pPr>
      <w:r w:rsidRPr="00CF3E07">
        <w:rPr>
          <w:rFonts w:ascii="Century Gothic" w:hAnsi="Century Gothic" w:cs="Calibri,Bold"/>
          <w:bCs/>
          <w:color w:val="365F91" w:themeColor="accent1" w:themeShade="BF"/>
          <w:sz w:val="18"/>
          <w:szCs w:val="18"/>
        </w:rPr>
        <w:sym w:font="Wingdings" w:char="F09F"/>
      </w:r>
      <w:r w:rsidRPr="00CF3E07">
        <w:rPr>
          <w:rFonts w:ascii="Century Gothic" w:hAnsi="Century Gothic"/>
          <w:color w:val="365F91" w:themeColor="accent1" w:themeShade="BF"/>
          <w:sz w:val="18"/>
          <w:szCs w:val="18"/>
        </w:rPr>
        <w:t>TS’Appli : le numérique au service de la pensée autistique</w:t>
      </w:r>
    </w:p>
    <w:p w14:paraId="3D209A6F" w14:textId="77777777" w:rsidR="00666BD7" w:rsidRDefault="00B01E56" w:rsidP="00F73D7E">
      <w:pPr>
        <w:widowControl/>
        <w:jc w:val="both"/>
        <w:rPr>
          <w:rFonts w:ascii="Century Gothic" w:hAnsi="Century Gothic"/>
          <w:color w:val="365F91" w:themeColor="accent1" w:themeShade="BF"/>
          <w:sz w:val="18"/>
          <w:szCs w:val="18"/>
        </w:rPr>
      </w:pPr>
      <w:r w:rsidRPr="00CF3E07">
        <w:rPr>
          <w:rFonts w:ascii="Century Gothic" w:hAnsi="Century Gothic" w:cs="Calibri,Bold"/>
          <w:bCs/>
          <w:color w:val="365F91" w:themeColor="accent1" w:themeShade="BF"/>
          <w:sz w:val="18"/>
          <w:szCs w:val="18"/>
        </w:rPr>
        <w:sym w:font="Wingdings" w:char="F09F"/>
      </w:r>
      <w:r w:rsidR="004748BB">
        <w:rPr>
          <w:rFonts w:ascii="Century Gothic" w:hAnsi="Century Gothic"/>
          <w:color w:val="365F91" w:themeColor="accent1" w:themeShade="BF"/>
          <w:sz w:val="18"/>
          <w:szCs w:val="18"/>
        </w:rPr>
        <w:t>Communication des personnes avec TSA : repérer et évaluer pour mieux adapter</w:t>
      </w:r>
    </w:p>
    <w:p w14:paraId="26D175F5" w14:textId="77777777" w:rsidR="004748BB" w:rsidRDefault="00B01E56" w:rsidP="00F73D7E">
      <w:pPr>
        <w:widowControl/>
        <w:jc w:val="both"/>
        <w:rPr>
          <w:rFonts w:ascii="Century Gothic" w:hAnsi="Century Gothic"/>
          <w:color w:val="365F91" w:themeColor="accent1" w:themeShade="BF"/>
          <w:sz w:val="18"/>
          <w:szCs w:val="18"/>
        </w:rPr>
      </w:pPr>
      <w:r w:rsidRPr="00CF3E07">
        <w:rPr>
          <w:rFonts w:ascii="Century Gothic" w:hAnsi="Century Gothic" w:cs="Calibri,Bold"/>
          <w:bCs/>
          <w:color w:val="365F91" w:themeColor="accent1" w:themeShade="BF"/>
          <w:sz w:val="18"/>
          <w:szCs w:val="18"/>
        </w:rPr>
        <w:sym w:font="Wingdings" w:char="F09F"/>
      </w:r>
      <w:r w:rsidR="004748BB">
        <w:rPr>
          <w:rFonts w:ascii="Century Gothic" w:hAnsi="Century Gothic"/>
          <w:color w:val="365F91" w:themeColor="accent1" w:themeShade="BF"/>
          <w:sz w:val="18"/>
          <w:szCs w:val="18"/>
        </w:rPr>
        <w:t>Comprendre et gérer les troubles du comportement</w:t>
      </w:r>
    </w:p>
    <w:p w14:paraId="4CA7057B" w14:textId="77777777" w:rsidR="004748BB" w:rsidRPr="00CF3E07" w:rsidRDefault="004748BB" w:rsidP="004748BB">
      <w:pPr>
        <w:widowControl/>
        <w:jc w:val="both"/>
        <w:rPr>
          <w:rFonts w:ascii="Century Gothic" w:hAnsi="Century Gothic"/>
          <w:color w:val="365F91" w:themeColor="accent1" w:themeShade="BF"/>
          <w:sz w:val="18"/>
          <w:szCs w:val="18"/>
        </w:rPr>
      </w:pPr>
      <w:r w:rsidRPr="00CF3E07">
        <w:rPr>
          <w:rFonts w:ascii="Century Gothic" w:hAnsi="Century Gothic" w:cs="Calibri,Bold"/>
          <w:bCs/>
          <w:color w:val="365F91" w:themeColor="accent1" w:themeShade="BF"/>
          <w:sz w:val="18"/>
          <w:szCs w:val="18"/>
        </w:rPr>
        <w:sym w:font="Wingdings" w:char="F09F"/>
      </w:r>
      <w:r w:rsidRPr="00CF3E07">
        <w:rPr>
          <w:rFonts w:ascii="Century Gothic" w:hAnsi="Century Gothic"/>
          <w:color w:val="365F91" w:themeColor="accent1" w:themeShade="BF"/>
          <w:sz w:val="18"/>
          <w:szCs w:val="18"/>
        </w:rPr>
        <w:t>Autisme et troubles de l’alimentation</w:t>
      </w:r>
    </w:p>
    <w:p w14:paraId="3E8A127B" w14:textId="77777777" w:rsidR="004748BB" w:rsidRDefault="00B01E56" w:rsidP="00F73D7E">
      <w:pPr>
        <w:widowControl/>
        <w:jc w:val="both"/>
        <w:rPr>
          <w:rFonts w:ascii="Century Gothic" w:hAnsi="Century Gothic"/>
          <w:color w:val="365F91" w:themeColor="accent1" w:themeShade="BF"/>
          <w:sz w:val="18"/>
          <w:szCs w:val="18"/>
        </w:rPr>
      </w:pPr>
      <w:r w:rsidRPr="00CF3E07">
        <w:rPr>
          <w:rFonts w:ascii="Century Gothic" w:hAnsi="Century Gothic" w:cs="Calibri,Bold"/>
          <w:bCs/>
          <w:color w:val="365F91" w:themeColor="accent1" w:themeShade="BF"/>
          <w:sz w:val="18"/>
          <w:szCs w:val="18"/>
        </w:rPr>
        <w:sym w:font="Wingdings" w:char="F09F"/>
      </w:r>
      <w:r w:rsidR="004748BB">
        <w:rPr>
          <w:rFonts w:ascii="Century Gothic" w:hAnsi="Century Gothic"/>
          <w:color w:val="365F91" w:themeColor="accent1" w:themeShade="BF"/>
          <w:sz w:val="18"/>
          <w:szCs w:val="18"/>
        </w:rPr>
        <w:t>Sexualité : pour un accompagnement adapté aux TSA avec et sans déficience intellectuelle</w:t>
      </w:r>
    </w:p>
    <w:p w14:paraId="51F3C782" w14:textId="77777777" w:rsidR="004748BB" w:rsidRDefault="00B01E56" w:rsidP="00F73D7E">
      <w:pPr>
        <w:widowControl/>
        <w:jc w:val="both"/>
        <w:rPr>
          <w:rFonts w:ascii="Century Gothic" w:hAnsi="Century Gothic"/>
          <w:color w:val="365F91" w:themeColor="accent1" w:themeShade="BF"/>
          <w:sz w:val="18"/>
          <w:szCs w:val="18"/>
        </w:rPr>
      </w:pPr>
      <w:r w:rsidRPr="00CF3E07">
        <w:rPr>
          <w:rFonts w:ascii="Century Gothic" w:hAnsi="Century Gothic" w:cs="Calibri,Bold"/>
          <w:bCs/>
          <w:color w:val="365F91" w:themeColor="accent1" w:themeShade="BF"/>
          <w:sz w:val="18"/>
          <w:szCs w:val="18"/>
        </w:rPr>
        <w:sym w:font="Wingdings" w:char="F09F"/>
      </w:r>
      <w:r w:rsidR="004748BB">
        <w:rPr>
          <w:rFonts w:ascii="Century Gothic" w:hAnsi="Century Gothic"/>
          <w:color w:val="365F91" w:themeColor="accent1" w:themeShade="BF"/>
          <w:sz w:val="18"/>
          <w:szCs w:val="18"/>
        </w:rPr>
        <w:t>Particularités sensorielles et aménagement de l’environnement</w:t>
      </w:r>
    </w:p>
    <w:p w14:paraId="1039A35E" w14:textId="77777777" w:rsidR="004748BB" w:rsidRDefault="00B01E56" w:rsidP="00F73D7E">
      <w:pPr>
        <w:widowControl/>
        <w:jc w:val="both"/>
        <w:rPr>
          <w:rFonts w:ascii="Century Gothic" w:hAnsi="Century Gothic"/>
          <w:color w:val="365F91" w:themeColor="accent1" w:themeShade="BF"/>
          <w:sz w:val="18"/>
          <w:szCs w:val="18"/>
        </w:rPr>
      </w:pPr>
      <w:r w:rsidRPr="00CF3E07">
        <w:rPr>
          <w:rFonts w:ascii="Century Gothic" w:hAnsi="Century Gothic" w:cs="Calibri,Bold"/>
          <w:bCs/>
          <w:color w:val="365F91" w:themeColor="accent1" w:themeShade="BF"/>
          <w:sz w:val="18"/>
          <w:szCs w:val="18"/>
        </w:rPr>
        <w:sym w:font="Wingdings" w:char="F09F"/>
      </w:r>
      <w:r w:rsidR="004748BB">
        <w:rPr>
          <w:rFonts w:ascii="Century Gothic" w:hAnsi="Century Gothic"/>
          <w:color w:val="365F91" w:themeColor="accent1" w:themeShade="BF"/>
          <w:sz w:val="18"/>
          <w:szCs w:val="18"/>
        </w:rPr>
        <w:t>Les classeurs de communication PODD : atelier de démarrage</w:t>
      </w:r>
    </w:p>
    <w:p w14:paraId="0E3CF829" w14:textId="77777777" w:rsidR="004748BB" w:rsidRDefault="00B01E56" w:rsidP="00F73D7E">
      <w:pPr>
        <w:widowControl/>
        <w:jc w:val="both"/>
        <w:rPr>
          <w:rFonts w:ascii="Century Gothic" w:hAnsi="Century Gothic"/>
          <w:color w:val="365F91" w:themeColor="accent1" w:themeShade="BF"/>
          <w:sz w:val="18"/>
          <w:szCs w:val="18"/>
        </w:rPr>
      </w:pPr>
      <w:r w:rsidRPr="00CF3E07">
        <w:rPr>
          <w:rFonts w:ascii="Century Gothic" w:hAnsi="Century Gothic" w:cs="Calibri,Bold"/>
          <w:bCs/>
          <w:color w:val="365F91" w:themeColor="accent1" w:themeShade="BF"/>
          <w:sz w:val="18"/>
          <w:szCs w:val="18"/>
        </w:rPr>
        <w:sym w:font="Wingdings" w:char="F09F"/>
      </w:r>
      <w:r w:rsidR="004748BB">
        <w:rPr>
          <w:rFonts w:ascii="Century Gothic" w:hAnsi="Century Gothic"/>
          <w:color w:val="365F91" w:themeColor="accent1" w:themeShade="BF"/>
          <w:sz w:val="18"/>
          <w:szCs w:val="18"/>
        </w:rPr>
        <w:t>PECS avancé niveau 2</w:t>
      </w:r>
      <w:r w:rsidR="00BB2ECE">
        <w:rPr>
          <w:rFonts w:ascii="Century Gothic" w:hAnsi="Century Gothic"/>
          <w:color w:val="365F91" w:themeColor="accent1" w:themeShade="BF"/>
          <w:sz w:val="18"/>
          <w:szCs w:val="18"/>
        </w:rPr>
        <w:t xml:space="preserve"> </w:t>
      </w:r>
      <w:r w:rsidR="004771B3">
        <w:rPr>
          <w:rFonts w:ascii="Century Gothic" w:hAnsi="Century Gothic"/>
          <w:color w:val="365F91" w:themeColor="accent1" w:themeShade="BF"/>
          <w:sz w:val="18"/>
          <w:szCs w:val="18"/>
        </w:rPr>
        <w:t xml:space="preserve"> </w:t>
      </w:r>
      <w:r>
        <w:rPr>
          <w:rFonts w:ascii="Century Gothic" w:hAnsi="Century Gothic"/>
          <w:color w:val="365F91" w:themeColor="accent1" w:themeShade="BF"/>
          <w:sz w:val="18"/>
          <w:szCs w:val="18"/>
        </w:rPr>
        <w:t>(</w:t>
      </w:r>
      <w:r w:rsidR="00D3681D">
        <w:rPr>
          <w:rFonts w:ascii="Century Gothic" w:hAnsi="Century Gothic"/>
          <w:color w:val="365F91" w:themeColor="accent1" w:themeShade="BF"/>
          <w:sz w:val="18"/>
          <w:szCs w:val="18"/>
        </w:rPr>
        <w:t xml:space="preserve">dispensée par </w:t>
      </w:r>
      <w:r>
        <w:rPr>
          <w:rFonts w:ascii="Century Gothic" w:hAnsi="Century Gothic"/>
          <w:color w:val="365F91" w:themeColor="accent1" w:themeShade="BF"/>
          <w:sz w:val="18"/>
          <w:szCs w:val="18"/>
        </w:rPr>
        <w:t>Pyramid PECS France)</w:t>
      </w:r>
    </w:p>
    <w:p w14:paraId="5408FA69" w14:textId="77777777" w:rsidR="004748BB" w:rsidRDefault="00B01E56" w:rsidP="00F73D7E">
      <w:pPr>
        <w:widowControl/>
        <w:jc w:val="both"/>
        <w:rPr>
          <w:rFonts w:ascii="Century Gothic" w:hAnsi="Century Gothic"/>
          <w:color w:val="365F91" w:themeColor="accent1" w:themeShade="BF"/>
          <w:sz w:val="18"/>
          <w:szCs w:val="18"/>
        </w:rPr>
      </w:pPr>
      <w:r w:rsidRPr="00CF3E07">
        <w:rPr>
          <w:rFonts w:ascii="Century Gothic" w:hAnsi="Century Gothic" w:cs="Calibri,Bold"/>
          <w:bCs/>
          <w:color w:val="365F91" w:themeColor="accent1" w:themeShade="BF"/>
          <w:sz w:val="18"/>
          <w:szCs w:val="18"/>
        </w:rPr>
        <w:sym w:font="Wingdings" w:char="F09F"/>
      </w:r>
      <w:r w:rsidR="004748BB">
        <w:rPr>
          <w:rFonts w:ascii="Century Gothic" w:hAnsi="Century Gothic"/>
          <w:color w:val="365F91" w:themeColor="accent1" w:themeShade="BF"/>
          <w:sz w:val="18"/>
          <w:szCs w:val="18"/>
        </w:rPr>
        <w:t>ADI-R : outil de référence pour le diagnostic</w:t>
      </w:r>
    </w:p>
    <w:p w14:paraId="777B6CDA" w14:textId="77777777" w:rsidR="004748BB" w:rsidRPr="00CF3E07" w:rsidRDefault="004748BB" w:rsidP="004748BB">
      <w:pPr>
        <w:widowControl/>
        <w:jc w:val="both"/>
        <w:rPr>
          <w:rFonts w:ascii="Century Gothic" w:hAnsi="Century Gothic"/>
          <w:color w:val="365F91" w:themeColor="accent1" w:themeShade="BF"/>
          <w:sz w:val="18"/>
          <w:szCs w:val="18"/>
        </w:rPr>
      </w:pPr>
      <w:r w:rsidRPr="00CF3E07">
        <w:rPr>
          <w:rFonts w:ascii="Century Gothic" w:hAnsi="Century Gothic" w:cs="Calibri,Bold"/>
          <w:bCs/>
          <w:color w:val="365F91" w:themeColor="accent1" w:themeShade="BF"/>
          <w:sz w:val="18"/>
          <w:szCs w:val="18"/>
        </w:rPr>
        <w:sym w:font="Wingdings" w:char="F09F"/>
      </w:r>
      <w:r w:rsidRPr="00CF3E07">
        <w:rPr>
          <w:rFonts w:ascii="Century Gothic" w:hAnsi="Century Gothic"/>
          <w:color w:val="365F91" w:themeColor="accent1" w:themeShade="BF"/>
          <w:sz w:val="18"/>
          <w:szCs w:val="18"/>
        </w:rPr>
        <w:t>E.C.S.P. (Echelle d’Evaluation de la Communication Sociale Précoce</w:t>
      </w:r>
    </w:p>
    <w:p w14:paraId="550BD7D0" w14:textId="77777777" w:rsidR="004748BB" w:rsidRPr="00CF3E07" w:rsidRDefault="004748BB" w:rsidP="004748BB">
      <w:pPr>
        <w:widowControl/>
        <w:jc w:val="both"/>
        <w:rPr>
          <w:rFonts w:ascii="Century Gothic" w:hAnsi="Century Gothic"/>
          <w:color w:val="365F91" w:themeColor="accent1" w:themeShade="BF"/>
          <w:sz w:val="18"/>
          <w:szCs w:val="18"/>
        </w:rPr>
      </w:pPr>
      <w:r w:rsidRPr="00CF3E07">
        <w:rPr>
          <w:rFonts w:ascii="Century Gothic" w:hAnsi="Century Gothic" w:cs="Calibri,Bold"/>
          <w:bCs/>
          <w:color w:val="365F91" w:themeColor="accent1" w:themeShade="BF"/>
          <w:sz w:val="18"/>
          <w:szCs w:val="18"/>
        </w:rPr>
        <w:sym w:font="Wingdings" w:char="F09F"/>
      </w:r>
      <w:r w:rsidRPr="00CF3E07">
        <w:rPr>
          <w:rFonts w:ascii="Century Gothic" w:hAnsi="Century Gothic"/>
          <w:color w:val="365F91" w:themeColor="accent1" w:themeShade="BF"/>
          <w:sz w:val="18"/>
          <w:szCs w:val="18"/>
        </w:rPr>
        <w:t>Le développement des fonctions cérébrales chez l’enfant</w:t>
      </w:r>
    </w:p>
    <w:p w14:paraId="426320B4" w14:textId="77777777" w:rsidR="004748BB" w:rsidRDefault="00B01E56" w:rsidP="00F73D7E">
      <w:pPr>
        <w:widowControl/>
        <w:jc w:val="both"/>
        <w:rPr>
          <w:rFonts w:ascii="Century Gothic" w:hAnsi="Century Gothic"/>
          <w:color w:val="365F91" w:themeColor="accent1" w:themeShade="BF"/>
          <w:sz w:val="18"/>
          <w:szCs w:val="18"/>
        </w:rPr>
      </w:pPr>
      <w:r w:rsidRPr="00CF3E07">
        <w:rPr>
          <w:rFonts w:ascii="Century Gothic" w:hAnsi="Century Gothic" w:cs="Calibri,Bold"/>
          <w:bCs/>
          <w:color w:val="365F91" w:themeColor="accent1" w:themeShade="BF"/>
          <w:sz w:val="18"/>
          <w:szCs w:val="18"/>
        </w:rPr>
        <w:sym w:font="Wingdings" w:char="F09F"/>
      </w:r>
      <w:r w:rsidR="004748BB">
        <w:rPr>
          <w:rFonts w:ascii="Century Gothic" w:hAnsi="Century Gothic"/>
          <w:color w:val="365F91" w:themeColor="accent1" w:themeShade="BF"/>
          <w:sz w:val="18"/>
          <w:szCs w:val="18"/>
        </w:rPr>
        <w:t xml:space="preserve">Sensibilisation à l’ADOS 2 , outil de </w:t>
      </w:r>
      <w:r w:rsidR="00D3681D">
        <w:rPr>
          <w:rFonts w:ascii="Century Gothic" w:hAnsi="Century Gothic"/>
          <w:color w:val="365F91" w:themeColor="accent1" w:themeShade="BF"/>
          <w:sz w:val="18"/>
          <w:szCs w:val="18"/>
        </w:rPr>
        <w:t>diagnostic</w:t>
      </w:r>
      <w:r w:rsidR="004748BB">
        <w:rPr>
          <w:rFonts w:ascii="Century Gothic" w:hAnsi="Century Gothic"/>
          <w:color w:val="365F91" w:themeColor="accent1" w:themeShade="BF"/>
          <w:sz w:val="18"/>
          <w:szCs w:val="18"/>
        </w:rPr>
        <w:t xml:space="preserve"> des TSA de la petite enfance à l’âge adulte</w:t>
      </w:r>
    </w:p>
    <w:p w14:paraId="6FEA6092" w14:textId="77777777" w:rsidR="004748BB" w:rsidRDefault="00B01E56" w:rsidP="00F73D7E">
      <w:pPr>
        <w:widowControl/>
        <w:jc w:val="both"/>
        <w:rPr>
          <w:rFonts w:ascii="Century Gothic" w:hAnsi="Century Gothic"/>
          <w:color w:val="365F91" w:themeColor="accent1" w:themeShade="BF"/>
          <w:sz w:val="18"/>
          <w:szCs w:val="18"/>
        </w:rPr>
      </w:pPr>
      <w:r w:rsidRPr="00CF3E07">
        <w:rPr>
          <w:rFonts w:ascii="Century Gothic" w:hAnsi="Century Gothic" w:cs="Calibri,Bold"/>
          <w:bCs/>
          <w:color w:val="365F91" w:themeColor="accent1" w:themeShade="BF"/>
          <w:sz w:val="18"/>
          <w:szCs w:val="18"/>
        </w:rPr>
        <w:sym w:font="Wingdings" w:char="F09F"/>
      </w:r>
      <w:r w:rsidR="004748BB">
        <w:rPr>
          <w:rFonts w:ascii="Century Gothic" w:hAnsi="Century Gothic"/>
          <w:color w:val="365F91" w:themeColor="accent1" w:themeShade="BF"/>
          <w:sz w:val="18"/>
          <w:szCs w:val="18"/>
        </w:rPr>
        <w:t>Les groupes d’habiletés sociales</w:t>
      </w:r>
    </w:p>
    <w:p w14:paraId="0D87B050" w14:textId="77777777" w:rsidR="004748BB" w:rsidRDefault="00B01E56" w:rsidP="00F73D7E">
      <w:pPr>
        <w:widowControl/>
        <w:jc w:val="both"/>
        <w:rPr>
          <w:rFonts w:ascii="Century Gothic" w:hAnsi="Century Gothic"/>
          <w:color w:val="365F91" w:themeColor="accent1" w:themeShade="BF"/>
          <w:sz w:val="18"/>
          <w:szCs w:val="18"/>
        </w:rPr>
      </w:pPr>
      <w:r w:rsidRPr="00CF3E07">
        <w:rPr>
          <w:rFonts w:ascii="Century Gothic" w:hAnsi="Century Gothic" w:cs="Calibri,Bold"/>
          <w:bCs/>
          <w:color w:val="365F91" w:themeColor="accent1" w:themeShade="BF"/>
          <w:sz w:val="18"/>
          <w:szCs w:val="18"/>
        </w:rPr>
        <w:sym w:font="Wingdings" w:char="F09F"/>
      </w:r>
      <w:r w:rsidR="004748BB">
        <w:rPr>
          <w:rFonts w:ascii="Century Gothic" w:hAnsi="Century Gothic"/>
          <w:color w:val="365F91" w:themeColor="accent1" w:themeShade="BF"/>
          <w:sz w:val="18"/>
          <w:szCs w:val="18"/>
        </w:rPr>
        <w:t>Psychomotricité et TSA : des clés pour le bilan psychomoteur</w:t>
      </w:r>
    </w:p>
    <w:p w14:paraId="29839680" w14:textId="77777777" w:rsidR="00666BD7" w:rsidRDefault="00B01E56" w:rsidP="00F73D7E">
      <w:pPr>
        <w:widowControl/>
        <w:jc w:val="both"/>
        <w:rPr>
          <w:rFonts w:ascii="Century Gothic" w:hAnsi="Century Gothic"/>
          <w:color w:val="365F91" w:themeColor="accent1" w:themeShade="BF"/>
          <w:sz w:val="18"/>
          <w:szCs w:val="18"/>
        </w:rPr>
      </w:pPr>
      <w:r w:rsidRPr="00CF3E07">
        <w:rPr>
          <w:rFonts w:ascii="Century Gothic" w:hAnsi="Century Gothic" w:cs="Calibri,Bold"/>
          <w:bCs/>
          <w:color w:val="365F91" w:themeColor="accent1" w:themeShade="BF"/>
          <w:sz w:val="18"/>
          <w:szCs w:val="18"/>
        </w:rPr>
        <w:sym w:font="Wingdings" w:char="F09F"/>
      </w:r>
      <w:r w:rsidR="004748BB">
        <w:rPr>
          <w:rFonts w:ascii="Century Gothic" w:hAnsi="Century Gothic"/>
          <w:color w:val="365F91" w:themeColor="accent1" w:themeShade="BF"/>
          <w:sz w:val="18"/>
          <w:szCs w:val="18"/>
        </w:rPr>
        <w:t>Accompagnement professionnel des personnes avec TSA – Job coac</w:t>
      </w:r>
      <w:r w:rsidR="00D3681D">
        <w:rPr>
          <w:rFonts w:ascii="Century Gothic" w:hAnsi="Century Gothic"/>
          <w:color w:val="365F91" w:themeColor="accent1" w:themeShade="BF"/>
          <w:sz w:val="18"/>
          <w:szCs w:val="18"/>
        </w:rPr>
        <w:t>h</w:t>
      </w:r>
      <w:r w:rsidR="004748BB">
        <w:rPr>
          <w:rFonts w:ascii="Century Gothic" w:hAnsi="Century Gothic"/>
          <w:color w:val="365F91" w:themeColor="accent1" w:themeShade="BF"/>
          <w:sz w:val="18"/>
          <w:szCs w:val="18"/>
        </w:rPr>
        <w:t>ing</w:t>
      </w:r>
    </w:p>
    <w:p w14:paraId="38317123" w14:textId="77777777" w:rsidR="004748BB" w:rsidRDefault="00B01E56" w:rsidP="00F73D7E">
      <w:pPr>
        <w:widowControl/>
        <w:jc w:val="both"/>
        <w:rPr>
          <w:rFonts w:ascii="Century Gothic" w:hAnsi="Century Gothic"/>
          <w:color w:val="365F91" w:themeColor="accent1" w:themeShade="BF"/>
          <w:sz w:val="18"/>
          <w:szCs w:val="18"/>
        </w:rPr>
      </w:pPr>
      <w:r w:rsidRPr="00CF3E07">
        <w:rPr>
          <w:rFonts w:ascii="Century Gothic" w:hAnsi="Century Gothic" w:cs="Calibri,Bold"/>
          <w:bCs/>
          <w:color w:val="365F91" w:themeColor="accent1" w:themeShade="BF"/>
          <w:sz w:val="18"/>
          <w:szCs w:val="18"/>
        </w:rPr>
        <w:sym w:font="Wingdings" w:char="F09F"/>
      </w:r>
      <w:r w:rsidR="004748BB">
        <w:rPr>
          <w:rFonts w:ascii="Century Gothic" w:hAnsi="Century Gothic"/>
          <w:color w:val="365F91" w:themeColor="accent1" w:themeShade="BF"/>
          <w:sz w:val="18"/>
          <w:szCs w:val="18"/>
        </w:rPr>
        <w:t>Le bilan orthophonique de l’enfant avec TSA</w:t>
      </w:r>
    </w:p>
    <w:p w14:paraId="5BCE0DE0" w14:textId="77777777" w:rsidR="004748BB" w:rsidRDefault="00B01E56" w:rsidP="00F73D7E">
      <w:pPr>
        <w:widowControl/>
        <w:jc w:val="both"/>
        <w:rPr>
          <w:rFonts w:ascii="Century Gothic" w:hAnsi="Century Gothic"/>
          <w:color w:val="365F91" w:themeColor="accent1" w:themeShade="BF"/>
          <w:sz w:val="18"/>
          <w:szCs w:val="18"/>
        </w:rPr>
      </w:pPr>
      <w:r w:rsidRPr="00CF3E07">
        <w:rPr>
          <w:rFonts w:ascii="Century Gothic" w:hAnsi="Century Gothic" w:cs="Calibri,Bold"/>
          <w:bCs/>
          <w:color w:val="365F91" w:themeColor="accent1" w:themeShade="BF"/>
          <w:sz w:val="18"/>
          <w:szCs w:val="18"/>
        </w:rPr>
        <w:sym w:font="Wingdings" w:char="F09F"/>
      </w:r>
      <w:r w:rsidR="004748BB">
        <w:rPr>
          <w:rFonts w:ascii="Century Gothic" w:hAnsi="Century Gothic"/>
          <w:color w:val="365F91" w:themeColor="accent1" w:themeShade="BF"/>
          <w:sz w:val="18"/>
          <w:szCs w:val="18"/>
        </w:rPr>
        <w:t>Vineland 2</w:t>
      </w:r>
    </w:p>
    <w:p w14:paraId="0AF73321" w14:textId="77777777" w:rsidR="004748BB" w:rsidRDefault="00B01E56" w:rsidP="00F73D7E">
      <w:pPr>
        <w:widowControl/>
        <w:jc w:val="both"/>
        <w:rPr>
          <w:rFonts w:ascii="Century Gothic" w:hAnsi="Century Gothic"/>
          <w:color w:val="365F91" w:themeColor="accent1" w:themeShade="BF"/>
          <w:sz w:val="18"/>
          <w:szCs w:val="18"/>
        </w:rPr>
      </w:pPr>
      <w:r w:rsidRPr="00CF3E07">
        <w:rPr>
          <w:rFonts w:ascii="Century Gothic" w:hAnsi="Century Gothic" w:cs="Calibri,Bold"/>
          <w:bCs/>
          <w:color w:val="365F91" w:themeColor="accent1" w:themeShade="BF"/>
          <w:sz w:val="18"/>
          <w:szCs w:val="18"/>
        </w:rPr>
        <w:sym w:font="Wingdings" w:char="F09F"/>
      </w:r>
      <w:r w:rsidR="004748BB">
        <w:rPr>
          <w:rFonts w:ascii="Century Gothic" w:hAnsi="Century Gothic"/>
          <w:color w:val="365F91" w:themeColor="accent1" w:themeShade="BF"/>
          <w:sz w:val="18"/>
          <w:szCs w:val="18"/>
        </w:rPr>
        <w:t>Diagnostic différentiel</w:t>
      </w:r>
    </w:p>
    <w:p w14:paraId="487129EB" w14:textId="77777777" w:rsidR="004748BB" w:rsidRDefault="00B01E56" w:rsidP="00F73D7E">
      <w:pPr>
        <w:widowControl/>
        <w:jc w:val="both"/>
        <w:rPr>
          <w:rFonts w:ascii="Century Gothic" w:hAnsi="Century Gothic"/>
          <w:color w:val="365F91" w:themeColor="accent1" w:themeShade="BF"/>
          <w:sz w:val="18"/>
          <w:szCs w:val="18"/>
        </w:rPr>
      </w:pPr>
      <w:r w:rsidRPr="00CF3E07">
        <w:rPr>
          <w:rFonts w:ascii="Century Gothic" w:hAnsi="Century Gothic" w:cs="Calibri,Bold"/>
          <w:bCs/>
          <w:color w:val="365F91" w:themeColor="accent1" w:themeShade="BF"/>
          <w:sz w:val="18"/>
          <w:szCs w:val="18"/>
        </w:rPr>
        <w:sym w:font="Wingdings" w:char="F09F"/>
      </w:r>
      <w:r w:rsidR="004748BB">
        <w:rPr>
          <w:rFonts w:ascii="Century Gothic" w:hAnsi="Century Gothic"/>
          <w:color w:val="365F91" w:themeColor="accent1" w:themeShade="BF"/>
          <w:sz w:val="18"/>
          <w:szCs w:val="18"/>
        </w:rPr>
        <w:t>Intervention en analyse systématique : analyse des comportements, des défis d’apprentissage et élaboration d’un projet en lien avec les recommandations de bonnes pratiques</w:t>
      </w:r>
    </w:p>
    <w:p w14:paraId="3861E74D" w14:textId="77777777" w:rsidR="004748BB" w:rsidRDefault="00B01E56" w:rsidP="00F73D7E">
      <w:pPr>
        <w:widowControl/>
        <w:jc w:val="both"/>
        <w:rPr>
          <w:rFonts w:ascii="Century Gothic" w:hAnsi="Century Gothic"/>
          <w:color w:val="365F91" w:themeColor="accent1" w:themeShade="BF"/>
          <w:sz w:val="18"/>
          <w:szCs w:val="18"/>
        </w:rPr>
      </w:pPr>
      <w:r w:rsidRPr="00CF3E07">
        <w:rPr>
          <w:rFonts w:ascii="Century Gothic" w:hAnsi="Century Gothic" w:cs="Calibri,Bold"/>
          <w:bCs/>
          <w:color w:val="365F91" w:themeColor="accent1" w:themeShade="BF"/>
          <w:sz w:val="18"/>
          <w:szCs w:val="18"/>
        </w:rPr>
        <w:sym w:font="Wingdings" w:char="F09F"/>
      </w:r>
      <w:r w:rsidR="004748BB">
        <w:rPr>
          <w:rFonts w:ascii="Century Gothic" w:hAnsi="Century Gothic"/>
          <w:color w:val="365F91" w:themeColor="accent1" w:themeShade="BF"/>
          <w:sz w:val="18"/>
          <w:szCs w:val="18"/>
        </w:rPr>
        <w:t>Les interventions précoces auprès du jeune enfant avec TSA</w:t>
      </w:r>
    </w:p>
    <w:p w14:paraId="1EF34107" w14:textId="77777777" w:rsidR="00200030" w:rsidRPr="00C36F70" w:rsidRDefault="00200030" w:rsidP="00200030">
      <w:pPr>
        <w:jc w:val="both"/>
        <w:rPr>
          <w:rFonts w:ascii="Century Gothic" w:hAnsi="Century Gothic" w:cs="Calibri,Bold"/>
          <w:bCs/>
          <w:i/>
          <w:sz w:val="18"/>
          <w:szCs w:val="18"/>
        </w:rPr>
      </w:pPr>
      <w:r w:rsidRPr="00C36F70">
        <w:rPr>
          <w:rFonts w:ascii="Century Gothic" w:hAnsi="Century Gothic" w:cs="Calibri,Bold"/>
          <w:bCs/>
          <w:i/>
          <w:sz w:val="18"/>
          <w:szCs w:val="18"/>
        </w:rPr>
        <w:t>Certaines formations sont proposées par le CRA et dispe</w:t>
      </w:r>
      <w:r>
        <w:rPr>
          <w:rFonts w:ascii="Century Gothic" w:hAnsi="Century Gothic" w:cs="Calibri,Bold"/>
          <w:bCs/>
          <w:i/>
          <w:sz w:val="18"/>
          <w:szCs w:val="18"/>
        </w:rPr>
        <w:t>nsées par d’autres organismes</w:t>
      </w:r>
    </w:p>
    <w:p w14:paraId="75126B07" w14:textId="77777777" w:rsidR="00200030" w:rsidRDefault="00200030" w:rsidP="00F73D7E">
      <w:pPr>
        <w:widowControl/>
        <w:jc w:val="both"/>
        <w:rPr>
          <w:rFonts w:ascii="Century Gothic" w:hAnsi="Century Gothic"/>
          <w:color w:val="365F91" w:themeColor="accent1" w:themeShade="BF"/>
          <w:sz w:val="18"/>
          <w:szCs w:val="18"/>
        </w:rPr>
      </w:pPr>
    </w:p>
    <w:p w14:paraId="5EA0E24E" w14:textId="77777777" w:rsidR="00F73D7E" w:rsidRPr="00A548C6" w:rsidRDefault="00F73D7E" w:rsidP="00F73D7E">
      <w:pPr>
        <w:pStyle w:val="Default"/>
        <w:jc w:val="both"/>
        <w:rPr>
          <w:rFonts w:ascii="Century Gothic" w:hAnsi="Century Gothic"/>
          <w:sz w:val="18"/>
          <w:szCs w:val="18"/>
        </w:rPr>
      </w:pPr>
      <w:r w:rsidRPr="00A548C6">
        <w:rPr>
          <w:rFonts w:ascii="Century Gothic" w:hAnsi="Century Gothic"/>
          <w:sz w:val="18"/>
          <w:szCs w:val="18"/>
        </w:rPr>
        <w:t>C</w:t>
      </w:r>
      <w:r w:rsidR="00063DA4" w:rsidRPr="00A548C6">
        <w:rPr>
          <w:rFonts w:ascii="Century Gothic" w:hAnsi="Century Gothic"/>
          <w:sz w:val="18"/>
          <w:szCs w:val="18"/>
        </w:rPr>
        <w:t xml:space="preserve">entre hospitalier Henri Laborit – 370 avenue Jacques Cœur – </w:t>
      </w:r>
      <w:r w:rsidRPr="00A548C6">
        <w:rPr>
          <w:rFonts w:ascii="Century Gothic" w:hAnsi="Century Gothic"/>
          <w:sz w:val="18"/>
          <w:szCs w:val="18"/>
        </w:rPr>
        <w:t xml:space="preserve">CS 10587 – 86021 Poitiers cedex </w:t>
      </w:r>
    </w:p>
    <w:p w14:paraId="5D16A06D" w14:textId="77777777" w:rsidR="00F73D7E" w:rsidRPr="00A548C6" w:rsidRDefault="00F73D7E" w:rsidP="00F73D7E">
      <w:pPr>
        <w:pStyle w:val="Default"/>
        <w:jc w:val="both"/>
        <w:rPr>
          <w:rFonts w:ascii="Century Gothic" w:hAnsi="Century Gothic"/>
          <w:sz w:val="18"/>
          <w:szCs w:val="18"/>
        </w:rPr>
      </w:pPr>
      <w:r w:rsidRPr="00A548C6">
        <w:rPr>
          <w:rFonts w:ascii="Century Gothic" w:hAnsi="Century Gothic"/>
          <w:sz w:val="18"/>
          <w:szCs w:val="18"/>
        </w:rPr>
        <w:t xml:space="preserve">Tél. : 05 49 44 57 59 / Fax : 05 49 44 57 51 </w:t>
      </w:r>
    </w:p>
    <w:p w14:paraId="48156A7C" w14:textId="77777777" w:rsidR="00F73D7E" w:rsidRPr="00A548C6" w:rsidRDefault="00E9756C" w:rsidP="00F73D7E">
      <w:pPr>
        <w:pStyle w:val="Default"/>
        <w:jc w:val="both"/>
        <w:rPr>
          <w:rFonts w:ascii="Century Gothic" w:hAnsi="Century Gothic"/>
          <w:sz w:val="18"/>
          <w:szCs w:val="18"/>
        </w:rPr>
      </w:pPr>
      <w:hyperlink r:id="rId20" w:history="1">
        <w:r w:rsidR="00F73D7E" w:rsidRPr="00A548C6">
          <w:rPr>
            <w:rStyle w:val="Lienhypertexte"/>
            <w:rFonts w:ascii="Century Gothic" w:eastAsia="Arial Unicode MS" w:hAnsi="Century Gothic"/>
            <w:sz w:val="18"/>
            <w:szCs w:val="18"/>
            <w:u w:val="none"/>
          </w:rPr>
          <w:t>secretariat-cra@ch-poitiers.fr</w:t>
        </w:r>
      </w:hyperlink>
      <w:r w:rsidR="00063DA4" w:rsidRPr="00A548C6">
        <w:rPr>
          <w:rFonts w:ascii="Century Gothic" w:hAnsi="Century Gothic"/>
          <w:sz w:val="18"/>
          <w:szCs w:val="18"/>
        </w:rPr>
        <w:t xml:space="preserve"> / </w:t>
      </w:r>
      <w:r w:rsidR="00F73D7E" w:rsidRPr="00A548C6">
        <w:rPr>
          <w:rFonts w:ascii="Century Gothic" w:hAnsi="Century Gothic"/>
          <w:sz w:val="18"/>
          <w:szCs w:val="18"/>
        </w:rPr>
        <w:t xml:space="preserve">→ </w:t>
      </w:r>
      <w:hyperlink r:id="rId21" w:history="1">
        <w:r w:rsidR="00F73D7E" w:rsidRPr="00A548C6">
          <w:rPr>
            <w:rStyle w:val="Lienhypertexte"/>
            <w:rFonts w:ascii="Century Gothic" w:eastAsia="Arial Unicode MS" w:hAnsi="Century Gothic"/>
            <w:sz w:val="18"/>
            <w:szCs w:val="18"/>
            <w:u w:val="none"/>
          </w:rPr>
          <w:t>www.cra-pc.fr</w:t>
        </w:r>
      </w:hyperlink>
    </w:p>
    <w:p w14:paraId="78A2FEAB" w14:textId="77777777" w:rsidR="00311045" w:rsidRDefault="00311045" w:rsidP="00F73D7E">
      <w:pPr>
        <w:widowControl/>
        <w:jc w:val="both"/>
        <w:rPr>
          <w:rFonts w:ascii="Century Gothic" w:hAnsi="Century Gothic" w:cs="Arial"/>
          <w:sz w:val="18"/>
          <w:szCs w:val="18"/>
        </w:rPr>
      </w:pPr>
    </w:p>
    <w:p w14:paraId="2010EE58" w14:textId="77777777" w:rsidR="005965BA" w:rsidRDefault="005965BA" w:rsidP="00F73D7E">
      <w:pPr>
        <w:widowControl/>
        <w:jc w:val="both"/>
        <w:rPr>
          <w:rFonts w:ascii="Century Gothic" w:hAnsi="Century Gothic" w:cs="Arial"/>
          <w:sz w:val="18"/>
          <w:szCs w:val="18"/>
        </w:rPr>
      </w:pPr>
    </w:p>
    <w:p w14:paraId="44946223" w14:textId="77777777" w:rsidR="00035C62" w:rsidRPr="00A548C6" w:rsidRDefault="00A93EA1" w:rsidP="00F73D7E">
      <w:pPr>
        <w:jc w:val="both"/>
        <w:rPr>
          <w:rFonts w:ascii="Century Gothic" w:hAnsi="Century Gothic" w:cs="Arial"/>
          <w:sz w:val="36"/>
          <w:szCs w:val="36"/>
        </w:rPr>
      </w:pPr>
      <w:r w:rsidRPr="00A548C6">
        <w:rPr>
          <w:rFonts w:ascii="Century Gothic" w:hAnsi="Century Gothic" w:cs="Arial"/>
          <w:sz w:val="36"/>
          <w:szCs w:val="36"/>
        </w:rPr>
        <w:t>CRA R</w:t>
      </w:r>
      <w:r w:rsidR="00BD7612" w:rsidRPr="00A548C6">
        <w:rPr>
          <w:rFonts w:ascii="Century Gothic" w:hAnsi="Century Gothic" w:cs="Arial"/>
          <w:sz w:val="36"/>
          <w:szCs w:val="36"/>
        </w:rPr>
        <w:t>éunion-Mayotte</w:t>
      </w:r>
      <w:r w:rsidR="000069CC">
        <w:rPr>
          <w:rFonts w:ascii="Century Gothic" w:hAnsi="Century Gothic" w:cs="Arial"/>
          <w:sz w:val="36"/>
          <w:szCs w:val="36"/>
        </w:rPr>
        <w:t xml:space="preserve">  </w:t>
      </w:r>
    </w:p>
    <w:p w14:paraId="0B85AD16" w14:textId="77777777" w:rsidR="00A548C6" w:rsidRPr="00A548C6" w:rsidRDefault="0087600A" w:rsidP="00F73D7E">
      <w:pPr>
        <w:widowControl/>
        <w:jc w:val="both"/>
        <w:rPr>
          <w:rFonts w:ascii="Century Gothic" w:hAnsi="Century Gothic" w:cs="Calibri,Bold"/>
          <w:bCs/>
          <w:sz w:val="18"/>
          <w:szCs w:val="18"/>
        </w:rPr>
      </w:pPr>
      <w:r>
        <w:rPr>
          <w:rFonts w:ascii="Century Gothic" w:hAnsi="Century Gothic" w:cs="Arial"/>
          <w:noProof/>
          <w:sz w:val="18"/>
          <w:szCs w:val="18"/>
        </w:rPr>
        <mc:AlternateContent>
          <mc:Choice Requires="wps">
            <w:drawing>
              <wp:anchor distT="4294967295" distB="4294967295" distL="114300" distR="114300" simplePos="0" relativeHeight="251716608" behindDoc="0" locked="0" layoutInCell="1" allowOverlap="1" wp14:anchorId="59A23C4D" wp14:editId="3FF04551">
                <wp:simplePos x="0" y="0"/>
                <wp:positionH relativeFrom="column">
                  <wp:posOffset>9525</wp:posOffset>
                </wp:positionH>
                <wp:positionV relativeFrom="paragraph">
                  <wp:posOffset>34924</wp:posOffset>
                </wp:positionV>
                <wp:extent cx="6600825" cy="0"/>
                <wp:effectExtent l="0" t="0" r="28575" b="25400"/>
                <wp:wrapNone/>
                <wp:docPr id="107" name="AutoShape 88"/>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6600825" cy="0"/>
                        </a:xfrm>
                        <a:prstGeom prst="straightConnector1">
                          <a:avLst/>
                        </a:prstGeom>
                        <a:noFill/>
                        <a:ln w="9525">
                          <a:solidFill>
                            <a:schemeClr val="accent1">
                              <a:lumMod val="75000"/>
                              <a:lumOff val="0"/>
                            </a:schemeClr>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 id="AutoShape 88" o:spid="_x0000_s1026" type="#_x0000_t32" style="position:absolute;margin-left:.75pt;margin-top:2.75pt;width:519.75pt;height:0;z-index:251716608;visibility:visible;mso-wrap-style:square;mso-width-percent:0;mso-height-percent:0;mso-wrap-distance-left:9pt;mso-wrap-distance-top:-1emu;mso-wrap-distance-right:9pt;mso-wrap-distance-bottom:-1emu;mso-position-horizontal:absolute;mso-position-horizontal-relative:text;mso-position-vertical:absolute;mso-position-vertical-relative:text;mso-width-percent:0;mso-height-percent:0;mso-width-relative:page;mso-height-relative:page" o:gfxdata="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" strokecolor="#365f91 [2404]"/>
            </w:pict>
          </mc:Fallback>
        </mc:AlternateContent>
      </w:r>
    </w:p>
    <w:p w14:paraId="224DECB3" w14:textId="77777777" w:rsidR="00333C41" w:rsidRPr="00200030" w:rsidRDefault="00200030" w:rsidP="00333C41">
      <w:pPr>
        <w:widowControl/>
        <w:jc w:val="both"/>
        <w:rPr>
          <w:rFonts w:ascii="Century Gothic" w:hAnsi="Century Gothic" w:cs="Calibri"/>
          <w:color w:val="365F91" w:themeColor="accent1" w:themeShade="BF"/>
          <w:sz w:val="18"/>
          <w:szCs w:val="18"/>
        </w:rPr>
      </w:pPr>
      <w:r w:rsidRPr="00A548C6">
        <w:rPr>
          <w:rFonts w:ascii="Century Gothic" w:hAnsi="Century Gothic" w:cs="Calibri,Bold"/>
          <w:bCs/>
          <w:color w:val="365F91" w:themeColor="accent1" w:themeShade="BF"/>
          <w:sz w:val="18"/>
          <w:szCs w:val="18"/>
        </w:rPr>
        <w:sym w:font="Wingdings" w:char="F09F"/>
      </w:r>
      <w:r w:rsidR="00333C41" w:rsidRPr="00200030">
        <w:rPr>
          <w:rFonts w:ascii="Century Gothic" w:hAnsi="Century Gothic" w:cs="Calibri"/>
          <w:color w:val="365F91" w:themeColor="accent1" w:themeShade="BF"/>
          <w:sz w:val="18"/>
          <w:szCs w:val="18"/>
        </w:rPr>
        <w:t xml:space="preserve">Autisme et Stratégies éducatives </w:t>
      </w:r>
      <w:r w:rsidR="00333C41" w:rsidRPr="00200030">
        <w:rPr>
          <w:rFonts w:ascii="Century Gothic" w:hAnsi="Century Gothic" w:cs="TTE1976B50t00"/>
          <w:color w:val="365F91" w:themeColor="accent1" w:themeShade="BF"/>
          <w:sz w:val="18"/>
          <w:szCs w:val="18"/>
        </w:rPr>
        <w:t xml:space="preserve"> – Formation dispensée par EDI Formation</w:t>
      </w:r>
    </w:p>
    <w:p w14:paraId="227E625A" w14:textId="77777777" w:rsidR="00333C41" w:rsidRPr="00200030" w:rsidRDefault="00200030" w:rsidP="00333C41">
      <w:pPr>
        <w:widowControl/>
        <w:jc w:val="both"/>
        <w:rPr>
          <w:rFonts w:ascii="Century Gothic" w:hAnsi="Century Gothic" w:cs="Calibri"/>
          <w:color w:val="365F91" w:themeColor="accent1" w:themeShade="BF"/>
          <w:sz w:val="18"/>
          <w:szCs w:val="18"/>
        </w:rPr>
      </w:pPr>
      <w:r w:rsidRPr="00A548C6">
        <w:rPr>
          <w:rFonts w:ascii="Century Gothic" w:hAnsi="Century Gothic" w:cs="Calibri,Bold"/>
          <w:bCs/>
          <w:color w:val="365F91" w:themeColor="accent1" w:themeShade="BF"/>
          <w:sz w:val="18"/>
          <w:szCs w:val="18"/>
        </w:rPr>
        <w:sym w:font="Wingdings" w:char="F09F"/>
      </w:r>
      <w:r w:rsidR="00333C41" w:rsidRPr="00200030">
        <w:rPr>
          <w:rFonts w:ascii="Century Gothic" w:hAnsi="Century Gothic" w:cs="Calibri"/>
          <w:color w:val="365F91" w:themeColor="accent1" w:themeShade="BF"/>
          <w:sz w:val="18"/>
          <w:szCs w:val="18"/>
        </w:rPr>
        <w:t xml:space="preserve">Autisme et Stratégies d’accompagnement- les adultes </w:t>
      </w:r>
      <w:r w:rsidR="00333C41" w:rsidRPr="00200030">
        <w:rPr>
          <w:rFonts w:ascii="Century Gothic" w:hAnsi="Century Gothic" w:cs="TTE1976B50t00"/>
          <w:color w:val="365F91" w:themeColor="accent1" w:themeShade="BF"/>
          <w:sz w:val="18"/>
          <w:szCs w:val="18"/>
        </w:rPr>
        <w:t xml:space="preserve"> – Formation dispensée par EDI Formation</w:t>
      </w:r>
    </w:p>
    <w:p w14:paraId="658FC992" w14:textId="77777777" w:rsidR="00333C41" w:rsidRPr="00200030" w:rsidRDefault="00200030" w:rsidP="00333C41">
      <w:pPr>
        <w:pStyle w:val="Default"/>
        <w:jc w:val="both"/>
        <w:rPr>
          <w:rFonts w:ascii="Century Gothic" w:hAnsi="Century Gothic" w:cs="Calibri"/>
          <w:bCs/>
          <w:color w:val="365F91" w:themeColor="accent1" w:themeShade="BF"/>
          <w:sz w:val="18"/>
          <w:szCs w:val="18"/>
        </w:rPr>
      </w:pPr>
      <w:r w:rsidRPr="00A548C6">
        <w:rPr>
          <w:rFonts w:ascii="Century Gothic" w:hAnsi="Century Gothic" w:cs="Calibri,Bold"/>
          <w:bCs/>
          <w:color w:val="365F91" w:themeColor="accent1" w:themeShade="BF"/>
          <w:sz w:val="18"/>
          <w:szCs w:val="18"/>
        </w:rPr>
        <w:sym w:font="Wingdings" w:char="F09F"/>
      </w:r>
      <w:r w:rsidR="00333C41" w:rsidRPr="00200030">
        <w:rPr>
          <w:rFonts w:ascii="Century Gothic" w:hAnsi="Century Gothic" w:cs="Calibri"/>
          <w:color w:val="365F91" w:themeColor="accent1" w:themeShade="BF"/>
          <w:sz w:val="18"/>
          <w:szCs w:val="18"/>
        </w:rPr>
        <w:t xml:space="preserve">Programme TEACCH et ateliers pratiques – </w:t>
      </w:r>
      <w:r w:rsidR="00333C41" w:rsidRPr="00200030">
        <w:rPr>
          <w:rFonts w:ascii="Century Gothic" w:hAnsi="Century Gothic" w:cs="Calibri"/>
          <w:bCs/>
          <w:color w:val="365F91" w:themeColor="accent1" w:themeShade="BF"/>
          <w:sz w:val="18"/>
          <w:szCs w:val="18"/>
        </w:rPr>
        <w:t xml:space="preserve">PRO AID </w:t>
      </w:r>
    </w:p>
    <w:p w14:paraId="5834CCB1" w14:textId="77777777" w:rsidR="00333C41" w:rsidRPr="00200030" w:rsidRDefault="00200030" w:rsidP="00333C41">
      <w:pPr>
        <w:widowControl/>
        <w:jc w:val="both"/>
        <w:rPr>
          <w:rFonts w:ascii="Century Gothic" w:hAnsi="Century Gothic" w:cs="Calibri"/>
          <w:color w:val="365F91" w:themeColor="accent1" w:themeShade="BF"/>
          <w:sz w:val="18"/>
          <w:szCs w:val="18"/>
        </w:rPr>
      </w:pPr>
      <w:r w:rsidRPr="00A548C6">
        <w:rPr>
          <w:rFonts w:ascii="Century Gothic" w:hAnsi="Century Gothic" w:cs="Calibri,Bold"/>
          <w:bCs/>
          <w:color w:val="365F91" w:themeColor="accent1" w:themeShade="BF"/>
          <w:sz w:val="18"/>
          <w:szCs w:val="18"/>
        </w:rPr>
        <w:sym w:font="Wingdings" w:char="F09F"/>
      </w:r>
      <w:r w:rsidR="00333C41" w:rsidRPr="00200030">
        <w:rPr>
          <w:rFonts w:ascii="Century Gothic" w:hAnsi="Century Gothic" w:cs="Calibri"/>
          <w:color w:val="365F91" w:themeColor="accent1" w:themeShade="BF"/>
          <w:sz w:val="18"/>
          <w:szCs w:val="18"/>
        </w:rPr>
        <w:t xml:space="preserve">L’intervention précoce auprès du jeune enfant avec autisme </w:t>
      </w:r>
      <w:r w:rsidR="00333C41" w:rsidRPr="00200030">
        <w:rPr>
          <w:rFonts w:ascii="Century Gothic" w:hAnsi="Century Gothic" w:cs="TTE1976B50t00"/>
          <w:color w:val="365F91" w:themeColor="accent1" w:themeShade="BF"/>
          <w:sz w:val="18"/>
          <w:szCs w:val="18"/>
        </w:rPr>
        <w:t>– Formation dispensée par EDI Formation</w:t>
      </w:r>
      <w:r w:rsidR="00333C41" w:rsidRPr="00200030">
        <w:rPr>
          <w:rFonts w:ascii="Century Gothic" w:hAnsi="Century Gothic" w:cs="Calibri"/>
          <w:color w:val="365F91" w:themeColor="accent1" w:themeShade="BF"/>
          <w:sz w:val="18"/>
          <w:szCs w:val="18"/>
        </w:rPr>
        <w:t xml:space="preserve"> </w:t>
      </w:r>
    </w:p>
    <w:p w14:paraId="7C9D764B" w14:textId="77777777" w:rsidR="00333C41" w:rsidRPr="00200030" w:rsidRDefault="00200030" w:rsidP="00333C41">
      <w:pPr>
        <w:widowControl/>
        <w:jc w:val="both"/>
        <w:rPr>
          <w:rFonts w:ascii="Century Gothic" w:hAnsi="Century Gothic" w:cs="TTE1976B50t00"/>
          <w:color w:val="365F91" w:themeColor="accent1" w:themeShade="BF"/>
          <w:sz w:val="18"/>
          <w:szCs w:val="18"/>
        </w:rPr>
      </w:pPr>
      <w:r w:rsidRPr="00A548C6">
        <w:rPr>
          <w:rFonts w:ascii="Century Gothic" w:hAnsi="Century Gothic" w:cs="Calibri,Bold"/>
          <w:bCs/>
          <w:color w:val="365F91" w:themeColor="accent1" w:themeShade="BF"/>
          <w:sz w:val="18"/>
          <w:szCs w:val="18"/>
        </w:rPr>
        <w:sym w:font="Wingdings" w:char="F09F"/>
      </w:r>
      <w:r w:rsidR="00333C41" w:rsidRPr="00200030">
        <w:rPr>
          <w:rFonts w:ascii="Century Gothic" w:hAnsi="Century Gothic" w:cs="Calibri"/>
          <w:color w:val="365F91" w:themeColor="accent1" w:themeShade="BF"/>
          <w:sz w:val="18"/>
          <w:szCs w:val="18"/>
        </w:rPr>
        <w:t xml:space="preserve">Soins somatiques </w:t>
      </w:r>
      <w:r w:rsidR="00333C41" w:rsidRPr="00200030">
        <w:rPr>
          <w:rFonts w:ascii="Century Gothic" w:hAnsi="Century Gothic" w:cs="TTE1976B50t00"/>
          <w:color w:val="365F91" w:themeColor="accent1" w:themeShade="BF"/>
          <w:sz w:val="18"/>
          <w:szCs w:val="18"/>
        </w:rPr>
        <w:t>– Formation dispensée par EDI Formation</w:t>
      </w:r>
    </w:p>
    <w:p w14:paraId="3FD00CD6" w14:textId="77777777" w:rsidR="00333C41" w:rsidRPr="00200030" w:rsidRDefault="00200030" w:rsidP="00333C41">
      <w:pPr>
        <w:widowControl/>
        <w:jc w:val="both"/>
        <w:rPr>
          <w:rFonts w:ascii="Century Gothic" w:hAnsi="Century Gothic" w:cs="Calibri"/>
          <w:color w:val="365F91" w:themeColor="accent1" w:themeShade="BF"/>
          <w:sz w:val="18"/>
          <w:szCs w:val="18"/>
        </w:rPr>
      </w:pPr>
      <w:r w:rsidRPr="00A548C6">
        <w:rPr>
          <w:rFonts w:ascii="Century Gothic" w:hAnsi="Century Gothic" w:cs="Calibri,Bold"/>
          <w:bCs/>
          <w:color w:val="365F91" w:themeColor="accent1" w:themeShade="BF"/>
          <w:sz w:val="18"/>
          <w:szCs w:val="18"/>
        </w:rPr>
        <w:sym w:font="Wingdings" w:char="F09F"/>
      </w:r>
      <w:r w:rsidR="00333C41" w:rsidRPr="00200030">
        <w:rPr>
          <w:rFonts w:ascii="Century Gothic" w:hAnsi="Century Gothic" w:cs="Calibri"/>
          <w:color w:val="365F91" w:themeColor="accent1" w:themeShade="BF"/>
          <w:sz w:val="18"/>
          <w:szCs w:val="18"/>
        </w:rPr>
        <w:t>Formation pédagogique (Adaptation programme cycle 1, 2 et 3 à partir d’outils appropriés) – Epsilon</w:t>
      </w:r>
    </w:p>
    <w:p w14:paraId="2B8955AB" w14:textId="77777777" w:rsidR="00333C41" w:rsidRPr="00200030" w:rsidRDefault="00200030" w:rsidP="00333C41">
      <w:pPr>
        <w:widowControl/>
        <w:jc w:val="both"/>
        <w:rPr>
          <w:rFonts w:ascii="Century Gothic" w:hAnsi="Century Gothic" w:cs="TTE1976B50t00"/>
          <w:color w:val="365F91" w:themeColor="accent1" w:themeShade="BF"/>
          <w:sz w:val="18"/>
          <w:szCs w:val="18"/>
        </w:rPr>
      </w:pPr>
      <w:r w:rsidRPr="00A548C6">
        <w:rPr>
          <w:rFonts w:ascii="Century Gothic" w:hAnsi="Century Gothic" w:cs="Calibri,Bold"/>
          <w:bCs/>
          <w:color w:val="365F91" w:themeColor="accent1" w:themeShade="BF"/>
          <w:sz w:val="18"/>
          <w:szCs w:val="18"/>
        </w:rPr>
        <w:sym w:font="Wingdings" w:char="F09F"/>
      </w:r>
      <w:r w:rsidR="00333C41" w:rsidRPr="00200030">
        <w:rPr>
          <w:rFonts w:ascii="Century Gothic" w:hAnsi="Century Gothic" w:cs="Calibri"/>
          <w:color w:val="365F91" w:themeColor="accent1" w:themeShade="BF"/>
          <w:sz w:val="18"/>
          <w:szCs w:val="18"/>
        </w:rPr>
        <w:t xml:space="preserve">Insertion professionnelle </w:t>
      </w:r>
      <w:r w:rsidR="004330C9" w:rsidRPr="00200030">
        <w:rPr>
          <w:rFonts w:ascii="Century Gothic" w:hAnsi="Century Gothic" w:cs="TTE1976B50t00"/>
          <w:color w:val="365F91" w:themeColor="accent1" w:themeShade="BF"/>
          <w:sz w:val="18"/>
          <w:szCs w:val="18"/>
        </w:rPr>
        <w:t>– Formation dispensée par EDI Formation</w:t>
      </w:r>
    </w:p>
    <w:p w14:paraId="4EA8587D" w14:textId="77777777" w:rsidR="004330C9" w:rsidRPr="00200030" w:rsidRDefault="00200030" w:rsidP="004330C9">
      <w:pPr>
        <w:widowControl/>
        <w:jc w:val="both"/>
        <w:rPr>
          <w:rFonts w:ascii="Century Gothic" w:hAnsi="Century Gothic" w:cs="TTE1976B50t00"/>
          <w:color w:val="365F91" w:themeColor="accent1" w:themeShade="BF"/>
          <w:sz w:val="18"/>
          <w:szCs w:val="18"/>
        </w:rPr>
      </w:pPr>
      <w:r w:rsidRPr="00A548C6">
        <w:rPr>
          <w:rFonts w:ascii="Century Gothic" w:hAnsi="Century Gothic" w:cs="Calibri,Bold"/>
          <w:bCs/>
          <w:color w:val="365F91" w:themeColor="accent1" w:themeShade="BF"/>
          <w:sz w:val="18"/>
          <w:szCs w:val="18"/>
        </w:rPr>
        <w:sym w:font="Wingdings" w:char="F09F"/>
      </w:r>
      <w:r w:rsidR="004330C9" w:rsidRPr="00200030">
        <w:rPr>
          <w:rFonts w:ascii="Century Gothic" w:hAnsi="Century Gothic" w:cs="Calibri"/>
          <w:color w:val="365F91" w:themeColor="accent1" w:themeShade="BF"/>
          <w:sz w:val="18"/>
          <w:szCs w:val="18"/>
        </w:rPr>
        <w:t xml:space="preserve">La communication non verbale </w:t>
      </w:r>
      <w:r w:rsidR="004330C9" w:rsidRPr="00200030">
        <w:rPr>
          <w:rFonts w:ascii="Century Gothic" w:hAnsi="Century Gothic" w:cs="TTE1976B50t00"/>
          <w:color w:val="365F91" w:themeColor="accent1" w:themeShade="BF"/>
          <w:sz w:val="18"/>
          <w:szCs w:val="18"/>
        </w:rPr>
        <w:t>– Formation dispensée par EDI Formation</w:t>
      </w:r>
    </w:p>
    <w:p w14:paraId="2B57854F" w14:textId="77777777" w:rsidR="004330C9" w:rsidRPr="00200030" w:rsidRDefault="00200030" w:rsidP="004330C9">
      <w:pPr>
        <w:widowControl/>
        <w:jc w:val="both"/>
        <w:rPr>
          <w:rFonts w:ascii="Century Gothic" w:hAnsi="Century Gothic" w:cs="TTE1976B50t00"/>
          <w:color w:val="365F91" w:themeColor="accent1" w:themeShade="BF"/>
          <w:sz w:val="18"/>
          <w:szCs w:val="18"/>
        </w:rPr>
      </w:pPr>
      <w:r w:rsidRPr="00A548C6">
        <w:rPr>
          <w:rFonts w:ascii="Century Gothic" w:hAnsi="Century Gothic" w:cs="Calibri,Bold"/>
          <w:bCs/>
          <w:color w:val="365F91" w:themeColor="accent1" w:themeShade="BF"/>
          <w:sz w:val="18"/>
          <w:szCs w:val="18"/>
        </w:rPr>
        <w:sym w:font="Wingdings" w:char="F09F"/>
      </w:r>
      <w:r w:rsidR="004330C9" w:rsidRPr="00200030">
        <w:rPr>
          <w:rFonts w:ascii="Century Gothic" w:hAnsi="Century Gothic" w:cs="Calibri"/>
          <w:color w:val="365F91" w:themeColor="accent1" w:themeShade="BF"/>
          <w:sz w:val="18"/>
          <w:szCs w:val="18"/>
        </w:rPr>
        <w:t xml:space="preserve">Vie affective et sexuelle </w:t>
      </w:r>
      <w:r w:rsidR="004330C9" w:rsidRPr="00200030">
        <w:rPr>
          <w:rFonts w:ascii="Century Gothic" w:hAnsi="Century Gothic" w:cs="TTE1976B50t00"/>
          <w:color w:val="365F91" w:themeColor="accent1" w:themeShade="BF"/>
          <w:sz w:val="18"/>
          <w:szCs w:val="18"/>
        </w:rPr>
        <w:t>– Formation dispensée par EDI Formation</w:t>
      </w:r>
    </w:p>
    <w:p w14:paraId="57A1EFA1" w14:textId="77777777" w:rsidR="004330C9" w:rsidRPr="00200030" w:rsidRDefault="00200030" w:rsidP="004330C9">
      <w:pPr>
        <w:widowControl/>
        <w:jc w:val="both"/>
        <w:rPr>
          <w:rFonts w:ascii="Century Gothic" w:hAnsi="Century Gothic" w:cs="Calibri"/>
          <w:color w:val="365F91" w:themeColor="accent1" w:themeShade="BF"/>
          <w:sz w:val="18"/>
          <w:szCs w:val="18"/>
        </w:rPr>
      </w:pPr>
      <w:r w:rsidRPr="00A548C6">
        <w:rPr>
          <w:rFonts w:ascii="Century Gothic" w:hAnsi="Century Gothic" w:cs="Calibri,Bold"/>
          <w:bCs/>
          <w:color w:val="365F91" w:themeColor="accent1" w:themeShade="BF"/>
          <w:sz w:val="18"/>
          <w:szCs w:val="18"/>
        </w:rPr>
        <w:sym w:font="Wingdings" w:char="F09F"/>
      </w:r>
      <w:r w:rsidR="004330C9" w:rsidRPr="00200030">
        <w:rPr>
          <w:rFonts w:ascii="Century Gothic" w:hAnsi="Century Gothic" w:cs="Calibri"/>
          <w:color w:val="365F91" w:themeColor="accent1" w:themeShade="BF"/>
          <w:sz w:val="18"/>
          <w:szCs w:val="18"/>
        </w:rPr>
        <w:t xml:space="preserve">TSA et Habiletés sociales : de l’accompagnement individuel au groupe – Formavision </w:t>
      </w:r>
    </w:p>
    <w:p w14:paraId="7A72DBB6" w14:textId="77777777" w:rsidR="00200030" w:rsidRPr="00200030" w:rsidRDefault="00200030" w:rsidP="00200030">
      <w:pPr>
        <w:widowControl/>
        <w:jc w:val="both"/>
        <w:rPr>
          <w:rFonts w:ascii="Century Gothic" w:hAnsi="Century Gothic" w:cs="TTE1976B50t00"/>
          <w:color w:val="365F91" w:themeColor="accent1" w:themeShade="BF"/>
          <w:sz w:val="18"/>
          <w:szCs w:val="18"/>
        </w:rPr>
      </w:pPr>
      <w:r w:rsidRPr="00A548C6">
        <w:rPr>
          <w:rFonts w:ascii="Century Gothic" w:hAnsi="Century Gothic" w:cs="Calibri,Bold"/>
          <w:bCs/>
          <w:color w:val="365F91" w:themeColor="accent1" w:themeShade="BF"/>
          <w:sz w:val="18"/>
          <w:szCs w:val="18"/>
        </w:rPr>
        <w:sym w:font="Wingdings" w:char="F09F"/>
      </w:r>
      <w:r w:rsidRPr="00200030">
        <w:rPr>
          <w:rFonts w:ascii="Century Gothic" w:hAnsi="Century Gothic" w:cs="Calibri"/>
          <w:color w:val="365F91" w:themeColor="accent1" w:themeShade="BF"/>
          <w:sz w:val="18"/>
          <w:szCs w:val="18"/>
        </w:rPr>
        <w:t xml:space="preserve">Les particularités sensorielles et perceptives dans l'autisme </w:t>
      </w:r>
      <w:r w:rsidRPr="00200030">
        <w:rPr>
          <w:rFonts w:ascii="Century Gothic" w:hAnsi="Century Gothic" w:cs="TTE1976B50t00"/>
          <w:color w:val="365F91" w:themeColor="accent1" w:themeShade="BF"/>
          <w:sz w:val="18"/>
          <w:szCs w:val="18"/>
        </w:rPr>
        <w:t>– Formation dispensée par EDI Formation</w:t>
      </w:r>
    </w:p>
    <w:p w14:paraId="2363C85C" w14:textId="77777777" w:rsidR="00200030" w:rsidRPr="00200030" w:rsidRDefault="00200030" w:rsidP="00200030">
      <w:pPr>
        <w:widowControl/>
        <w:jc w:val="both"/>
        <w:rPr>
          <w:rFonts w:ascii="Century Gothic" w:hAnsi="Century Gothic" w:cs="Arial"/>
          <w:bCs/>
          <w:color w:val="365F91" w:themeColor="accent1" w:themeShade="BF"/>
          <w:sz w:val="18"/>
          <w:szCs w:val="18"/>
        </w:rPr>
      </w:pPr>
      <w:r w:rsidRPr="00A548C6">
        <w:rPr>
          <w:rFonts w:ascii="Century Gothic" w:hAnsi="Century Gothic" w:cs="Calibri,Bold"/>
          <w:bCs/>
          <w:color w:val="365F91" w:themeColor="accent1" w:themeShade="BF"/>
          <w:sz w:val="18"/>
          <w:szCs w:val="18"/>
        </w:rPr>
        <w:sym w:font="Wingdings" w:char="F09F"/>
      </w:r>
      <w:r w:rsidRPr="00200030">
        <w:rPr>
          <w:rFonts w:ascii="Century Gothic" w:hAnsi="Century Gothic" w:cs="Calibri"/>
          <w:color w:val="365F91" w:themeColor="accent1" w:themeShade="BF"/>
          <w:sz w:val="18"/>
          <w:szCs w:val="18"/>
        </w:rPr>
        <w:t xml:space="preserve">Formation a la gestion des comportements de crise </w:t>
      </w:r>
      <w:r w:rsidRPr="00200030">
        <w:rPr>
          <w:rFonts w:ascii="Century Gothic" w:hAnsi="Century Gothic" w:cs="Arial"/>
          <w:color w:val="365F91" w:themeColor="accent1" w:themeShade="BF"/>
          <w:sz w:val="18"/>
          <w:szCs w:val="18"/>
        </w:rPr>
        <w:t xml:space="preserve">(PCM) Professional Crisis Management </w:t>
      </w:r>
      <w:r w:rsidRPr="00200030">
        <w:rPr>
          <w:rFonts w:ascii="Century Gothic" w:hAnsi="Century Gothic" w:cs="Arial"/>
          <w:bCs/>
          <w:color w:val="365F91" w:themeColor="accent1" w:themeShade="BF"/>
          <w:sz w:val="18"/>
          <w:szCs w:val="18"/>
        </w:rPr>
        <w:t>Recertification praticien – PCMA</w:t>
      </w:r>
    </w:p>
    <w:p w14:paraId="460A32FC" w14:textId="77777777" w:rsidR="00200030" w:rsidRPr="00200030" w:rsidRDefault="00200030" w:rsidP="00200030">
      <w:pPr>
        <w:widowControl/>
        <w:jc w:val="both"/>
        <w:rPr>
          <w:rFonts w:ascii="Century Gothic" w:hAnsi="Century Gothic" w:cs="Calibri"/>
          <w:color w:val="365F91" w:themeColor="accent1" w:themeShade="BF"/>
          <w:sz w:val="18"/>
          <w:szCs w:val="18"/>
        </w:rPr>
      </w:pPr>
      <w:r w:rsidRPr="00A548C6">
        <w:rPr>
          <w:rFonts w:ascii="Century Gothic" w:hAnsi="Century Gothic" w:cs="Calibri,Bold"/>
          <w:bCs/>
          <w:color w:val="365F91" w:themeColor="accent1" w:themeShade="BF"/>
          <w:sz w:val="18"/>
          <w:szCs w:val="18"/>
        </w:rPr>
        <w:sym w:font="Wingdings" w:char="F09F"/>
      </w:r>
      <w:r w:rsidRPr="00200030">
        <w:rPr>
          <w:rFonts w:ascii="Century Gothic" w:hAnsi="Century Gothic" w:cs="Calibri"/>
          <w:color w:val="365F91" w:themeColor="accent1" w:themeShade="BF"/>
          <w:sz w:val="18"/>
          <w:szCs w:val="18"/>
        </w:rPr>
        <w:t>Formation à la gestion des comportements de crise (PCM) Professional Crisis Management – SACS</w:t>
      </w:r>
    </w:p>
    <w:p w14:paraId="1052C4EB" w14:textId="77777777" w:rsidR="000911BD" w:rsidRPr="00867930" w:rsidRDefault="000911BD" w:rsidP="00F73D7E">
      <w:pPr>
        <w:widowControl/>
        <w:jc w:val="both"/>
        <w:rPr>
          <w:rFonts w:ascii="Century Gothic" w:hAnsi="Century Gothic" w:cs="Calibri,BoldItalic"/>
          <w:bCs/>
          <w:iCs/>
          <w:color w:val="365F91" w:themeColor="accent1" w:themeShade="BF"/>
          <w:sz w:val="18"/>
          <w:szCs w:val="18"/>
        </w:rPr>
      </w:pPr>
    </w:p>
    <w:p w14:paraId="525916E7" w14:textId="77777777" w:rsidR="00C36F70" w:rsidRDefault="00C36F70" w:rsidP="00F73D7E">
      <w:pPr>
        <w:jc w:val="both"/>
        <w:rPr>
          <w:rFonts w:ascii="Century Gothic" w:hAnsi="Century Gothic" w:cs="Calibri,Bold"/>
          <w:bCs/>
          <w:i/>
          <w:sz w:val="18"/>
          <w:szCs w:val="18"/>
        </w:rPr>
      </w:pPr>
      <w:r w:rsidRPr="00C36F70">
        <w:rPr>
          <w:rFonts w:ascii="Century Gothic" w:hAnsi="Century Gothic" w:cs="Calibri,Bold"/>
          <w:bCs/>
          <w:i/>
          <w:sz w:val="18"/>
          <w:szCs w:val="18"/>
        </w:rPr>
        <w:t>Certaines formations sont proposées par le CRA et dispe</w:t>
      </w:r>
      <w:r w:rsidR="00AC4EE2">
        <w:rPr>
          <w:rFonts w:ascii="Century Gothic" w:hAnsi="Century Gothic" w:cs="Calibri,Bold"/>
          <w:bCs/>
          <w:i/>
          <w:sz w:val="18"/>
          <w:szCs w:val="18"/>
        </w:rPr>
        <w:t xml:space="preserve">nsées par </w:t>
      </w:r>
      <w:r w:rsidR="00200030">
        <w:rPr>
          <w:rFonts w:ascii="Century Gothic" w:hAnsi="Century Gothic" w:cs="Calibri,Bold"/>
          <w:bCs/>
          <w:i/>
          <w:sz w:val="18"/>
          <w:szCs w:val="18"/>
        </w:rPr>
        <w:t>d’autres organismes</w:t>
      </w:r>
    </w:p>
    <w:p w14:paraId="3ED08A36" w14:textId="77777777" w:rsidR="00F73D7E" w:rsidRPr="00A548C6" w:rsidRDefault="00F73D7E" w:rsidP="00F73D7E">
      <w:pPr>
        <w:pStyle w:val="Default"/>
        <w:jc w:val="both"/>
        <w:rPr>
          <w:rFonts w:ascii="Century Gothic" w:hAnsi="Century Gothic"/>
          <w:sz w:val="18"/>
          <w:szCs w:val="18"/>
        </w:rPr>
      </w:pPr>
      <w:r w:rsidRPr="00A548C6">
        <w:rPr>
          <w:rFonts w:ascii="Century Gothic" w:hAnsi="Century Gothic"/>
          <w:sz w:val="18"/>
          <w:szCs w:val="18"/>
        </w:rPr>
        <w:t xml:space="preserve">14 Ruelle Rivière – 97436 Saint-Leu </w:t>
      </w:r>
    </w:p>
    <w:p w14:paraId="615321D7" w14:textId="77777777" w:rsidR="00C36F70" w:rsidRDefault="00F73D7E" w:rsidP="00F73D7E">
      <w:pPr>
        <w:pStyle w:val="Default"/>
        <w:jc w:val="both"/>
        <w:rPr>
          <w:rFonts w:ascii="Century Gothic" w:hAnsi="Century Gothic"/>
          <w:sz w:val="18"/>
          <w:szCs w:val="18"/>
        </w:rPr>
      </w:pPr>
      <w:r w:rsidRPr="00A548C6">
        <w:rPr>
          <w:rFonts w:ascii="Century Gothic" w:hAnsi="Century Gothic"/>
          <w:sz w:val="18"/>
          <w:szCs w:val="18"/>
        </w:rPr>
        <w:t xml:space="preserve">Tél. </w:t>
      </w:r>
      <w:r w:rsidR="00C36F70">
        <w:rPr>
          <w:rFonts w:ascii="Century Gothic" w:hAnsi="Century Gothic"/>
          <w:sz w:val="18"/>
          <w:szCs w:val="18"/>
        </w:rPr>
        <w:t xml:space="preserve">formation </w:t>
      </w:r>
      <w:r w:rsidRPr="00A548C6">
        <w:rPr>
          <w:rFonts w:ascii="Century Gothic" w:hAnsi="Century Gothic"/>
          <w:sz w:val="18"/>
          <w:szCs w:val="18"/>
        </w:rPr>
        <w:t xml:space="preserve">: 02 62 22 </w:t>
      </w:r>
      <w:r w:rsidR="00C36F70">
        <w:rPr>
          <w:rFonts w:ascii="Century Gothic" w:hAnsi="Century Gothic"/>
          <w:sz w:val="18"/>
          <w:szCs w:val="18"/>
        </w:rPr>
        <w:t>41 31</w:t>
      </w:r>
      <w:r w:rsidRPr="00A548C6">
        <w:rPr>
          <w:rFonts w:ascii="Century Gothic" w:hAnsi="Century Gothic"/>
          <w:sz w:val="18"/>
          <w:szCs w:val="18"/>
        </w:rPr>
        <w:t xml:space="preserve"> </w:t>
      </w:r>
    </w:p>
    <w:p w14:paraId="4D462858" w14:textId="77777777" w:rsidR="00C36F70" w:rsidRPr="00C36F70" w:rsidRDefault="00E9756C" w:rsidP="00F73D7E">
      <w:pPr>
        <w:pStyle w:val="Default"/>
        <w:jc w:val="both"/>
        <w:rPr>
          <w:rFonts w:ascii="Century Gothic" w:hAnsi="Century Gothic"/>
          <w:sz w:val="18"/>
          <w:szCs w:val="18"/>
        </w:rPr>
      </w:pPr>
      <w:hyperlink r:id="rId22" w:history="1">
        <w:r w:rsidR="00C36F70" w:rsidRPr="00C36F70">
          <w:rPr>
            <w:rStyle w:val="Lienhypertexte"/>
            <w:rFonts w:ascii="Century Gothic" w:hAnsi="Century Gothic"/>
            <w:sz w:val="18"/>
            <w:szCs w:val="18"/>
            <w:u w:val="none"/>
          </w:rPr>
          <w:t>formationcria@clairejoie.re</w:t>
        </w:r>
      </w:hyperlink>
    </w:p>
    <w:p w14:paraId="17869FBF" w14:textId="77777777" w:rsidR="00C36F70" w:rsidRDefault="00C36F70" w:rsidP="00F73D7E">
      <w:pPr>
        <w:pStyle w:val="Default"/>
        <w:jc w:val="both"/>
        <w:rPr>
          <w:rFonts w:ascii="Century Gothic" w:hAnsi="Century Gothic"/>
          <w:sz w:val="18"/>
          <w:szCs w:val="18"/>
        </w:rPr>
      </w:pPr>
    </w:p>
    <w:p w14:paraId="22AB2BD2" w14:textId="77777777" w:rsidR="002F2FB7" w:rsidRDefault="002F2FB7" w:rsidP="00F73D7E">
      <w:pPr>
        <w:pStyle w:val="Default"/>
        <w:jc w:val="both"/>
        <w:rPr>
          <w:rFonts w:ascii="Century Gothic" w:hAnsi="Century Gothic"/>
          <w:sz w:val="18"/>
          <w:szCs w:val="18"/>
        </w:rPr>
      </w:pPr>
    </w:p>
    <w:p w14:paraId="1BBCCB11" w14:textId="77777777" w:rsidR="00035C62" w:rsidRPr="00390D5B" w:rsidRDefault="00390D5B" w:rsidP="00F73D7E">
      <w:pPr>
        <w:jc w:val="both"/>
        <w:rPr>
          <w:rFonts w:ascii="Century Gothic" w:hAnsi="Century Gothic" w:cs="Arial"/>
          <w:sz w:val="36"/>
          <w:szCs w:val="36"/>
        </w:rPr>
      </w:pPr>
      <w:r w:rsidRPr="00390D5B">
        <w:rPr>
          <w:rFonts w:ascii="Century Gothic" w:hAnsi="Century Gothic" w:cs="Arial"/>
          <w:sz w:val="36"/>
          <w:szCs w:val="36"/>
        </w:rPr>
        <w:t>Form</w:t>
      </w:r>
      <w:r>
        <w:rPr>
          <w:rFonts w:ascii="Century Gothic" w:hAnsi="Century Gothic" w:cs="Arial"/>
          <w:sz w:val="36"/>
          <w:szCs w:val="36"/>
        </w:rPr>
        <w:t>a</w:t>
      </w:r>
      <w:r w:rsidRPr="00390D5B">
        <w:rPr>
          <w:rFonts w:ascii="Century Gothic" w:hAnsi="Century Gothic" w:cs="Arial"/>
          <w:sz w:val="36"/>
          <w:szCs w:val="36"/>
        </w:rPr>
        <w:t>tion des aidants familiaux</w:t>
      </w:r>
    </w:p>
    <w:p w14:paraId="34C7125C" w14:textId="77777777" w:rsidR="00390D5B" w:rsidRDefault="0087600A" w:rsidP="00F73D7E">
      <w:pPr>
        <w:jc w:val="both"/>
        <w:rPr>
          <w:rFonts w:ascii="Century Gothic" w:hAnsi="Century Gothic" w:cs="Arial"/>
          <w:sz w:val="18"/>
          <w:szCs w:val="18"/>
        </w:rPr>
      </w:pPr>
      <w:r>
        <w:rPr>
          <w:rFonts w:ascii="Century Gothic" w:hAnsi="Century Gothic" w:cs="Calibri,Bold"/>
          <w:bCs/>
          <w:noProof/>
          <w:sz w:val="18"/>
          <w:szCs w:val="18"/>
        </w:rPr>
        <mc:AlternateContent>
          <mc:Choice Requires="wps">
            <w:drawing>
              <wp:anchor distT="4294967295" distB="4294967295" distL="114300" distR="114300" simplePos="0" relativeHeight="251718656" behindDoc="0" locked="0" layoutInCell="1" allowOverlap="1" wp14:anchorId="7FA00B1D" wp14:editId="39D75DCF">
                <wp:simplePos x="0" y="0"/>
                <wp:positionH relativeFrom="column">
                  <wp:posOffset>9525</wp:posOffset>
                </wp:positionH>
                <wp:positionV relativeFrom="paragraph">
                  <wp:posOffset>24764</wp:posOffset>
                </wp:positionV>
                <wp:extent cx="6600825" cy="0"/>
                <wp:effectExtent l="0" t="0" r="28575" b="25400"/>
                <wp:wrapNone/>
                <wp:docPr id="106" name="AutoShape 90"/>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6600825" cy="0"/>
                        </a:xfrm>
                        <a:prstGeom prst="straightConnector1">
                          <a:avLst/>
                        </a:prstGeom>
                        <a:noFill/>
                        <a:ln w="9525">
                          <a:solidFill>
                            <a:schemeClr val="accent1">
                              <a:lumMod val="75000"/>
                              <a:lumOff val="0"/>
                            </a:schemeClr>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 id="AutoShape 90" o:spid="_x0000_s1026" type="#_x0000_t32" style="position:absolute;margin-left:.75pt;margin-top:1.95pt;width:519.75pt;height:0;z-index:251718656;visibility:visible;mso-wrap-style:square;mso-width-percent:0;mso-height-percent:0;mso-wrap-distance-left:9pt;mso-wrap-distance-top:-1emu;mso-wrap-distance-right:9pt;mso-wrap-distance-bottom:-1emu;mso-position-horizontal:absolute;mso-position-horizontal-relative:text;mso-position-vertical:absolute;mso-position-vertical-relative:text;mso-width-percent:0;mso-height-percent:0;mso-width-relative:page;mso-height-relative:page" o:gfxdata="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" strokecolor="#365f91 [2404]"/>
            </w:pict>
          </mc:Fallback>
        </mc:AlternateContent>
      </w:r>
    </w:p>
    <w:p w14:paraId="54181C54" w14:textId="77777777" w:rsidR="003B4ED3" w:rsidRPr="003B4ED3" w:rsidRDefault="003B4ED3" w:rsidP="00B338AA">
      <w:pPr>
        <w:jc w:val="both"/>
        <w:rPr>
          <w:rFonts w:ascii="Century Gothic" w:hAnsi="Century Gothic" w:cs="Arial"/>
          <w:color w:val="365F91" w:themeColor="accent1" w:themeShade="BF"/>
          <w:sz w:val="18"/>
          <w:szCs w:val="18"/>
        </w:rPr>
      </w:pPr>
      <w:r>
        <w:rPr>
          <w:rFonts w:ascii="Century Gothic" w:hAnsi="Century Gothic" w:cs="Cambria,Bold"/>
          <w:bCs/>
          <w:color w:val="365F91" w:themeColor="accent1" w:themeShade="BF"/>
          <w:sz w:val="18"/>
          <w:szCs w:val="18"/>
        </w:rPr>
        <w:sym w:font="Wingdings" w:char="F09F"/>
      </w:r>
      <w:r w:rsidR="001253DD" w:rsidRPr="003B4ED3">
        <w:rPr>
          <w:rFonts w:ascii="Century Gothic" w:hAnsi="Century Gothic" w:cs="Cambria,Bold"/>
          <w:bCs/>
          <w:color w:val="365F91" w:themeColor="accent1" w:themeShade="BF"/>
          <w:sz w:val="18"/>
          <w:szCs w:val="18"/>
        </w:rPr>
        <w:t xml:space="preserve"> « Formation et accompagnement des aidants familiaux »</w:t>
      </w:r>
      <w:r w:rsidRPr="003B4ED3">
        <w:rPr>
          <w:rFonts w:ascii="Century Gothic" w:hAnsi="Century Gothic" w:cs="Arial"/>
          <w:color w:val="365F91" w:themeColor="accent1" w:themeShade="BF"/>
          <w:sz w:val="18"/>
          <w:szCs w:val="18"/>
        </w:rPr>
        <w:t xml:space="preserve"> - Mesure 23 du Plan Autisme 2013-2017</w:t>
      </w:r>
    </w:p>
    <w:p w14:paraId="3C03923D" w14:textId="77777777" w:rsidR="003E364A" w:rsidRDefault="003E364A" w:rsidP="00B338AA">
      <w:pPr>
        <w:jc w:val="both"/>
        <w:rPr>
          <w:rFonts w:ascii="Century Gothic" w:hAnsi="Century Gothic"/>
          <w:sz w:val="18"/>
          <w:szCs w:val="18"/>
        </w:rPr>
      </w:pPr>
    </w:p>
    <w:p w14:paraId="700E1230" w14:textId="77777777" w:rsidR="00300786" w:rsidRDefault="00BE07F0" w:rsidP="00B338AA">
      <w:pPr>
        <w:jc w:val="both"/>
        <w:rPr>
          <w:rFonts w:ascii="Century Gothic" w:hAnsi="Century Gothic"/>
          <w:sz w:val="18"/>
          <w:szCs w:val="18"/>
        </w:rPr>
      </w:pPr>
      <w:r w:rsidRPr="00BE07F0">
        <w:rPr>
          <w:rFonts w:ascii="Century Gothic" w:hAnsi="Century Gothic"/>
          <w:sz w:val="18"/>
          <w:szCs w:val="18"/>
        </w:rPr>
        <w:t xml:space="preserve">Le diagnostic de l’autisme entraîne un bouleversement dans la vie des personnes concernées et leur entourage. L’accompagnement au quotidien est </w:t>
      </w:r>
      <w:r w:rsidR="00300786">
        <w:rPr>
          <w:rFonts w:ascii="Century Gothic" w:hAnsi="Century Gothic"/>
          <w:sz w:val="18"/>
          <w:szCs w:val="18"/>
        </w:rPr>
        <w:t xml:space="preserve">d’autant plus éprouvant que les </w:t>
      </w:r>
      <w:r w:rsidRPr="00BE07F0">
        <w:rPr>
          <w:rFonts w:ascii="Century Gothic" w:hAnsi="Century Gothic"/>
          <w:sz w:val="18"/>
          <w:szCs w:val="18"/>
        </w:rPr>
        <w:t xml:space="preserve">aidants familiaux ne sont pas formés. </w:t>
      </w:r>
      <w:r w:rsidR="00300786">
        <w:rPr>
          <w:rFonts w:ascii="Century Gothic" w:hAnsi="Century Gothic"/>
          <w:sz w:val="18"/>
          <w:szCs w:val="18"/>
        </w:rPr>
        <w:t>Il convient donc de leur offrir les connaissances et les outils essentiels pour faire face à ces troubles au quotidien.</w:t>
      </w:r>
    </w:p>
    <w:p w14:paraId="66DCA815" w14:textId="77777777" w:rsidR="003E364A" w:rsidRDefault="003E364A" w:rsidP="00B338AA">
      <w:pPr>
        <w:jc w:val="both"/>
        <w:rPr>
          <w:rFonts w:ascii="Century Gothic" w:hAnsi="Century Gothic"/>
          <w:sz w:val="18"/>
          <w:szCs w:val="18"/>
        </w:rPr>
      </w:pPr>
    </w:p>
    <w:p w14:paraId="3A291628" w14:textId="77777777" w:rsidR="003E364A" w:rsidRDefault="003E364A" w:rsidP="00B338AA">
      <w:pPr>
        <w:jc w:val="both"/>
        <w:rPr>
          <w:rFonts w:ascii="Century Gothic" w:hAnsi="Century Gothic"/>
          <w:sz w:val="18"/>
          <w:szCs w:val="18"/>
        </w:rPr>
      </w:pPr>
      <w:r w:rsidRPr="003E364A">
        <w:rPr>
          <w:rFonts w:ascii="Century Gothic" w:hAnsi="Century Gothic"/>
          <w:sz w:val="18"/>
          <w:szCs w:val="18"/>
        </w:rPr>
        <w:t xml:space="preserve">Partant de ce constat, le Plan National Autisme (2013-2017) a prévu de mettre en place des actions de formation à destination des aidants familiaux, en s’appuyant sur les Centres de Ressources Autisme et les Associations de familles et de personnes avec TSA </w:t>
      </w:r>
      <w:r>
        <w:rPr>
          <w:rFonts w:ascii="Century Gothic" w:hAnsi="Century Gothic"/>
          <w:sz w:val="18"/>
          <w:szCs w:val="18"/>
        </w:rPr>
        <w:t>(fiche action 23 du plan).</w:t>
      </w:r>
    </w:p>
    <w:p w14:paraId="5543BEEB" w14:textId="77777777" w:rsidR="00300786" w:rsidRDefault="00300786" w:rsidP="00B338AA">
      <w:pPr>
        <w:jc w:val="both"/>
        <w:rPr>
          <w:rFonts w:ascii="Century Gothic" w:hAnsi="Century Gothic"/>
          <w:sz w:val="18"/>
          <w:szCs w:val="18"/>
        </w:rPr>
      </w:pPr>
    </w:p>
    <w:p w14:paraId="230014AA" w14:textId="77777777" w:rsidR="00300786" w:rsidRDefault="00300786" w:rsidP="00B338AA">
      <w:pPr>
        <w:jc w:val="both"/>
        <w:rPr>
          <w:rFonts w:ascii="Century Gothic" w:hAnsi="Century Gothic"/>
          <w:sz w:val="18"/>
          <w:szCs w:val="18"/>
        </w:rPr>
      </w:pPr>
      <w:r>
        <w:rPr>
          <w:rFonts w:ascii="Century Gothic" w:hAnsi="Century Gothic"/>
          <w:sz w:val="18"/>
          <w:szCs w:val="18"/>
        </w:rPr>
        <w:t xml:space="preserve">L’objectif de ces </w:t>
      </w:r>
      <w:r w:rsidR="000D1980">
        <w:rPr>
          <w:rFonts w:ascii="Century Gothic" w:hAnsi="Century Gothic"/>
          <w:sz w:val="18"/>
          <w:szCs w:val="18"/>
        </w:rPr>
        <w:t xml:space="preserve">formations est d’offrir aux aidants familiaux les connaissances et les outils leur permettant : </w:t>
      </w:r>
    </w:p>
    <w:p w14:paraId="552588AF" w14:textId="77777777" w:rsidR="000D1980" w:rsidRDefault="0020731A" w:rsidP="00B338AA">
      <w:pPr>
        <w:jc w:val="both"/>
        <w:rPr>
          <w:rFonts w:ascii="Century Gothic" w:hAnsi="Century Gothic"/>
          <w:sz w:val="18"/>
          <w:szCs w:val="18"/>
        </w:rPr>
      </w:pPr>
      <w:r>
        <w:rPr>
          <w:rFonts w:ascii="Century Gothic" w:hAnsi="Century Gothic"/>
          <w:sz w:val="18"/>
          <w:szCs w:val="18"/>
        </w:rPr>
        <w:sym w:font="Wingdings" w:char="F09F"/>
      </w:r>
      <w:r w:rsidR="000D1980">
        <w:rPr>
          <w:rFonts w:ascii="Century Gothic" w:hAnsi="Century Gothic"/>
          <w:sz w:val="18"/>
          <w:szCs w:val="18"/>
        </w:rPr>
        <w:t>De faire face au quotidien à  ces troubles ;</w:t>
      </w:r>
    </w:p>
    <w:p w14:paraId="1BF993FE" w14:textId="77777777" w:rsidR="000D1980" w:rsidRDefault="0020731A" w:rsidP="00B338AA">
      <w:pPr>
        <w:jc w:val="both"/>
        <w:rPr>
          <w:rFonts w:ascii="Century Gothic" w:hAnsi="Century Gothic"/>
          <w:sz w:val="18"/>
          <w:szCs w:val="18"/>
        </w:rPr>
      </w:pPr>
      <w:r>
        <w:rPr>
          <w:rFonts w:ascii="Century Gothic" w:hAnsi="Century Gothic"/>
          <w:sz w:val="18"/>
          <w:szCs w:val="18"/>
        </w:rPr>
        <w:sym w:font="Wingdings" w:char="F09F"/>
      </w:r>
      <w:r w:rsidR="000D1980">
        <w:rPr>
          <w:rFonts w:ascii="Century Gothic" w:hAnsi="Century Gothic"/>
          <w:sz w:val="18"/>
          <w:szCs w:val="18"/>
        </w:rPr>
        <w:t>De disposer de repères et d’informations fiables pour faire face au quotidien ;</w:t>
      </w:r>
    </w:p>
    <w:p w14:paraId="50AF38C3" w14:textId="77777777" w:rsidR="000D1980" w:rsidRDefault="00EB0343" w:rsidP="00B338AA">
      <w:pPr>
        <w:jc w:val="both"/>
        <w:rPr>
          <w:rFonts w:ascii="Century Gothic" w:hAnsi="Century Gothic"/>
          <w:sz w:val="18"/>
          <w:szCs w:val="18"/>
        </w:rPr>
      </w:pPr>
      <w:r>
        <w:rPr>
          <w:rFonts w:ascii="Century Gothic" w:hAnsi="Century Gothic"/>
          <w:sz w:val="18"/>
          <w:szCs w:val="18"/>
        </w:rPr>
        <w:sym w:font="Wingdings" w:char="F09F"/>
      </w:r>
      <w:r w:rsidR="000D1980">
        <w:rPr>
          <w:rFonts w:ascii="Century Gothic" w:hAnsi="Century Gothic"/>
          <w:sz w:val="18"/>
          <w:szCs w:val="18"/>
        </w:rPr>
        <w:t>De connaître leurs droits et de faciliter leurs démarches.</w:t>
      </w:r>
    </w:p>
    <w:p w14:paraId="6D21613C" w14:textId="77777777" w:rsidR="00E001AD" w:rsidRDefault="00E001AD" w:rsidP="00B338AA">
      <w:pPr>
        <w:jc w:val="both"/>
        <w:rPr>
          <w:rFonts w:ascii="Century Gothic" w:hAnsi="Century Gothic" w:cs="Arial"/>
          <w:sz w:val="18"/>
          <w:szCs w:val="18"/>
        </w:rPr>
      </w:pPr>
    </w:p>
    <w:p w14:paraId="349C372E" w14:textId="77777777" w:rsidR="002D21B5" w:rsidRPr="00B338AA" w:rsidRDefault="002D21B5" w:rsidP="00B338AA">
      <w:pPr>
        <w:jc w:val="both"/>
        <w:rPr>
          <w:rFonts w:ascii="Century Gothic" w:hAnsi="Century Gothic" w:cs="Arial"/>
          <w:b/>
          <w:sz w:val="20"/>
          <w:szCs w:val="20"/>
        </w:rPr>
      </w:pPr>
      <w:r w:rsidRPr="00B338AA">
        <w:rPr>
          <w:rFonts w:ascii="Century Gothic" w:hAnsi="Century Gothic" w:cs="Arial"/>
          <w:b/>
          <w:sz w:val="20"/>
          <w:szCs w:val="20"/>
        </w:rPr>
        <w:t xml:space="preserve">Les actions de formation : </w:t>
      </w:r>
    </w:p>
    <w:p w14:paraId="67FDA744" w14:textId="77777777" w:rsidR="002D21B5" w:rsidRDefault="002D21B5" w:rsidP="00B338AA">
      <w:pPr>
        <w:jc w:val="both"/>
        <w:rPr>
          <w:rFonts w:ascii="Century Gothic" w:hAnsi="Century Gothic" w:cs="Arial"/>
          <w:sz w:val="18"/>
          <w:szCs w:val="18"/>
        </w:rPr>
      </w:pPr>
      <w:r w:rsidRPr="00B338AA">
        <w:rPr>
          <w:rFonts w:ascii="Century Gothic" w:hAnsi="Century Gothic" w:cs="Arial"/>
          <w:sz w:val="18"/>
          <w:szCs w:val="18"/>
          <w:u w:val="single"/>
        </w:rPr>
        <w:t>Action 1</w:t>
      </w:r>
      <w:r>
        <w:rPr>
          <w:rFonts w:ascii="Century Gothic" w:hAnsi="Century Gothic" w:cs="Arial"/>
          <w:sz w:val="18"/>
          <w:szCs w:val="18"/>
        </w:rPr>
        <w:t xml:space="preserve"> : </w:t>
      </w:r>
      <w:r w:rsidR="00B338AA">
        <w:rPr>
          <w:rFonts w:ascii="Century Gothic" w:hAnsi="Century Gothic" w:cs="Arial"/>
          <w:sz w:val="18"/>
          <w:szCs w:val="18"/>
        </w:rPr>
        <w:t>F</w:t>
      </w:r>
      <w:r>
        <w:rPr>
          <w:rFonts w:ascii="Century Gothic" w:hAnsi="Century Gothic" w:cs="Arial"/>
          <w:sz w:val="18"/>
          <w:szCs w:val="18"/>
        </w:rPr>
        <w:t>ormations collectives et généralistes pour les aidan</w:t>
      </w:r>
      <w:r w:rsidR="00B338AA">
        <w:rPr>
          <w:rFonts w:ascii="Century Gothic" w:hAnsi="Century Gothic" w:cs="Arial"/>
          <w:sz w:val="18"/>
          <w:szCs w:val="18"/>
        </w:rPr>
        <w:t>ts familiaux.</w:t>
      </w:r>
    </w:p>
    <w:p w14:paraId="0906C774" w14:textId="77777777" w:rsidR="002D21B5" w:rsidRDefault="002D21B5" w:rsidP="00B338AA">
      <w:pPr>
        <w:jc w:val="both"/>
        <w:rPr>
          <w:rFonts w:ascii="Century Gothic" w:hAnsi="Century Gothic" w:cs="Arial"/>
          <w:sz w:val="18"/>
          <w:szCs w:val="18"/>
        </w:rPr>
      </w:pPr>
      <w:r>
        <w:rPr>
          <w:rFonts w:ascii="Century Gothic" w:hAnsi="Century Gothic" w:cs="Arial"/>
          <w:sz w:val="18"/>
          <w:szCs w:val="18"/>
        </w:rPr>
        <w:t>Permettre aux aidants familiaux, le cas échéant de sortir de leur isolement</w:t>
      </w:r>
      <w:r w:rsidR="00A035BF">
        <w:rPr>
          <w:rFonts w:ascii="Century Gothic" w:hAnsi="Century Gothic" w:cs="Arial"/>
          <w:sz w:val="18"/>
          <w:szCs w:val="18"/>
        </w:rPr>
        <w:t>, d’établir de premiers liens entre pairs aidants, et/ou de les renforcer, d’acquérir certains repères et outils pour répondre au quotidien aux particularités et aux besoins de leurs proches avec TSA et de se familiariser avec les dispositifs d’aide qu’ils peuvent solliciter.</w:t>
      </w:r>
    </w:p>
    <w:p w14:paraId="641E6842" w14:textId="77777777" w:rsidR="00B338AA" w:rsidRDefault="00B338AA" w:rsidP="00B338AA">
      <w:pPr>
        <w:jc w:val="both"/>
        <w:rPr>
          <w:rFonts w:ascii="Century Gothic" w:hAnsi="Century Gothic" w:cs="Arial"/>
          <w:sz w:val="18"/>
          <w:szCs w:val="18"/>
        </w:rPr>
      </w:pPr>
    </w:p>
    <w:p w14:paraId="7D9291E0" w14:textId="77777777" w:rsidR="002D21B5" w:rsidRDefault="002D21B5" w:rsidP="00B338AA">
      <w:pPr>
        <w:jc w:val="both"/>
        <w:rPr>
          <w:rFonts w:ascii="Century Gothic" w:hAnsi="Century Gothic" w:cs="Arial"/>
          <w:sz w:val="18"/>
          <w:szCs w:val="18"/>
        </w:rPr>
      </w:pPr>
      <w:r w:rsidRPr="00B338AA">
        <w:rPr>
          <w:rFonts w:ascii="Century Gothic" w:hAnsi="Century Gothic" w:cs="Arial"/>
          <w:sz w:val="18"/>
          <w:szCs w:val="18"/>
          <w:u w:val="single"/>
        </w:rPr>
        <w:t>Action 2</w:t>
      </w:r>
      <w:r w:rsidR="00B338AA">
        <w:rPr>
          <w:rFonts w:ascii="Century Gothic" w:hAnsi="Century Gothic" w:cs="Arial"/>
          <w:sz w:val="18"/>
          <w:szCs w:val="18"/>
        </w:rPr>
        <w:t> : F</w:t>
      </w:r>
      <w:r>
        <w:rPr>
          <w:rFonts w:ascii="Century Gothic" w:hAnsi="Century Gothic" w:cs="Arial"/>
          <w:sz w:val="18"/>
          <w:szCs w:val="18"/>
        </w:rPr>
        <w:t>ormations collectives et ci</w:t>
      </w:r>
      <w:r w:rsidR="00B338AA">
        <w:rPr>
          <w:rFonts w:ascii="Century Gothic" w:hAnsi="Century Gothic" w:cs="Arial"/>
          <w:sz w:val="18"/>
          <w:szCs w:val="18"/>
        </w:rPr>
        <w:t>blées pour les aidants familiaux.</w:t>
      </w:r>
    </w:p>
    <w:p w14:paraId="7AF33FC6" w14:textId="77777777" w:rsidR="002D21B5" w:rsidRDefault="00A035BF" w:rsidP="00B338AA">
      <w:pPr>
        <w:jc w:val="both"/>
        <w:rPr>
          <w:rFonts w:ascii="Century Gothic" w:hAnsi="Century Gothic" w:cs="Arial"/>
          <w:sz w:val="18"/>
          <w:szCs w:val="18"/>
        </w:rPr>
      </w:pPr>
      <w:r>
        <w:rPr>
          <w:rFonts w:ascii="Century Gothic" w:hAnsi="Century Gothic" w:cs="Arial"/>
          <w:sz w:val="18"/>
          <w:szCs w:val="18"/>
        </w:rPr>
        <w:t>Permettre aux aidants familiaux de faire face dans le quotidien à des ques</w:t>
      </w:r>
      <w:r w:rsidR="00B338AA">
        <w:rPr>
          <w:rFonts w:ascii="Century Gothic" w:hAnsi="Century Gothic" w:cs="Arial"/>
          <w:sz w:val="18"/>
          <w:szCs w:val="18"/>
        </w:rPr>
        <w:t>t</w:t>
      </w:r>
      <w:r>
        <w:rPr>
          <w:rFonts w:ascii="Century Gothic" w:hAnsi="Century Gothic" w:cs="Arial"/>
          <w:sz w:val="18"/>
          <w:szCs w:val="18"/>
        </w:rPr>
        <w:t xml:space="preserve">ions particulières, dans le cadre d’une interactivité avec les </w:t>
      </w:r>
      <w:r w:rsidR="00B338AA">
        <w:rPr>
          <w:rFonts w:ascii="Century Gothic" w:hAnsi="Century Gothic" w:cs="Arial"/>
          <w:sz w:val="18"/>
          <w:szCs w:val="18"/>
        </w:rPr>
        <w:t>participants</w:t>
      </w:r>
      <w:r>
        <w:rPr>
          <w:rFonts w:ascii="Century Gothic" w:hAnsi="Century Gothic" w:cs="Arial"/>
          <w:sz w:val="18"/>
          <w:szCs w:val="18"/>
        </w:rPr>
        <w:t xml:space="preserve"> et les formate</w:t>
      </w:r>
      <w:r w:rsidR="00B338AA">
        <w:rPr>
          <w:rFonts w:ascii="Century Gothic" w:hAnsi="Century Gothic" w:cs="Arial"/>
          <w:sz w:val="18"/>
          <w:szCs w:val="18"/>
        </w:rPr>
        <w:t>urs</w:t>
      </w:r>
      <w:r>
        <w:rPr>
          <w:rFonts w:ascii="Century Gothic" w:hAnsi="Century Gothic" w:cs="Arial"/>
          <w:sz w:val="18"/>
          <w:szCs w:val="18"/>
        </w:rPr>
        <w:t>-animateurs autour d’un même</w:t>
      </w:r>
      <w:r w:rsidR="00B338AA">
        <w:rPr>
          <w:rFonts w:ascii="Century Gothic" w:hAnsi="Century Gothic" w:cs="Arial"/>
          <w:sz w:val="18"/>
          <w:szCs w:val="18"/>
        </w:rPr>
        <w:t xml:space="preserve"> sujet.</w:t>
      </w:r>
    </w:p>
    <w:p w14:paraId="60E28371" w14:textId="77777777" w:rsidR="00B338AA" w:rsidRDefault="00B338AA" w:rsidP="00B338AA">
      <w:pPr>
        <w:jc w:val="both"/>
        <w:rPr>
          <w:rFonts w:ascii="Century Gothic" w:hAnsi="Century Gothic" w:cs="Arial"/>
          <w:sz w:val="18"/>
          <w:szCs w:val="18"/>
        </w:rPr>
      </w:pPr>
    </w:p>
    <w:p w14:paraId="6CD97145" w14:textId="77777777" w:rsidR="00B338AA" w:rsidRDefault="00B338AA" w:rsidP="00B338AA">
      <w:pPr>
        <w:jc w:val="both"/>
        <w:rPr>
          <w:rFonts w:ascii="Century Gothic" w:hAnsi="Century Gothic" w:cs="Arial"/>
          <w:sz w:val="18"/>
          <w:szCs w:val="18"/>
        </w:rPr>
      </w:pPr>
    </w:p>
    <w:p w14:paraId="6CDB617E" w14:textId="77777777" w:rsidR="00B338AA" w:rsidRPr="00B338AA" w:rsidRDefault="00B338AA" w:rsidP="00B338AA">
      <w:pPr>
        <w:jc w:val="both"/>
        <w:rPr>
          <w:rFonts w:ascii="Century Gothic" w:hAnsi="Century Gothic" w:cs="Arial"/>
          <w:b/>
          <w:sz w:val="20"/>
          <w:szCs w:val="20"/>
        </w:rPr>
      </w:pPr>
      <w:r w:rsidRPr="00B338AA">
        <w:rPr>
          <w:rFonts w:ascii="Century Gothic" w:hAnsi="Century Gothic" w:cs="Arial"/>
          <w:b/>
          <w:sz w:val="20"/>
          <w:szCs w:val="20"/>
        </w:rPr>
        <w:t xml:space="preserve">Résultats attendus pour l’aidant familial : </w:t>
      </w:r>
    </w:p>
    <w:p w14:paraId="373821AD" w14:textId="77777777" w:rsidR="00B338AA" w:rsidRDefault="00B338AA" w:rsidP="00B338AA">
      <w:pPr>
        <w:jc w:val="both"/>
        <w:rPr>
          <w:rFonts w:ascii="Century Gothic" w:hAnsi="Century Gothic" w:cs="Arial"/>
          <w:sz w:val="18"/>
          <w:szCs w:val="18"/>
        </w:rPr>
      </w:pPr>
      <w:r>
        <w:rPr>
          <w:rFonts w:ascii="Century Gothic" w:hAnsi="Century Gothic" w:cs="Arial"/>
          <w:sz w:val="18"/>
          <w:szCs w:val="18"/>
        </w:rPr>
        <w:sym w:font="Wingdings" w:char="F09F"/>
      </w:r>
      <w:r>
        <w:rPr>
          <w:rFonts w:ascii="Century Gothic" w:hAnsi="Century Gothic" w:cs="Arial"/>
          <w:sz w:val="18"/>
          <w:szCs w:val="18"/>
        </w:rPr>
        <w:t>Comprendre les difficultés spécifiques des personnes avec TSA et leur retentissement dans la vie quotidienne et pouvoir mieux y faire face ;</w:t>
      </w:r>
    </w:p>
    <w:p w14:paraId="7F70A9E8" w14:textId="77777777" w:rsidR="00B338AA" w:rsidRDefault="00B338AA" w:rsidP="00B338AA">
      <w:pPr>
        <w:jc w:val="both"/>
        <w:rPr>
          <w:rFonts w:ascii="Century Gothic" w:hAnsi="Century Gothic" w:cs="Arial"/>
          <w:sz w:val="18"/>
          <w:szCs w:val="18"/>
        </w:rPr>
      </w:pPr>
      <w:r>
        <w:rPr>
          <w:rFonts w:ascii="Century Gothic" w:hAnsi="Century Gothic" w:cs="Arial"/>
          <w:sz w:val="18"/>
          <w:szCs w:val="18"/>
        </w:rPr>
        <w:sym w:font="Wingdings" w:char="F09F"/>
      </w:r>
      <w:r>
        <w:rPr>
          <w:rFonts w:ascii="Century Gothic" w:hAnsi="Century Gothic" w:cs="Arial"/>
          <w:sz w:val="18"/>
          <w:szCs w:val="18"/>
        </w:rPr>
        <w:t>Développer des attitudes et comportements appropriés à la communication, à la compréhension mutuelle et à la participation à la vie en société ;</w:t>
      </w:r>
    </w:p>
    <w:p w14:paraId="2033351A" w14:textId="77777777" w:rsidR="00B338AA" w:rsidRDefault="00B338AA" w:rsidP="00B338AA">
      <w:pPr>
        <w:jc w:val="both"/>
        <w:rPr>
          <w:rFonts w:ascii="Century Gothic" w:hAnsi="Century Gothic" w:cs="Arial"/>
          <w:sz w:val="18"/>
          <w:szCs w:val="18"/>
        </w:rPr>
      </w:pPr>
      <w:r>
        <w:rPr>
          <w:rFonts w:ascii="Century Gothic" w:hAnsi="Century Gothic" w:cs="Arial"/>
          <w:sz w:val="18"/>
          <w:szCs w:val="18"/>
        </w:rPr>
        <w:sym w:font="Wingdings" w:char="F09F"/>
      </w:r>
      <w:r>
        <w:rPr>
          <w:rFonts w:ascii="Century Gothic" w:hAnsi="Century Gothic" w:cs="Arial"/>
          <w:sz w:val="18"/>
          <w:szCs w:val="18"/>
        </w:rPr>
        <w:t>Accroître ses compétences, valoriser son rôle et lui permettre d’acquérir et de favoriser son autonomie ;</w:t>
      </w:r>
    </w:p>
    <w:p w14:paraId="6788D7D2" w14:textId="77777777" w:rsidR="00B338AA" w:rsidRDefault="00B338AA" w:rsidP="00B338AA">
      <w:pPr>
        <w:jc w:val="both"/>
        <w:rPr>
          <w:rFonts w:ascii="Century Gothic" w:hAnsi="Century Gothic" w:cs="Arial"/>
          <w:sz w:val="18"/>
          <w:szCs w:val="18"/>
        </w:rPr>
      </w:pPr>
      <w:r>
        <w:rPr>
          <w:rFonts w:ascii="Century Gothic" w:hAnsi="Century Gothic" w:cs="Arial"/>
          <w:sz w:val="18"/>
          <w:szCs w:val="18"/>
        </w:rPr>
        <w:sym w:font="Wingdings" w:char="F09F"/>
      </w:r>
      <w:r>
        <w:rPr>
          <w:rFonts w:ascii="Century Gothic" w:hAnsi="Century Gothic" w:cs="Arial"/>
          <w:sz w:val="18"/>
          <w:szCs w:val="18"/>
        </w:rPr>
        <w:t>Diminuer le stress et prévenir les situations d’épuisement ;</w:t>
      </w:r>
    </w:p>
    <w:p w14:paraId="07CC8808" w14:textId="77777777" w:rsidR="00B338AA" w:rsidRDefault="00B338AA" w:rsidP="00B338AA">
      <w:pPr>
        <w:jc w:val="both"/>
        <w:rPr>
          <w:rFonts w:ascii="Century Gothic" w:hAnsi="Century Gothic" w:cs="Arial"/>
          <w:sz w:val="18"/>
          <w:szCs w:val="18"/>
        </w:rPr>
      </w:pPr>
      <w:r>
        <w:rPr>
          <w:rFonts w:ascii="Century Gothic" w:hAnsi="Century Gothic" w:cs="Arial"/>
          <w:sz w:val="18"/>
          <w:szCs w:val="18"/>
        </w:rPr>
        <w:sym w:font="Wingdings" w:char="F09F"/>
      </w:r>
      <w:r>
        <w:rPr>
          <w:rFonts w:ascii="Century Gothic" w:hAnsi="Century Gothic" w:cs="Arial"/>
          <w:sz w:val="18"/>
          <w:szCs w:val="18"/>
        </w:rPr>
        <w:t>Mieux se repérer dans l’univers institutionnel et associatif, et savoir mobiliser les ressources environnementales ;</w:t>
      </w:r>
    </w:p>
    <w:p w14:paraId="4C8B4E3B" w14:textId="77777777" w:rsidR="00B338AA" w:rsidRDefault="00B338AA" w:rsidP="00B338AA">
      <w:pPr>
        <w:jc w:val="both"/>
        <w:rPr>
          <w:rFonts w:ascii="Century Gothic" w:hAnsi="Century Gothic" w:cs="Arial"/>
          <w:sz w:val="18"/>
          <w:szCs w:val="18"/>
        </w:rPr>
      </w:pPr>
      <w:r>
        <w:rPr>
          <w:rFonts w:ascii="Century Gothic" w:hAnsi="Century Gothic" w:cs="Arial"/>
          <w:sz w:val="18"/>
          <w:szCs w:val="18"/>
        </w:rPr>
        <w:sym w:font="Wingdings" w:char="F09F"/>
      </w:r>
      <w:r>
        <w:rPr>
          <w:rFonts w:ascii="Century Gothic" w:hAnsi="Century Gothic" w:cs="Arial"/>
          <w:sz w:val="18"/>
          <w:szCs w:val="18"/>
        </w:rPr>
        <w:t>Etre en mesure d’opérer des choix éclairés d’interventions et d’accompagnement.</w:t>
      </w:r>
    </w:p>
    <w:p w14:paraId="17451789" w14:textId="77777777" w:rsidR="00B338AA" w:rsidRDefault="00B338AA" w:rsidP="00BD4B6C">
      <w:pPr>
        <w:jc w:val="both"/>
        <w:rPr>
          <w:rFonts w:ascii="Century Gothic" w:hAnsi="Century Gothic" w:cs="Arial"/>
          <w:sz w:val="18"/>
          <w:szCs w:val="18"/>
        </w:rPr>
      </w:pPr>
    </w:p>
    <w:p w14:paraId="50A49E0A" w14:textId="77777777" w:rsidR="00DF4E91" w:rsidRDefault="00DF4E91" w:rsidP="00BD4B6C">
      <w:pPr>
        <w:jc w:val="both"/>
        <w:rPr>
          <w:rFonts w:ascii="Century Gothic" w:hAnsi="Century Gothic" w:cs="Arial"/>
          <w:sz w:val="18"/>
          <w:szCs w:val="18"/>
        </w:rPr>
      </w:pPr>
    </w:p>
    <w:p w14:paraId="564FB31C" w14:textId="77777777" w:rsidR="00B338AA" w:rsidRDefault="003B4ED3" w:rsidP="00B338AA">
      <w:pPr>
        <w:jc w:val="center"/>
        <w:rPr>
          <w:rFonts w:ascii="Century Gothic" w:hAnsi="Century Gothic" w:cs="Arial"/>
          <w:b/>
          <w:sz w:val="20"/>
          <w:szCs w:val="20"/>
          <w:lang w:eastAsia="en-US"/>
        </w:rPr>
      </w:pPr>
      <w:r w:rsidRPr="00B338AA">
        <w:rPr>
          <w:rFonts w:ascii="Century Gothic" w:hAnsi="Century Gothic" w:cs="Arial"/>
          <w:b/>
          <w:sz w:val="20"/>
          <w:szCs w:val="20"/>
        </w:rPr>
        <w:t>→Contacter le CRA de sa région</w:t>
      </w:r>
      <w:r w:rsidR="003314DC" w:rsidRPr="00B338AA">
        <w:rPr>
          <w:rFonts w:ascii="Century Gothic" w:hAnsi="Century Gothic" w:cs="Arial"/>
          <w:b/>
          <w:sz w:val="20"/>
          <w:szCs w:val="20"/>
        </w:rPr>
        <w:t xml:space="preserve"> </w:t>
      </w:r>
      <w:r w:rsidR="003314DC" w:rsidRPr="00B338AA">
        <w:rPr>
          <w:rFonts w:ascii="Century Gothic" w:hAnsi="Century Gothic" w:cs="Arial"/>
          <w:b/>
          <w:sz w:val="20"/>
          <w:szCs w:val="20"/>
          <w:lang w:eastAsia="en-US"/>
        </w:rPr>
        <w:t xml:space="preserve">pour connaître le programme détaillé </w:t>
      </w:r>
    </w:p>
    <w:p w14:paraId="4A970BF8" w14:textId="77777777" w:rsidR="00035C62" w:rsidRPr="00B338AA" w:rsidRDefault="003314DC" w:rsidP="00B338AA">
      <w:pPr>
        <w:jc w:val="center"/>
        <w:rPr>
          <w:rFonts w:ascii="Century Gothic" w:hAnsi="Century Gothic" w:cs="Arial"/>
          <w:b/>
          <w:sz w:val="20"/>
          <w:szCs w:val="20"/>
        </w:rPr>
      </w:pPr>
      <w:r w:rsidRPr="00B338AA">
        <w:rPr>
          <w:rFonts w:ascii="Century Gothic" w:hAnsi="Century Gothic" w:cs="Arial"/>
          <w:b/>
          <w:sz w:val="20"/>
          <w:szCs w:val="20"/>
          <w:lang w:eastAsia="en-US"/>
        </w:rPr>
        <w:t>des actions mise</w:t>
      </w:r>
      <w:r w:rsidR="00B338AA">
        <w:rPr>
          <w:rFonts w:ascii="Century Gothic" w:hAnsi="Century Gothic" w:cs="Arial"/>
          <w:b/>
          <w:sz w:val="20"/>
          <w:szCs w:val="20"/>
          <w:lang w:eastAsia="en-US"/>
        </w:rPr>
        <w:t>s</w:t>
      </w:r>
      <w:r w:rsidRPr="00B338AA">
        <w:rPr>
          <w:rFonts w:ascii="Century Gothic" w:hAnsi="Century Gothic" w:cs="Arial"/>
          <w:b/>
          <w:sz w:val="20"/>
          <w:szCs w:val="20"/>
          <w:lang w:eastAsia="en-US"/>
        </w:rPr>
        <w:t xml:space="preserve"> en place </w:t>
      </w:r>
      <w:r w:rsidR="00B338AA">
        <w:rPr>
          <w:rFonts w:ascii="Century Gothic" w:hAnsi="Century Gothic" w:cs="Arial"/>
          <w:b/>
          <w:sz w:val="20"/>
          <w:szCs w:val="20"/>
          <w:lang w:eastAsia="en-US"/>
        </w:rPr>
        <w:t xml:space="preserve">en </w:t>
      </w:r>
      <w:r w:rsidRPr="00B338AA">
        <w:rPr>
          <w:rFonts w:ascii="Century Gothic" w:hAnsi="Century Gothic" w:cs="Arial"/>
          <w:b/>
          <w:sz w:val="20"/>
          <w:szCs w:val="20"/>
          <w:lang w:eastAsia="en-US"/>
        </w:rPr>
        <w:t>région pour l’année 201</w:t>
      </w:r>
      <w:r w:rsidR="004E6BDB">
        <w:rPr>
          <w:rFonts w:ascii="Century Gothic" w:hAnsi="Century Gothic" w:cs="Arial"/>
          <w:b/>
          <w:sz w:val="20"/>
          <w:szCs w:val="20"/>
          <w:lang w:eastAsia="en-US"/>
        </w:rPr>
        <w:t>8</w:t>
      </w:r>
    </w:p>
    <w:p w14:paraId="1FB2F7EC" w14:textId="77777777" w:rsidR="0077555C" w:rsidRDefault="0077555C" w:rsidP="00DF2FCA">
      <w:pPr>
        <w:jc w:val="both"/>
        <w:rPr>
          <w:rFonts w:ascii="Century Gothic" w:hAnsi="Century Gothic" w:cs="Arial"/>
          <w:sz w:val="18"/>
          <w:szCs w:val="18"/>
        </w:rPr>
      </w:pPr>
    </w:p>
    <w:p w14:paraId="2FDDCF82" w14:textId="77777777" w:rsidR="00200ED5" w:rsidRDefault="00200ED5" w:rsidP="00DF2FCA">
      <w:pPr>
        <w:jc w:val="both"/>
        <w:rPr>
          <w:rFonts w:ascii="Century Gothic" w:hAnsi="Century Gothic" w:cs="Arial"/>
          <w:sz w:val="18"/>
          <w:szCs w:val="18"/>
        </w:rPr>
      </w:pPr>
    </w:p>
    <w:p w14:paraId="6B6E7F99" w14:textId="77777777" w:rsidR="00867930" w:rsidRDefault="00867930" w:rsidP="00DF2FCA">
      <w:pPr>
        <w:pStyle w:val="Default"/>
        <w:jc w:val="both"/>
        <w:rPr>
          <w:rFonts w:ascii="Century Gothic" w:hAnsi="Century Gothic"/>
          <w:b/>
          <w:bCs/>
          <w:color w:val="auto"/>
          <w:sz w:val="18"/>
          <w:szCs w:val="18"/>
        </w:rPr>
        <w:sectPr w:rsidR="00867930" w:rsidSect="00C82ED6">
          <w:headerReference w:type="default" r:id="rId23"/>
          <w:footerReference w:type="even" r:id="rId24"/>
          <w:footerReference w:type="default" r:id="rId25"/>
          <w:headerReference w:type="first" r:id="rId26"/>
          <w:type w:val="continuous"/>
          <w:pgSz w:w="11899" w:h="16838" w:code="1"/>
          <w:pgMar w:top="340" w:right="720" w:bottom="340" w:left="720" w:header="567" w:footer="851" w:gutter="0"/>
          <w:cols w:space="720"/>
          <w:noEndnote/>
          <w:docGrid w:linePitch="326"/>
        </w:sectPr>
      </w:pPr>
    </w:p>
    <w:p w14:paraId="0921F477" w14:textId="77777777" w:rsidR="008A264D" w:rsidRPr="00DF1B69" w:rsidRDefault="008A264D" w:rsidP="00DF2FCA">
      <w:pPr>
        <w:pStyle w:val="Default"/>
        <w:jc w:val="both"/>
        <w:rPr>
          <w:rFonts w:ascii="Century Gothic" w:hAnsi="Century Gothic"/>
          <w:b/>
          <w:bCs/>
          <w:color w:val="auto"/>
          <w:sz w:val="18"/>
          <w:szCs w:val="18"/>
        </w:rPr>
      </w:pPr>
      <w:r w:rsidRPr="00DF1B69">
        <w:rPr>
          <w:rFonts w:ascii="Century Gothic" w:hAnsi="Century Gothic"/>
          <w:b/>
          <w:bCs/>
          <w:color w:val="auto"/>
          <w:sz w:val="18"/>
          <w:szCs w:val="18"/>
        </w:rPr>
        <w:t xml:space="preserve">Alsace </w:t>
      </w:r>
    </w:p>
    <w:p w14:paraId="76AC31A6" w14:textId="77777777" w:rsidR="008A264D" w:rsidRPr="00304417" w:rsidRDefault="008A264D" w:rsidP="00DF2FCA">
      <w:pPr>
        <w:pStyle w:val="Default"/>
        <w:jc w:val="both"/>
        <w:rPr>
          <w:rFonts w:ascii="Century Gothic" w:hAnsi="Century Gothic"/>
          <w:sz w:val="18"/>
          <w:szCs w:val="18"/>
        </w:rPr>
      </w:pPr>
      <w:r w:rsidRPr="00304417">
        <w:rPr>
          <w:rFonts w:ascii="Century Gothic" w:hAnsi="Century Gothic"/>
          <w:sz w:val="18"/>
          <w:szCs w:val="18"/>
        </w:rPr>
        <w:t xml:space="preserve">Tél. : </w:t>
      </w:r>
      <w:r w:rsidR="00304417" w:rsidRPr="00304417">
        <w:rPr>
          <w:rFonts w:ascii="Century Gothic" w:hAnsi="Century Gothic" w:cs="Arial"/>
          <w:sz w:val="18"/>
          <w:szCs w:val="18"/>
        </w:rPr>
        <w:t>03 89 20 11 95</w:t>
      </w:r>
      <w:r w:rsidRPr="00304417">
        <w:rPr>
          <w:rFonts w:ascii="Century Gothic" w:hAnsi="Century Gothic"/>
          <w:sz w:val="18"/>
          <w:szCs w:val="18"/>
        </w:rPr>
        <w:t xml:space="preserve"> </w:t>
      </w:r>
    </w:p>
    <w:p w14:paraId="46F9A4E4" w14:textId="77777777" w:rsidR="008A264D" w:rsidRPr="00DF1B69" w:rsidRDefault="008A264D" w:rsidP="00DF2FCA">
      <w:pPr>
        <w:jc w:val="both"/>
        <w:rPr>
          <w:rFonts w:ascii="Century Gothic" w:hAnsi="Century Gothic" w:cs="Arial"/>
          <w:sz w:val="18"/>
          <w:szCs w:val="18"/>
        </w:rPr>
      </w:pPr>
      <w:r w:rsidRPr="00DF1B69">
        <w:rPr>
          <w:rFonts w:ascii="Century Gothic" w:hAnsi="Century Gothic"/>
          <w:sz w:val="18"/>
          <w:szCs w:val="18"/>
        </w:rPr>
        <w:t xml:space="preserve"> </w:t>
      </w:r>
      <w:hyperlink r:id="rId27" w:history="1">
        <w:r w:rsidRPr="00DF1B69">
          <w:rPr>
            <w:rStyle w:val="Lienhypertexte"/>
            <w:rFonts w:ascii="Century Gothic" w:hAnsi="Century Gothic" w:cs="Arial"/>
            <w:sz w:val="18"/>
            <w:szCs w:val="18"/>
            <w:u w:val="none"/>
          </w:rPr>
          <w:t>www.cra-alsace.net</w:t>
        </w:r>
      </w:hyperlink>
    </w:p>
    <w:p w14:paraId="723794C5" w14:textId="77777777" w:rsidR="008A264D" w:rsidRPr="00DF1B69" w:rsidRDefault="008A264D" w:rsidP="00DF2FCA">
      <w:pPr>
        <w:jc w:val="both"/>
        <w:rPr>
          <w:rFonts w:ascii="Century Gothic" w:hAnsi="Century Gothic" w:cs="Arial"/>
          <w:sz w:val="18"/>
          <w:szCs w:val="18"/>
        </w:rPr>
      </w:pPr>
    </w:p>
    <w:p w14:paraId="59533084" w14:textId="77777777" w:rsidR="008A264D" w:rsidRPr="00DF1B69" w:rsidRDefault="008A264D" w:rsidP="00DF2FCA">
      <w:pPr>
        <w:pStyle w:val="Default"/>
        <w:jc w:val="both"/>
        <w:rPr>
          <w:rFonts w:ascii="Century Gothic" w:hAnsi="Century Gothic"/>
          <w:b/>
          <w:bCs/>
          <w:color w:val="auto"/>
          <w:sz w:val="18"/>
          <w:szCs w:val="18"/>
        </w:rPr>
      </w:pPr>
      <w:r w:rsidRPr="00DF1B69">
        <w:rPr>
          <w:rFonts w:ascii="Century Gothic" w:hAnsi="Century Gothic"/>
          <w:b/>
          <w:bCs/>
          <w:color w:val="auto"/>
          <w:sz w:val="18"/>
          <w:szCs w:val="18"/>
        </w:rPr>
        <w:t xml:space="preserve">Aquitaine </w:t>
      </w:r>
    </w:p>
    <w:p w14:paraId="677927F8" w14:textId="77777777" w:rsidR="008A264D" w:rsidRPr="00DF1B69" w:rsidRDefault="008A264D" w:rsidP="00DF2FCA">
      <w:pPr>
        <w:pStyle w:val="Default"/>
        <w:jc w:val="both"/>
        <w:rPr>
          <w:rFonts w:ascii="Century Gothic" w:hAnsi="Century Gothic"/>
          <w:sz w:val="18"/>
          <w:szCs w:val="18"/>
        </w:rPr>
      </w:pPr>
      <w:r w:rsidRPr="00DF1B69">
        <w:rPr>
          <w:rFonts w:ascii="Century Gothic" w:hAnsi="Century Gothic"/>
          <w:sz w:val="18"/>
          <w:szCs w:val="18"/>
        </w:rPr>
        <w:t xml:space="preserve">Tél. : 05 56 56 67 19 </w:t>
      </w:r>
    </w:p>
    <w:p w14:paraId="2DFF4424" w14:textId="77777777" w:rsidR="008A264D" w:rsidRPr="00DF1B69" w:rsidRDefault="00E9756C" w:rsidP="00DF2FCA">
      <w:pPr>
        <w:pStyle w:val="Default"/>
        <w:jc w:val="both"/>
        <w:rPr>
          <w:rFonts w:ascii="Century Gothic" w:hAnsi="Century Gothic"/>
          <w:sz w:val="18"/>
          <w:szCs w:val="18"/>
        </w:rPr>
      </w:pPr>
      <w:hyperlink r:id="rId28" w:history="1">
        <w:r w:rsidR="008A264D" w:rsidRPr="00DF1B69">
          <w:rPr>
            <w:rStyle w:val="Lienhypertexte"/>
            <w:rFonts w:ascii="Century Gothic" w:eastAsia="Arial Unicode MS" w:hAnsi="Century Gothic"/>
            <w:sz w:val="18"/>
            <w:szCs w:val="18"/>
            <w:u w:val="none"/>
          </w:rPr>
          <w:t>cra-aquitaine@ch-perrens.fr</w:t>
        </w:r>
      </w:hyperlink>
    </w:p>
    <w:p w14:paraId="34E5D3E6" w14:textId="77777777" w:rsidR="008A264D" w:rsidRPr="00DF1B69" w:rsidRDefault="00E9756C" w:rsidP="00DF2FCA">
      <w:pPr>
        <w:pStyle w:val="Default"/>
        <w:jc w:val="both"/>
        <w:rPr>
          <w:rFonts w:ascii="Century Gothic" w:hAnsi="Century Gothic"/>
          <w:sz w:val="18"/>
          <w:szCs w:val="18"/>
        </w:rPr>
      </w:pPr>
      <w:hyperlink r:id="rId29" w:history="1">
        <w:r w:rsidR="008A264D" w:rsidRPr="00DF1B69">
          <w:rPr>
            <w:rStyle w:val="Lienhypertexte"/>
            <w:rFonts w:ascii="Century Gothic" w:eastAsia="Arial Unicode MS" w:hAnsi="Century Gothic"/>
            <w:sz w:val="18"/>
            <w:szCs w:val="18"/>
            <w:u w:val="none"/>
          </w:rPr>
          <w:t>http://cra.ch-perrens.fr</w:t>
        </w:r>
      </w:hyperlink>
    </w:p>
    <w:p w14:paraId="6FFEE895" w14:textId="77777777" w:rsidR="008A264D" w:rsidRDefault="008A264D" w:rsidP="00DF2FCA">
      <w:pPr>
        <w:jc w:val="both"/>
        <w:rPr>
          <w:rFonts w:ascii="Century Gothic" w:hAnsi="Century Gothic"/>
          <w:sz w:val="18"/>
          <w:szCs w:val="18"/>
        </w:rPr>
      </w:pPr>
    </w:p>
    <w:p w14:paraId="212D87A7" w14:textId="77777777" w:rsidR="008A264D" w:rsidRPr="00200ED5" w:rsidRDefault="008A264D" w:rsidP="00DF2FCA">
      <w:pPr>
        <w:pStyle w:val="Default"/>
        <w:jc w:val="both"/>
        <w:rPr>
          <w:rFonts w:ascii="Century Gothic" w:hAnsi="Century Gothic"/>
          <w:b/>
          <w:bCs/>
          <w:color w:val="auto"/>
          <w:sz w:val="18"/>
          <w:szCs w:val="18"/>
        </w:rPr>
      </w:pPr>
      <w:r w:rsidRPr="00200ED5">
        <w:rPr>
          <w:rFonts w:ascii="Century Gothic" w:hAnsi="Century Gothic"/>
          <w:b/>
          <w:bCs/>
          <w:color w:val="auto"/>
          <w:sz w:val="18"/>
          <w:szCs w:val="18"/>
        </w:rPr>
        <w:t xml:space="preserve">Auvergne </w:t>
      </w:r>
    </w:p>
    <w:p w14:paraId="6AB9DE51" w14:textId="77777777" w:rsidR="008A264D" w:rsidRPr="00DF1B69" w:rsidRDefault="008A264D" w:rsidP="00DF2FCA">
      <w:pPr>
        <w:pStyle w:val="Default"/>
        <w:jc w:val="both"/>
        <w:rPr>
          <w:rFonts w:ascii="Century Gothic" w:hAnsi="Century Gothic"/>
          <w:sz w:val="18"/>
          <w:szCs w:val="18"/>
        </w:rPr>
      </w:pPr>
      <w:r w:rsidRPr="00DF1B69">
        <w:rPr>
          <w:rFonts w:ascii="Century Gothic" w:hAnsi="Century Gothic"/>
          <w:sz w:val="18"/>
          <w:szCs w:val="18"/>
        </w:rPr>
        <w:t xml:space="preserve">Tél. Unité enfants et adolescents : 04 73 75 19 48  Tél. Unité adultes : 04 73 75 49 93 </w:t>
      </w:r>
    </w:p>
    <w:p w14:paraId="7792C2A8" w14:textId="77777777" w:rsidR="008A264D" w:rsidRPr="00DF1B69" w:rsidRDefault="00E9756C" w:rsidP="00DF2FCA">
      <w:pPr>
        <w:jc w:val="both"/>
        <w:rPr>
          <w:rFonts w:ascii="Century Gothic" w:hAnsi="Century Gothic"/>
          <w:sz w:val="18"/>
          <w:szCs w:val="18"/>
        </w:rPr>
      </w:pPr>
      <w:hyperlink r:id="rId30" w:history="1">
        <w:r w:rsidR="008A264D" w:rsidRPr="00DF1B69">
          <w:rPr>
            <w:rStyle w:val="Lienhypertexte"/>
            <w:rFonts w:ascii="Century Gothic" w:eastAsia="Arial Unicode MS" w:hAnsi="Century Gothic"/>
            <w:sz w:val="18"/>
            <w:szCs w:val="18"/>
            <w:u w:val="none"/>
          </w:rPr>
          <w:t>cra-auvergne@chu-clermontferrand.fr</w:t>
        </w:r>
      </w:hyperlink>
    </w:p>
    <w:p w14:paraId="5442A330" w14:textId="77777777" w:rsidR="00200ED5" w:rsidRDefault="00E9756C" w:rsidP="00DF2FCA">
      <w:pPr>
        <w:jc w:val="both"/>
      </w:pPr>
      <w:hyperlink r:id="rId31" w:history="1">
        <w:r w:rsidR="00200ED5" w:rsidRPr="00200ED5">
          <w:rPr>
            <w:rStyle w:val="Lienhypertexte"/>
            <w:rFonts w:ascii="Century Gothic" w:hAnsi="Century Gothic"/>
            <w:sz w:val="18"/>
            <w:szCs w:val="18"/>
            <w:u w:val="none"/>
          </w:rPr>
          <w:t>www.cra-auvergne.com</w:t>
        </w:r>
      </w:hyperlink>
    </w:p>
    <w:p w14:paraId="1B7B4188" w14:textId="77777777" w:rsidR="000939AD" w:rsidRDefault="000939AD" w:rsidP="00DF2FCA">
      <w:pPr>
        <w:jc w:val="both"/>
      </w:pPr>
    </w:p>
    <w:p w14:paraId="628DB0C2" w14:textId="77777777" w:rsidR="008A264D" w:rsidRPr="00200ED5" w:rsidRDefault="008A264D" w:rsidP="00DF2FCA">
      <w:pPr>
        <w:pStyle w:val="Default"/>
        <w:jc w:val="both"/>
        <w:rPr>
          <w:rFonts w:ascii="Century Gothic" w:hAnsi="Century Gothic"/>
          <w:b/>
          <w:bCs/>
          <w:color w:val="auto"/>
          <w:sz w:val="18"/>
          <w:szCs w:val="18"/>
        </w:rPr>
      </w:pPr>
      <w:r w:rsidRPr="00200ED5">
        <w:rPr>
          <w:rFonts w:ascii="Century Gothic" w:hAnsi="Century Gothic"/>
          <w:b/>
          <w:bCs/>
          <w:color w:val="auto"/>
          <w:sz w:val="18"/>
          <w:szCs w:val="18"/>
        </w:rPr>
        <w:t xml:space="preserve">Basse Normandie </w:t>
      </w:r>
    </w:p>
    <w:p w14:paraId="70C2DEB6" w14:textId="77777777" w:rsidR="008A264D" w:rsidRPr="00200ED5" w:rsidRDefault="008A264D" w:rsidP="00DF2FCA">
      <w:pPr>
        <w:pStyle w:val="Default"/>
        <w:jc w:val="both"/>
        <w:rPr>
          <w:rFonts w:ascii="Century Gothic" w:hAnsi="Century Gothic"/>
          <w:sz w:val="18"/>
          <w:szCs w:val="18"/>
        </w:rPr>
      </w:pPr>
      <w:r w:rsidRPr="00200ED5">
        <w:rPr>
          <w:rFonts w:ascii="Century Gothic" w:hAnsi="Century Gothic"/>
          <w:sz w:val="18"/>
          <w:szCs w:val="18"/>
        </w:rPr>
        <w:t xml:space="preserve">Tél. : 02 31 06 58 20 (ou 21) </w:t>
      </w:r>
    </w:p>
    <w:p w14:paraId="7EE6DCF5" w14:textId="77777777" w:rsidR="008A264D" w:rsidRPr="00200ED5" w:rsidRDefault="00E9756C" w:rsidP="00DF2FCA">
      <w:pPr>
        <w:pStyle w:val="Default"/>
        <w:jc w:val="both"/>
        <w:rPr>
          <w:rFonts w:ascii="Century Gothic" w:hAnsi="Century Gothic"/>
          <w:sz w:val="18"/>
          <w:szCs w:val="18"/>
        </w:rPr>
      </w:pPr>
      <w:hyperlink r:id="rId32" w:history="1">
        <w:r w:rsidR="00200ED5" w:rsidRPr="00200ED5">
          <w:rPr>
            <w:rStyle w:val="Lienhypertexte"/>
            <w:rFonts w:ascii="Century Gothic" w:eastAsia="Arial Unicode MS" w:hAnsi="Century Gothic"/>
            <w:sz w:val="18"/>
            <w:szCs w:val="18"/>
            <w:u w:val="none"/>
          </w:rPr>
          <w:t>cra-sec@chu-caen.fr</w:t>
        </w:r>
      </w:hyperlink>
      <w:r w:rsidR="008A264D" w:rsidRPr="00200ED5">
        <w:rPr>
          <w:rFonts w:ascii="Century Gothic" w:hAnsi="Century Gothic"/>
          <w:sz w:val="18"/>
          <w:szCs w:val="18"/>
        </w:rPr>
        <w:t xml:space="preserve"> </w:t>
      </w:r>
    </w:p>
    <w:p w14:paraId="79B7921F" w14:textId="77777777" w:rsidR="008A264D" w:rsidRPr="00200ED5" w:rsidRDefault="00E9756C" w:rsidP="00DF2FCA">
      <w:pPr>
        <w:pStyle w:val="Default"/>
        <w:jc w:val="both"/>
        <w:rPr>
          <w:rFonts w:ascii="Century Gothic" w:hAnsi="Century Gothic"/>
          <w:color w:val="0000FF"/>
          <w:sz w:val="18"/>
          <w:szCs w:val="18"/>
        </w:rPr>
      </w:pPr>
      <w:hyperlink r:id="rId33" w:history="1">
        <w:r w:rsidR="00200ED5" w:rsidRPr="00200ED5">
          <w:rPr>
            <w:rStyle w:val="Lienhypertexte"/>
            <w:rFonts w:ascii="Century Gothic" w:hAnsi="Century Gothic"/>
            <w:sz w:val="18"/>
            <w:szCs w:val="18"/>
            <w:u w:val="none"/>
          </w:rPr>
          <w:t>www.chu-caen.fr/cra.html</w:t>
        </w:r>
      </w:hyperlink>
    </w:p>
    <w:p w14:paraId="126D977D" w14:textId="77777777" w:rsidR="008A264D" w:rsidRPr="00200ED5" w:rsidRDefault="008A264D" w:rsidP="00DF2FCA">
      <w:pPr>
        <w:pStyle w:val="Default"/>
        <w:jc w:val="both"/>
        <w:rPr>
          <w:rFonts w:ascii="Century Gothic" w:hAnsi="Century Gothic"/>
          <w:b/>
          <w:bCs/>
          <w:color w:val="auto"/>
          <w:sz w:val="18"/>
          <w:szCs w:val="18"/>
        </w:rPr>
      </w:pPr>
      <w:r w:rsidRPr="00200ED5">
        <w:rPr>
          <w:rFonts w:ascii="Century Gothic" w:hAnsi="Century Gothic"/>
          <w:b/>
          <w:bCs/>
          <w:color w:val="auto"/>
          <w:sz w:val="18"/>
          <w:szCs w:val="18"/>
        </w:rPr>
        <w:t xml:space="preserve">Bourgogne </w:t>
      </w:r>
    </w:p>
    <w:p w14:paraId="1159635D" w14:textId="77777777" w:rsidR="008A264D" w:rsidRPr="00DF1B69" w:rsidRDefault="008A264D" w:rsidP="00DF2FCA">
      <w:pPr>
        <w:pStyle w:val="Default"/>
        <w:jc w:val="both"/>
        <w:rPr>
          <w:rFonts w:ascii="Century Gothic" w:hAnsi="Century Gothic"/>
          <w:sz w:val="18"/>
          <w:szCs w:val="18"/>
        </w:rPr>
      </w:pPr>
      <w:r w:rsidRPr="00DF1B69">
        <w:rPr>
          <w:rFonts w:ascii="Century Gothic" w:hAnsi="Century Gothic"/>
          <w:sz w:val="18"/>
          <w:szCs w:val="18"/>
        </w:rPr>
        <w:t xml:space="preserve">Tél. : 03 80 29 54 19 </w:t>
      </w:r>
    </w:p>
    <w:p w14:paraId="2D45AF2B" w14:textId="77777777" w:rsidR="008A264D" w:rsidRPr="00DF1B69" w:rsidRDefault="00E9756C" w:rsidP="00DF2FCA">
      <w:pPr>
        <w:pStyle w:val="Default"/>
        <w:jc w:val="both"/>
        <w:rPr>
          <w:rFonts w:ascii="Century Gothic" w:hAnsi="Century Gothic"/>
          <w:sz w:val="18"/>
          <w:szCs w:val="18"/>
        </w:rPr>
      </w:pPr>
      <w:hyperlink r:id="rId34" w:history="1">
        <w:r w:rsidR="008A264D" w:rsidRPr="00DF1B69">
          <w:rPr>
            <w:rStyle w:val="Lienhypertexte"/>
            <w:rFonts w:ascii="Century Gothic" w:eastAsia="Arial Unicode MS" w:hAnsi="Century Gothic"/>
            <w:sz w:val="18"/>
            <w:szCs w:val="18"/>
            <w:u w:val="none"/>
          </w:rPr>
          <w:t>cra@crabourgogne.org</w:t>
        </w:r>
      </w:hyperlink>
    </w:p>
    <w:p w14:paraId="655DC9EE" w14:textId="77777777" w:rsidR="008A264D" w:rsidRPr="00DF1B69" w:rsidRDefault="00E9756C" w:rsidP="00DF2FCA">
      <w:pPr>
        <w:pStyle w:val="Default"/>
        <w:jc w:val="both"/>
        <w:rPr>
          <w:rFonts w:ascii="Century Gothic" w:hAnsi="Century Gothic"/>
          <w:sz w:val="18"/>
          <w:szCs w:val="18"/>
        </w:rPr>
      </w:pPr>
      <w:hyperlink r:id="rId35" w:history="1">
        <w:r w:rsidR="008A264D" w:rsidRPr="00DF1B69">
          <w:rPr>
            <w:rStyle w:val="Lienhypertexte"/>
            <w:rFonts w:ascii="Century Gothic" w:eastAsia="Arial Unicode MS" w:hAnsi="Century Gothic"/>
            <w:sz w:val="18"/>
            <w:szCs w:val="18"/>
            <w:u w:val="none"/>
          </w:rPr>
          <w:t>www.crabourgogne.org</w:t>
        </w:r>
      </w:hyperlink>
    </w:p>
    <w:p w14:paraId="5A1889F9" w14:textId="77777777" w:rsidR="008A264D" w:rsidRPr="00DF1B69" w:rsidRDefault="008A264D" w:rsidP="00DF2FCA">
      <w:pPr>
        <w:jc w:val="both"/>
        <w:rPr>
          <w:rFonts w:ascii="Century Gothic" w:hAnsi="Century Gothic"/>
          <w:sz w:val="18"/>
          <w:szCs w:val="18"/>
        </w:rPr>
      </w:pPr>
    </w:p>
    <w:p w14:paraId="7A71FF7A" w14:textId="77777777" w:rsidR="008A264D" w:rsidRPr="00200ED5" w:rsidRDefault="008A264D" w:rsidP="00DF2FCA">
      <w:pPr>
        <w:pStyle w:val="Default"/>
        <w:jc w:val="both"/>
        <w:rPr>
          <w:rFonts w:ascii="Century Gothic" w:hAnsi="Century Gothic"/>
          <w:b/>
          <w:bCs/>
          <w:color w:val="auto"/>
          <w:sz w:val="18"/>
          <w:szCs w:val="18"/>
        </w:rPr>
      </w:pPr>
      <w:r w:rsidRPr="00200ED5">
        <w:rPr>
          <w:rFonts w:ascii="Century Gothic" w:hAnsi="Century Gothic"/>
          <w:b/>
          <w:bCs/>
          <w:color w:val="auto"/>
          <w:sz w:val="18"/>
          <w:szCs w:val="18"/>
        </w:rPr>
        <w:t xml:space="preserve">Bretagne </w:t>
      </w:r>
    </w:p>
    <w:p w14:paraId="0262EC5A" w14:textId="77777777" w:rsidR="008A264D" w:rsidRPr="00DF1B69" w:rsidRDefault="008A264D" w:rsidP="00DF2FCA">
      <w:pPr>
        <w:pStyle w:val="Default"/>
        <w:jc w:val="both"/>
        <w:rPr>
          <w:rFonts w:ascii="Century Gothic" w:hAnsi="Century Gothic"/>
          <w:sz w:val="18"/>
          <w:szCs w:val="18"/>
        </w:rPr>
      </w:pPr>
      <w:r w:rsidRPr="00DF1B69">
        <w:rPr>
          <w:rFonts w:ascii="Century Gothic" w:hAnsi="Century Gothic"/>
          <w:sz w:val="18"/>
          <w:szCs w:val="18"/>
        </w:rPr>
        <w:t xml:space="preserve">Tél. : 02 98 01 52 06 (enfants) / 02 98 01 53 18 (adultes) / </w:t>
      </w:r>
    </w:p>
    <w:p w14:paraId="2811E415" w14:textId="77777777" w:rsidR="008A264D" w:rsidRDefault="00E9756C" w:rsidP="00DF2FCA">
      <w:pPr>
        <w:pStyle w:val="Default"/>
        <w:jc w:val="both"/>
      </w:pPr>
      <w:hyperlink r:id="rId36" w:history="1">
        <w:r w:rsidR="008A264D" w:rsidRPr="00DF1B69">
          <w:rPr>
            <w:rStyle w:val="Lienhypertexte"/>
            <w:rFonts w:ascii="Century Gothic" w:eastAsia="Arial Unicode MS" w:hAnsi="Century Gothic"/>
            <w:sz w:val="18"/>
            <w:szCs w:val="18"/>
            <w:u w:val="none"/>
          </w:rPr>
          <w:t>crabretagne-poleenfant@chu-brest.fr</w:t>
        </w:r>
      </w:hyperlink>
      <w:r w:rsidR="00D76E3C">
        <w:t xml:space="preserve"> </w:t>
      </w:r>
      <w:r w:rsidR="008A264D" w:rsidRPr="00DF1B69">
        <w:rPr>
          <w:rFonts w:ascii="Century Gothic" w:hAnsi="Century Gothic"/>
          <w:sz w:val="18"/>
          <w:szCs w:val="18"/>
        </w:rPr>
        <w:t>/</w:t>
      </w:r>
      <w:r w:rsidR="00D76E3C">
        <w:rPr>
          <w:rFonts w:ascii="Century Gothic" w:hAnsi="Century Gothic"/>
          <w:sz w:val="18"/>
          <w:szCs w:val="18"/>
        </w:rPr>
        <w:t xml:space="preserve"> </w:t>
      </w:r>
      <w:hyperlink r:id="rId37" w:history="1">
        <w:r w:rsidR="008A264D" w:rsidRPr="00DF1B69">
          <w:rPr>
            <w:rStyle w:val="Lienhypertexte"/>
            <w:rFonts w:ascii="Century Gothic" w:eastAsia="Arial Unicode MS" w:hAnsi="Century Gothic"/>
            <w:sz w:val="18"/>
            <w:szCs w:val="18"/>
            <w:u w:val="none"/>
          </w:rPr>
          <w:t>crabretagne-poleadulte@chu-brest.fr</w:t>
        </w:r>
      </w:hyperlink>
    </w:p>
    <w:p w14:paraId="5167B3A0" w14:textId="77777777" w:rsidR="000939AD" w:rsidRDefault="000939AD" w:rsidP="00DF2FCA">
      <w:pPr>
        <w:pStyle w:val="Default"/>
        <w:jc w:val="both"/>
      </w:pPr>
    </w:p>
    <w:p w14:paraId="1262E23C" w14:textId="77777777" w:rsidR="008A264D" w:rsidRPr="00200ED5" w:rsidRDefault="008A264D" w:rsidP="00DF2FCA">
      <w:pPr>
        <w:pStyle w:val="Default"/>
        <w:jc w:val="both"/>
        <w:rPr>
          <w:rFonts w:ascii="Century Gothic" w:hAnsi="Century Gothic"/>
          <w:b/>
          <w:bCs/>
          <w:color w:val="auto"/>
          <w:sz w:val="18"/>
          <w:szCs w:val="18"/>
        </w:rPr>
      </w:pPr>
      <w:r w:rsidRPr="00200ED5">
        <w:rPr>
          <w:rFonts w:ascii="Century Gothic" w:hAnsi="Century Gothic"/>
          <w:b/>
          <w:bCs/>
          <w:color w:val="auto"/>
          <w:sz w:val="18"/>
          <w:szCs w:val="18"/>
        </w:rPr>
        <w:t>Centre - Val de Loire</w:t>
      </w:r>
    </w:p>
    <w:p w14:paraId="768DDADB" w14:textId="77777777" w:rsidR="008A264D" w:rsidRPr="00DF1B69" w:rsidRDefault="008A264D" w:rsidP="00DF2FCA">
      <w:pPr>
        <w:pStyle w:val="Default"/>
        <w:jc w:val="both"/>
        <w:rPr>
          <w:rFonts w:ascii="Century Gothic" w:hAnsi="Century Gothic"/>
          <w:sz w:val="18"/>
          <w:szCs w:val="18"/>
        </w:rPr>
      </w:pPr>
      <w:r w:rsidRPr="00DF1B69">
        <w:rPr>
          <w:rFonts w:ascii="Century Gothic" w:hAnsi="Century Gothic"/>
          <w:sz w:val="18"/>
          <w:szCs w:val="18"/>
        </w:rPr>
        <w:t xml:space="preserve">Tél. : 02 47 47 86 46 (enfants) / 02 18 37 05 46 (adultes) </w:t>
      </w:r>
    </w:p>
    <w:p w14:paraId="3B11F334" w14:textId="77777777" w:rsidR="008A264D" w:rsidRPr="00DF1B69" w:rsidRDefault="00E9756C" w:rsidP="00DF2FCA">
      <w:pPr>
        <w:pStyle w:val="Default"/>
        <w:jc w:val="both"/>
        <w:rPr>
          <w:rFonts w:ascii="Century Gothic" w:hAnsi="Century Gothic"/>
          <w:sz w:val="18"/>
          <w:szCs w:val="18"/>
        </w:rPr>
      </w:pPr>
      <w:hyperlink r:id="rId38" w:history="1">
        <w:r w:rsidR="008A264D" w:rsidRPr="00DF1B69">
          <w:rPr>
            <w:rStyle w:val="Lienhypertexte"/>
            <w:rFonts w:ascii="Century Gothic" w:eastAsia="Arial Unicode MS" w:hAnsi="Century Gothic"/>
            <w:sz w:val="18"/>
            <w:szCs w:val="18"/>
            <w:u w:val="none"/>
          </w:rPr>
          <w:t>secretariat.cra@chu-tours.fr</w:t>
        </w:r>
      </w:hyperlink>
    </w:p>
    <w:p w14:paraId="3AABDE3E" w14:textId="77777777" w:rsidR="008A264D" w:rsidRPr="00DF1B69" w:rsidRDefault="00E9756C" w:rsidP="00DF2FCA">
      <w:pPr>
        <w:pStyle w:val="Default"/>
        <w:jc w:val="both"/>
        <w:rPr>
          <w:rFonts w:ascii="Century Gothic" w:hAnsi="Century Gothic"/>
          <w:sz w:val="18"/>
          <w:szCs w:val="18"/>
        </w:rPr>
      </w:pPr>
      <w:hyperlink r:id="rId39" w:history="1">
        <w:r w:rsidR="008A264D" w:rsidRPr="00DF1B69">
          <w:rPr>
            <w:rStyle w:val="Lienhypertexte"/>
            <w:rFonts w:ascii="Century Gothic" w:eastAsia="Arial Unicode MS" w:hAnsi="Century Gothic"/>
            <w:sz w:val="18"/>
            <w:szCs w:val="18"/>
            <w:u w:val="none"/>
          </w:rPr>
          <w:t>www.cra-centre.org</w:t>
        </w:r>
      </w:hyperlink>
    </w:p>
    <w:p w14:paraId="6E79CDE2" w14:textId="77777777" w:rsidR="008A264D" w:rsidRDefault="008A264D" w:rsidP="00DF2FCA">
      <w:pPr>
        <w:jc w:val="both"/>
        <w:rPr>
          <w:rFonts w:ascii="Century Gothic" w:hAnsi="Century Gothic"/>
          <w:sz w:val="18"/>
          <w:szCs w:val="18"/>
        </w:rPr>
      </w:pPr>
    </w:p>
    <w:p w14:paraId="51DC3D61" w14:textId="77777777" w:rsidR="008A264D" w:rsidRPr="00200ED5" w:rsidRDefault="008A264D" w:rsidP="00DF2FCA">
      <w:pPr>
        <w:pStyle w:val="Default"/>
        <w:jc w:val="both"/>
        <w:rPr>
          <w:rFonts w:ascii="Century Gothic" w:hAnsi="Century Gothic"/>
          <w:b/>
          <w:bCs/>
          <w:color w:val="auto"/>
          <w:sz w:val="18"/>
          <w:szCs w:val="18"/>
        </w:rPr>
      </w:pPr>
      <w:r w:rsidRPr="00200ED5">
        <w:rPr>
          <w:rFonts w:ascii="Century Gothic" w:hAnsi="Century Gothic"/>
          <w:b/>
          <w:bCs/>
          <w:color w:val="auto"/>
          <w:sz w:val="18"/>
          <w:szCs w:val="18"/>
        </w:rPr>
        <w:t xml:space="preserve">Champagne-Ardenne </w:t>
      </w:r>
    </w:p>
    <w:p w14:paraId="092B89D5" w14:textId="77777777" w:rsidR="008A264D" w:rsidRPr="00DF1B69" w:rsidRDefault="008A264D" w:rsidP="00DF2FCA">
      <w:pPr>
        <w:pStyle w:val="Default"/>
        <w:jc w:val="both"/>
        <w:rPr>
          <w:rFonts w:ascii="Century Gothic" w:hAnsi="Century Gothic"/>
          <w:sz w:val="18"/>
          <w:szCs w:val="18"/>
        </w:rPr>
      </w:pPr>
      <w:r w:rsidRPr="00DF1B69">
        <w:rPr>
          <w:rFonts w:ascii="Century Gothic" w:hAnsi="Century Gothic"/>
          <w:sz w:val="18"/>
          <w:szCs w:val="18"/>
        </w:rPr>
        <w:t xml:space="preserve">Tél. : 03 26 68 35 71 </w:t>
      </w:r>
    </w:p>
    <w:p w14:paraId="665370D1" w14:textId="77777777" w:rsidR="008A264D" w:rsidRPr="003D5529" w:rsidRDefault="00E9756C" w:rsidP="00DF2FCA">
      <w:pPr>
        <w:pStyle w:val="Default"/>
        <w:jc w:val="both"/>
        <w:rPr>
          <w:rFonts w:ascii="Century Gothic" w:hAnsi="Century Gothic"/>
          <w:sz w:val="18"/>
          <w:szCs w:val="18"/>
        </w:rPr>
      </w:pPr>
      <w:hyperlink r:id="rId40" w:history="1">
        <w:r w:rsidR="003D5529" w:rsidRPr="003D5529">
          <w:rPr>
            <w:rStyle w:val="Lienhypertexte"/>
            <w:rFonts w:ascii="Century Gothic" w:hAnsi="Century Gothic"/>
            <w:sz w:val="18"/>
            <w:szCs w:val="18"/>
            <w:u w:val="none"/>
          </w:rPr>
          <w:t>accueil@cra-champagne-ardenne.fr</w:t>
        </w:r>
      </w:hyperlink>
    </w:p>
    <w:p w14:paraId="2A1BE3DC" w14:textId="77777777" w:rsidR="008A264D" w:rsidRPr="003D5529" w:rsidRDefault="00E9756C" w:rsidP="00DF2FCA">
      <w:pPr>
        <w:pStyle w:val="Default"/>
        <w:jc w:val="both"/>
        <w:rPr>
          <w:rFonts w:ascii="Century Gothic" w:hAnsi="Century Gothic"/>
          <w:sz w:val="18"/>
          <w:szCs w:val="18"/>
        </w:rPr>
      </w:pPr>
      <w:hyperlink r:id="rId41" w:history="1">
        <w:r w:rsidR="003D5529" w:rsidRPr="003D5529">
          <w:rPr>
            <w:rStyle w:val="Lienhypertexte"/>
            <w:rFonts w:ascii="Century Gothic" w:eastAsia="Arial Unicode MS" w:hAnsi="Century Gothic"/>
            <w:sz w:val="18"/>
            <w:szCs w:val="18"/>
            <w:u w:val="none"/>
          </w:rPr>
          <w:t>www.cra-champagne-ardenne.fr</w:t>
        </w:r>
      </w:hyperlink>
    </w:p>
    <w:p w14:paraId="0B0131E9" w14:textId="77777777" w:rsidR="008A264D" w:rsidRPr="003D5529" w:rsidRDefault="008A264D" w:rsidP="00DF2FCA">
      <w:pPr>
        <w:pStyle w:val="Default"/>
        <w:jc w:val="both"/>
        <w:rPr>
          <w:rFonts w:ascii="Century Gothic" w:hAnsi="Century Gothic"/>
          <w:b/>
          <w:bCs/>
          <w:color w:val="auto"/>
          <w:sz w:val="18"/>
          <w:szCs w:val="18"/>
        </w:rPr>
      </w:pPr>
      <w:r w:rsidRPr="003D5529">
        <w:rPr>
          <w:rFonts w:ascii="Century Gothic" w:hAnsi="Century Gothic"/>
          <w:b/>
          <w:bCs/>
          <w:color w:val="auto"/>
          <w:sz w:val="18"/>
          <w:szCs w:val="18"/>
        </w:rPr>
        <w:t xml:space="preserve">Corse </w:t>
      </w:r>
    </w:p>
    <w:p w14:paraId="47E479F5" w14:textId="77777777" w:rsidR="008A264D" w:rsidRPr="00DF1B69" w:rsidRDefault="008A264D" w:rsidP="00DF2FCA">
      <w:pPr>
        <w:pStyle w:val="Default"/>
        <w:jc w:val="both"/>
        <w:rPr>
          <w:rFonts w:ascii="Century Gothic" w:hAnsi="Century Gothic"/>
          <w:sz w:val="18"/>
          <w:szCs w:val="18"/>
        </w:rPr>
      </w:pPr>
      <w:r w:rsidRPr="00DF1B69">
        <w:rPr>
          <w:rFonts w:ascii="Century Gothic" w:hAnsi="Century Gothic"/>
          <w:sz w:val="18"/>
          <w:szCs w:val="18"/>
        </w:rPr>
        <w:t xml:space="preserve">Tél. : 04 95 56 58 50 </w:t>
      </w:r>
    </w:p>
    <w:p w14:paraId="23277C54" w14:textId="77777777" w:rsidR="008A264D" w:rsidRPr="00DF1B69" w:rsidRDefault="00E9756C" w:rsidP="00DF2FCA">
      <w:pPr>
        <w:pStyle w:val="Default"/>
        <w:jc w:val="both"/>
        <w:rPr>
          <w:rFonts w:ascii="Century Gothic" w:hAnsi="Century Gothic"/>
          <w:sz w:val="18"/>
          <w:szCs w:val="18"/>
        </w:rPr>
      </w:pPr>
      <w:hyperlink r:id="rId42" w:history="1">
        <w:r w:rsidR="008A264D" w:rsidRPr="00DF1B69">
          <w:rPr>
            <w:rStyle w:val="Lienhypertexte"/>
            <w:rFonts w:ascii="Century Gothic" w:eastAsia="Arial Unicode MS" w:hAnsi="Century Gothic"/>
            <w:sz w:val="18"/>
            <w:szCs w:val="18"/>
            <w:u w:val="none"/>
          </w:rPr>
          <w:t>cracorsica@gmail.com</w:t>
        </w:r>
      </w:hyperlink>
    </w:p>
    <w:p w14:paraId="3CD97191" w14:textId="77777777" w:rsidR="008A264D" w:rsidRPr="00DF1B69" w:rsidRDefault="008A264D" w:rsidP="00DF2FCA">
      <w:pPr>
        <w:pStyle w:val="Default"/>
        <w:jc w:val="both"/>
        <w:rPr>
          <w:rFonts w:ascii="Century Gothic" w:hAnsi="Century Gothic"/>
          <w:sz w:val="18"/>
          <w:szCs w:val="18"/>
        </w:rPr>
      </w:pPr>
    </w:p>
    <w:p w14:paraId="7CE6935A" w14:textId="77777777" w:rsidR="008A264D" w:rsidRPr="00200ED5" w:rsidRDefault="008A264D" w:rsidP="00DF2FCA">
      <w:pPr>
        <w:pStyle w:val="Default"/>
        <w:jc w:val="both"/>
        <w:rPr>
          <w:rFonts w:ascii="Century Gothic" w:hAnsi="Century Gothic"/>
          <w:b/>
          <w:bCs/>
          <w:color w:val="auto"/>
          <w:sz w:val="18"/>
          <w:szCs w:val="18"/>
        </w:rPr>
      </w:pPr>
      <w:r w:rsidRPr="00200ED5">
        <w:rPr>
          <w:rFonts w:ascii="Century Gothic" w:hAnsi="Century Gothic"/>
          <w:b/>
          <w:bCs/>
          <w:color w:val="auto"/>
          <w:sz w:val="18"/>
          <w:szCs w:val="18"/>
        </w:rPr>
        <w:t xml:space="preserve">Franche-Comté </w:t>
      </w:r>
    </w:p>
    <w:p w14:paraId="34AFCF12" w14:textId="77777777" w:rsidR="008A264D" w:rsidRPr="00DF1B69" w:rsidRDefault="008A264D" w:rsidP="00DF2FCA">
      <w:pPr>
        <w:pStyle w:val="Default"/>
        <w:jc w:val="both"/>
        <w:rPr>
          <w:rFonts w:ascii="Century Gothic" w:hAnsi="Century Gothic"/>
          <w:sz w:val="18"/>
          <w:szCs w:val="18"/>
        </w:rPr>
      </w:pPr>
      <w:r w:rsidRPr="00DF1B69">
        <w:rPr>
          <w:rFonts w:ascii="Century Gothic" w:hAnsi="Century Gothic"/>
          <w:sz w:val="18"/>
          <w:szCs w:val="18"/>
        </w:rPr>
        <w:t xml:space="preserve">Tél. : 03 81 21 82 44 </w:t>
      </w:r>
    </w:p>
    <w:p w14:paraId="57A7A441" w14:textId="77777777" w:rsidR="008A264D" w:rsidRPr="00DF1B69" w:rsidRDefault="00E9756C" w:rsidP="00DF2FCA">
      <w:pPr>
        <w:pStyle w:val="Default"/>
        <w:jc w:val="both"/>
        <w:rPr>
          <w:rFonts w:ascii="Century Gothic" w:hAnsi="Century Gothic"/>
          <w:sz w:val="18"/>
          <w:szCs w:val="18"/>
        </w:rPr>
      </w:pPr>
      <w:hyperlink r:id="rId43" w:history="1">
        <w:r w:rsidR="008A264D" w:rsidRPr="00DF1B69">
          <w:rPr>
            <w:rStyle w:val="Lienhypertexte"/>
            <w:rFonts w:ascii="Century Gothic" w:eastAsia="Arial Unicode MS" w:hAnsi="Century Gothic"/>
            <w:sz w:val="18"/>
            <w:szCs w:val="18"/>
            <w:u w:val="none"/>
          </w:rPr>
          <w:t>crafc@chu-besancon.fr</w:t>
        </w:r>
      </w:hyperlink>
    </w:p>
    <w:p w14:paraId="55552CBA" w14:textId="77777777" w:rsidR="008A264D" w:rsidRPr="00DF1B69" w:rsidRDefault="008A264D" w:rsidP="00DF2FCA">
      <w:pPr>
        <w:pStyle w:val="Default"/>
        <w:jc w:val="both"/>
        <w:rPr>
          <w:rFonts w:ascii="Century Gothic" w:hAnsi="Century Gothic"/>
          <w:sz w:val="18"/>
          <w:szCs w:val="18"/>
        </w:rPr>
      </w:pPr>
    </w:p>
    <w:p w14:paraId="3FA1B09D" w14:textId="77777777" w:rsidR="008A264D" w:rsidRPr="00200ED5" w:rsidRDefault="008A264D" w:rsidP="00DF2FCA">
      <w:pPr>
        <w:pStyle w:val="Default"/>
        <w:jc w:val="both"/>
        <w:rPr>
          <w:rFonts w:ascii="Century Gothic" w:hAnsi="Century Gothic"/>
          <w:b/>
          <w:color w:val="auto"/>
          <w:sz w:val="18"/>
          <w:szCs w:val="18"/>
        </w:rPr>
      </w:pPr>
      <w:r w:rsidRPr="00200ED5">
        <w:rPr>
          <w:rFonts w:ascii="Century Gothic" w:hAnsi="Century Gothic"/>
          <w:b/>
          <w:bCs/>
          <w:color w:val="auto"/>
          <w:sz w:val="18"/>
          <w:szCs w:val="18"/>
        </w:rPr>
        <w:t xml:space="preserve">Guadeloupe </w:t>
      </w:r>
    </w:p>
    <w:p w14:paraId="39015718" w14:textId="77777777" w:rsidR="008A264D" w:rsidRPr="00DF1B69" w:rsidRDefault="008A264D" w:rsidP="00DF2FCA">
      <w:pPr>
        <w:pStyle w:val="Default"/>
        <w:jc w:val="both"/>
        <w:rPr>
          <w:rFonts w:ascii="Century Gothic" w:hAnsi="Century Gothic"/>
          <w:sz w:val="18"/>
          <w:szCs w:val="18"/>
        </w:rPr>
      </w:pPr>
      <w:r w:rsidRPr="00DF1B69">
        <w:rPr>
          <w:rFonts w:ascii="Century Gothic" w:hAnsi="Century Gothic"/>
          <w:iCs/>
          <w:sz w:val="18"/>
          <w:szCs w:val="18"/>
        </w:rPr>
        <w:t xml:space="preserve">Tél. </w:t>
      </w:r>
      <w:r w:rsidRPr="00DF1B69">
        <w:rPr>
          <w:rFonts w:ascii="Century Gothic" w:hAnsi="Century Gothic"/>
          <w:sz w:val="18"/>
          <w:szCs w:val="18"/>
        </w:rPr>
        <w:t xml:space="preserve">: 05 90 25 23 90 </w:t>
      </w:r>
    </w:p>
    <w:p w14:paraId="03770851" w14:textId="77777777" w:rsidR="008A264D" w:rsidRDefault="00E9756C" w:rsidP="00DF2FCA">
      <w:pPr>
        <w:pStyle w:val="Default"/>
        <w:jc w:val="both"/>
        <w:rPr>
          <w:rFonts w:ascii="Century Gothic" w:hAnsi="Century Gothic"/>
          <w:sz w:val="18"/>
          <w:szCs w:val="18"/>
        </w:rPr>
      </w:pPr>
      <w:hyperlink r:id="rId44" w:history="1">
        <w:r w:rsidR="008A264D" w:rsidRPr="00DF1B69">
          <w:rPr>
            <w:rStyle w:val="Lienhypertexte"/>
            <w:rFonts w:ascii="Century Gothic" w:eastAsia="Arial Unicode MS" w:hAnsi="Century Gothic"/>
            <w:sz w:val="18"/>
            <w:szCs w:val="18"/>
            <w:u w:val="none"/>
          </w:rPr>
          <w:t>CRA-G@ch-monteran.fr</w:t>
        </w:r>
      </w:hyperlink>
      <w:r w:rsidR="008A264D" w:rsidRPr="00DF1B69">
        <w:rPr>
          <w:rFonts w:ascii="Century Gothic" w:hAnsi="Century Gothic"/>
          <w:sz w:val="18"/>
          <w:szCs w:val="18"/>
        </w:rPr>
        <w:t xml:space="preserve"> </w:t>
      </w:r>
    </w:p>
    <w:p w14:paraId="0886C1AD" w14:textId="77777777" w:rsidR="008A264D" w:rsidRPr="00DF1B69" w:rsidRDefault="008A264D" w:rsidP="00DF2FCA">
      <w:pPr>
        <w:pStyle w:val="Default"/>
        <w:jc w:val="both"/>
        <w:rPr>
          <w:rFonts w:ascii="Century Gothic" w:hAnsi="Century Gothic"/>
          <w:sz w:val="18"/>
          <w:szCs w:val="18"/>
        </w:rPr>
      </w:pPr>
    </w:p>
    <w:p w14:paraId="34C0D0CE" w14:textId="77777777" w:rsidR="008A264D" w:rsidRPr="00200ED5" w:rsidRDefault="008A264D" w:rsidP="00DF2FCA">
      <w:pPr>
        <w:pStyle w:val="Default"/>
        <w:jc w:val="both"/>
        <w:rPr>
          <w:rFonts w:ascii="Century Gothic" w:hAnsi="Century Gothic"/>
          <w:b/>
          <w:color w:val="auto"/>
          <w:sz w:val="18"/>
          <w:szCs w:val="18"/>
        </w:rPr>
      </w:pPr>
      <w:r w:rsidRPr="00200ED5">
        <w:rPr>
          <w:rFonts w:ascii="Century Gothic" w:hAnsi="Century Gothic"/>
          <w:b/>
          <w:bCs/>
          <w:color w:val="auto"/>
          <w:sz w:val="18"/>
          <w:szCs w:val="18"/>
        </w:rPr>
        <w:t xml:space="preserve">Guyane </w:t>
      </w:r>
    </w:p>
    <w:p w14:paraId="64174933" w14:textId="77777777" w:rsidR="008A264D" w:rsidRPr="00DF1B69" w:rsidRDefault="00E9756C" w:rsidP="00DF2FCA">
      <w:pPr>
        <w:pStyle w:val="Default"/>
        <w:jc w:val="both"/>
        <w:rPr>
          <w:rFonts w:ascii="Century Gothic" w:hAnsi="Century Gothic"/>
          <w:sz w:val="18"/>
          <w:szCs w:val="18"/>
        </w:rPr>
      </w:pPr>
      <w:hyperlink r:id="rId45" w:history="1">
        <w:r w:rsidR="008A264D" w:rsidRPr="00DF1B69">
          <w:rPr>
            <w:rStyle w:val="Lienhypertexte"/>
            <w:rFonts w:ascii="Century Gothic" w:eastAsia="Arial Unicode MS" w:hAnsi="Century Gothic"/>
            <w:sz w:val="18"/>
            <w:szCs w:val="18"/>
            <w:u w:val="none"/>
          </w:rPr>
          <w:t>cr.autisme@ch-cayenne.fr</w:t>
        </w:r>
      </w:hyperlink>
      <w:r w:rsidR="008A264D" w:rsidRPr="00DF1B69">
        <w:rPr>
          <w:rFonts w:ascii="Century Gothic" w:hAnsi="Century Gothic"/>
          <w:sz w:val="18"/>
          <w:szCs w:val="18"/>
        </w:rPr>
        <w:t xml:space="preserve"> </w:t>
      </w:r>
    </w:p>
    <w:p w14:paraId="6C60059D" w14:textId="77777777" w:rsidR="008A264D" w:rsidRPr="00DF1B69" w:rsidRDefault="008A264D" w:rsidP="00DF2FCA">
      <w:pPr>
        <w:pStyle w:val="Default"/>
        <w:jc w:val="both"/>
        <w:rPr>
          <w:rFonts w:ascii="Century Gothic" w:hAnsi="Century Gothic"/>
          <w:bCs/>
          <w:color w:val="365F91" w:themeColor="accent1" w:themeShade="BF"/>
          <w:sz w:val="18"/>
          <w:szCs w:val="18"/>
        </w:rPr>
      </w:pPr>
    </w:p>
    <w:p w14:paraId="3AC43AF1" w14:textId="77777777" w:rsidR="008A264D" w:rsidRPr="00200ED5" w:rsidRDefault="008A264D" w:rsidP="00DF2FCA">
      <w:pPr>
        <w:pStyle w:val="Default"/>
        <w:jc w:val="both"/>
        <w:rPr>
          <w:rFonts w:ascii="Century Gothic" w:hAnsi="Century Gothic"/>
          <w:b/>
          <w:bCs/>
          <w:color w:val="auto"/>
          <w:sz w:val="18"/>
          <w:szCs w:val="18"/>
        </w:rPr>
      </w:pPr>
      <w:r w:rsidRPr="00200ED5">
        <w:rPr>
          <w:rFonts w:ascii="Century Gothic" w:hAnsi="Century Gothic"/>
          <w:b/>
          <w:bCs/>
          <w:color w:val="auto"/>
          <w:sz w:val="18"/>
          <w:szCs w:val="18"/>
        </w:rPr>
        <w:t xml:space="preserve">Haute-Normandie </w:t>
      </w:r>
    </w:p>
    <w:p w14:paraId="15160067" w14:textId="77777777" w:rsidR="008A264D" w:rsidRPr="00DF1B69" w:rsidRDefault="008A264D" w:rsidP="00DF2FCA">
      <w:pPr>
        <w:pStyle w:val="Default"/>
        <w:jc w:val="both"/>
        <w:rPr>
          <w:rFonts w:ascii="Century Gothic" w:hAnsi="Century Gothic"/>
          <w:sz w:val="18"/>
          <w:szCs w:val="18"/>
        </w:rPr>
      </w:pPr>
      <w:r w:rsidRPr="00DF1B69">
        <w:rPr>
          <w:rFonts w:ascii="Century Gothic" w:hAnsi="Century Gothic"/>
          <w:sz w:val="18"/>
          <w:szCs w:val="18"/>
        </w:rPr>
        <w:t xml:space="preserve">Tél. : 02 32 95 18 64 </w:t>
      </w:r>
    </w:p>
    <w:p w14:paraId="081A2286" w14:textId="77777777" w:rsidR="008A264D" w:rsidRPr="00DF1B69" w:rsidRDefault="00E9756C" w:rsidP="00DF2FCA">
      <w:pPr>
        <w:pStyle w:val="Default"/>
        <w:jc w:val="both"/>
        <w:rPr>
          <w:rFonts w:ascii="Century Gothic" w:hAnsi="Century Gothic"/>
          <w:sz w:val="18"/>
          <w:szCs w:val="18"/>
        </w:rPr>
      </w:pPr>
      <w:hyperlink r:id="rId46" w:history="1">
        <w:r w:rsidR="008A264D" w:rsidRPr="00DF1B69">
          <w:rPr>
            <w:rStyle w:val="Lienhypertexte"/>
            <w:rFonts w:ascii="Century Gothic" w:eastAsia="Arial Unicode MS" w:hAnsi="Century Gothic"/>
            <w:sz w:val="18"/>
            <w:szCs w:val="18"/>
            <w:u w:val="none"/>
          </w:rPr>
          <w:t>cra@ch-lerouvray.fr</w:t>
        </w:r>
      </w:hyperlink>
      <w:r w:rsidR="008A264D" w:rsidRPr="00DF1B69">
        <w:rPr>
          <w:rFonts w:ascii="Century Gothic" w:hAnsi="Century Gothic"/>
          <w:sz w:val="18"/>
          <w:szCs w:val="18"/>
        </w:rPr>
        <w:t xml:space="preserve"> </w:t>
      </w:r>
    </w:p>
    <w:p w14:paraId="6DAB1D82" w14:textId="77777777" w:rsidR="008A264D" w:rsidRPr="00DF1B69" w:rsidRDefault="00E9756C" w:rsidP="00DF2FCA">
      <w:pPr>
        <w:pStyle w:val="Default"/>
        <w:jc w:val="both"/>
        <w:rPr>
          <w:rFonts w:ascii="Century Gothic" w:hAnsi="Century Gothic"/>
          <w:sz w:val="18"/>
          <w:szCs w:val="18"/>
        </w:rPr>
      </w:pPr>
      <w:hyperlink r:id="rId47" w:history="1">
        <w:r w:rsidR="008A264D" w:rsidRPr="00DF1B69">
          <w:rPr>
            <w:rStyle w:val="Lienhypertexte"/>
            <w:rFonts w:ascii="Century Gothic" w:eastAsia="Arial Unicode MS" w:hAnsi="Century Gothic"/>
            <w:sz w:val="18"/>
            <w:szCs w:val="18"/>
            <w:u w:val="none"/>
          </w:rPr>
          <w:t>http://cra-haute-normandie.fr</w:t>
        </w:r>
      </w:hyperlink>
    </w:p>
    <w:p w14:paraId="5897F238" w14:textId="77777777" w:rsidR="008A264D" w:rsidRPr="00DF1B69" w:rsidRDefault="008A264D" w:rsidP="00DF2FCA">
      <w:pPr>
        <w:pStyle w:val="Default"/>
        <w:jc w:val="both"/>
        <w:rPr>
          <w:rFonts w:ascii="Century Gothic" w:hAnsi="Century Gothic"/>
          <w:sz w:val="18"/>
          <w:szCs w:val="18"/>
        </w:rPr>
      </w:pPr>
    </w:p>
    <w:p w14:paraId="5834410F" w14:textId="77777777" w:rsidR="008A264D" w:rsidRPr="00200ED5" w:rsidRDefault="008A264D" w:rsidP="00DF2FCA">
      <w:pPr>
        <w:pStyle w:val="Default"/>
        <w:jc w:val="both"/>
        <w:rPr>
          <w:rFonts w:ascii="Century Gothic" w:hAnsi="Century Gothic"/>
          <w:b/>
          <w:bCs/>
          <w:color w:val="auto"/>
          <w:sz w:val="18"/>
          <w:szCs w:val="18"/>
        </w:rPr>
      </w:pPr>
      <w:r w:rsidRPr="00200ED5">
        <w:rPr>
          <w:rFonts w:ascii="Century Gothic" w:hAnsi="Century Gothic"/>
          <w:b/>
          <w:bCs/>
          <w:color w:val="auto"/>
          <w:sz w:val="18"/>
          <w:szCs w:val="18"/>
        </w:rPr>
        <w:t xml:space="preserve">Ile-de-France  </w:t>
      </w:r>
    </w:p>
    <w:p w14:paraId="67B0B9CF" w14:textId="77777777" w:rsidR="008A264D" w:rsidRPr="00DF1B69" w:rsidRDefault="008A264D" w:rsidP="00DF2FCA">
      <w:pPr>
        <w:pStyle w:val="Default"/>
        <w:jc w:val="both"/>
        <w:rPr>
          <w:rFonts w:ascii="Century Gothic" w:hAnsi="Century Gothic"/>
          <w:sz w:val="18"/>
          <w:szCs w:val="18"/>
        </w:rPr>
      </w:pPr>
      <w:r w:rsidRPr="00DF1B69">
        <w:rPr>
          <w:rFonts w:ascii="Century Gothic" w:hAnsi="Century Gothic"/>
          <w:sz w:val="18"/>
          <w:szCs w:val="18"/>
        </w:rPr>
        <w:t xml:space="preserve">Tél. : 01 49 28 54 20 </w:t>
      </w:r>
    </w:p>
    <w:p w14:paraId="01D5207B" w14:textId="77777777" w:rsidR="008A264D" w:rsidRPr="00DF1B69" w:rsidRDefault="00E9756C" w:rsidP="00DF2FCA">
      <w:pPr>
        <w:pStyle w:val="Default"/>
        <w:jc w:val="both"/>
        <w:rPr>
          <w:rFonts w:ascii="Century Gothic" w:hAnsi="Century Gothic"/>
          <w:sz w:val="18"/>
          <w:szCs w:val="18"/>
        </w:rPr>
      </w:pPr>
      <w:hyperlink r:id="rId48" w:history="1">
        <w:r w:rsidR="008A264D" w:rsidRPr="00DF1B69">
          <w:rPr>
            <w:rStyle w:val="Lienhypertexte"/>
            <w:rFonts w:ascii="Century Gothic" w:eastAsia="Arial Unicode MS" w:hAnsi="Century Gothic"/>
            <w:sz w:val="18"/>
            <w:szCs w:val="18"/>
            <w:u w:val="none"/>
          </w:rPr>
          <w:t>contact@craif.org</w:t>
        </w:r>
      </w:hyperlink>
    </w:p>
    <w:p w14:paraId="684BBFD6" w14:textId="77777777" w:rsidR="008A264D" w:rsidRPr="00DF1B69" w:rsidRDefault="00E9756C" w:rsidP="00DF2FCA">
      <w:pPr>
        <w:pStyle w:val="Default"/>
        <w:jc w:val="both"/>
        <w:rPr>
          <w:rFonts w:ascii="Century Gothic" w:hAnsi="Century Gothic"/>
          <w:sz w:val="18"/>
          <w:szCs w:val="18"/>
        </w:rPr>
      </w:pPr>
      <w:hyperlink r:id="rId49" w:history="1">
        <w:r w:rsidR="008A264D" w:rsidRPr="00DF1B69">
          <w:rPr>
            <w:rStyle w:val="Lienhypertexte"/>
            <w:rFonts w:ascii="Century Gothic" w:eastAsia="Arial Unicode MS" w:hAnsi="Century Gothic"/>
            <w:sz w:val="18"/>
            <w:szCs w:val="18"/>
            <w:u w:val="none"/>
          </w:rPr>
          <w:t>www.craif.org</w:t>
        </w:r>
      </w:hyperlink>
    </w:p>
    <w:p w14:paraId="3D0B5494" w14:textId="77777777" w:rsidR="008A264D" w:rsidRPr="00DF1B69" w:rsidRDefault="008A264D" w:rsidP="00DF2FCA">
      <w:pPr>
        <w:jc w:val="both"/>
        <w:rPr>
          <w:rFonts w:ascii="Century Gothic" w:hAnsi="Century Gothic"/>
          <w:sz w:val="18"/>
          <w:szCs w:val="18"/>
        </w:rPr>
      </w:pPr>
    </w:p>
    <w:p w14:paraId="76B88874" w14:textId="77777777" w:rsidR="008A264D" w:rsidRPr="00200ED5" w:rsidRDefault="008A264D" w:rsidP="00DF2FCA">
      <w:pPr>
        <w:pStyle w:val="Default"/>
        <w:jc w:val="both"/>
        <w:rPr>
          <w:rFonts w:ascii="Century Gothic" w:hAnsi="Century Gothic"/>
          <w:b/>
          <w:bCs/>
          <w:color w:val="auto"/>
          <w:sz w:val="18"/>
          <w:szCs w:val="18"/>
        </w:rPr>
      </w:pPr>
      <w:r w:rsidRPr="00200ED5">
        <w:rPr>
          <w:rFonts w:ascii="Century Gothic" w:hAnsi="Century Gothic"/>
          <w:b/>
          <w:bCs/>
          <w:color w:val="auto"/>
          <w:sz w:val="18"/>
          <w:szCs w:val="18"/>
        </w:rPr>
        <w:t xml:space="preserve">Languedoc-Roussillon </w:t>
      </w:r>
    </w:p>
    <w:p w14:paraId="2057D06A" w14:textId="77777777" w:rsidR="008A264D" w:rsidRPr="00DF1B69" w:rsidRDefault="008A264D" w:rsidP="00DF2FCA">
      <w:pPr>
        <w:pStyle w:val="Default"/>
        <w:jc w:val="both"/>
        <w:rPr>
          <w:rFonts w:ascii="Century Gothic" w:hAnsi="Century Gothic"/>
          <w:sz w:val="18"/>
          <w:szCs w:val="18"/>
        </w:rPr>
      </w:pPr>
      <w:r w:rsidRPr="00DF1B69">
        <w:rPr>
          <w:rFonts w:ascii="Century Gothic" w:hAnsi="Century Gothic"/>
          <w:sz w:val="18"/>
          <w:szCs w:val="18"/>
        </w:rPr>
        <w:t xml:space="preserve">Tél. : 04 67 33 99 68 </w:t>
      </w:r>
    </w:p>
    <w:p w14:paraId="63E3392A" w14:textId="77777777" w:rsidR="008A264D" w:rsidRPr="00DF1B69" w:rsidRDefault="00E9756C" w:rsidP="00DF2FCA">
      <w:pPr>
        <w:pStyle w:val="Default"/>
        <w:jc w:val="both"/>
        <w:rPr>
          <w:rFonts w:ascii="Century Gothic" w:hAnsi="Century Gothic"/>
          <w:sz w:val="18"/>
          <w:szCs w:val="18"/>
        </w:rPr>
      </w:pPr>
      <w:hyperlink r:id="rId50" w:history="1">
        <w:r w:rsidR="008A264D" w:rsidRPr="00DF1B69">
          <w:rPr>
            <w:rStyle w:val="Lienhypertexte"/>
            <w:rFonts w:ascii="Century Gothic" w:eastAsia="Arial Unicode MS" w:hAnsi="Century Gothic"/>
            <w:sz w:val="18"/>
            <w:szCs w:val="18"/>
            <w:u w:val="none"/>
          </w:rPr>
          <w:t>cent-ress-autisme@chu-montpellier.fr</w:t>
        </w:r>
      </w:hyperlink>
    </w:p>
    <w:p w14:paraId="1F14E51D" w14:textId="77777777" w:rsidR="008A264D" w:rsidRPr="00DF1B69" w:rsidRDefault="00E9756C" w:rsidP="00DF2FCA">
      <w:pPr>
        <w:pStyle w:val="Default"/>
        <w:jc w:val="both"/>
        <w:rPr>
          <w:rFonts w:ascii="Century Gothic" w:hAnsi="Century Gothic"/>
          <w:bCs/>
          <w:sz w:val="18"/>
          <w:szCs w:val="18"/>
        </w:rPr>
      </w:pPr>
      <w:hyperlink r:id="rId51" w:history="1">
        <w:r w:rsidR="008A264D" w:rsidRPr="00DF1B69">
          <w:rPr>
            <w:rStyle w:val="Lienhypertexte"/>
            <w:rFonts w:ascii="Century Gothic" w:eastAsia="Arial Unicode MS" w:hAnsi="Century Gothic"/>
            <w:sz w:val="18"/>
            <w:szCs w:val="18"/>
            <w:u w:val="none"/>
          </w:rPr>
          <w:t>www.autisme-ressources-lr.fr</w:t>
        </w:r>
      </w:hyperlink>
    </w:p>
    <w:p w14:paraId="7FA64FBD" w14:textId="77777777" w:rsidR="008A264D" w:rsidRPr="00DF1B69" w:rsidRDefault="008A264D" w:rsidP="00DF2FCA">
      <w:pPr>
        <w:jc w:val="both"/>
        <w:rPr>
          <w:rFonts w:ascii="Century Gothic" w:hAnsi="Century Gothic"/>
          <w:bCs/>
          <w:sz w:val="18"/>
          <w:szCs w:val="18"/>
        </w:rPr>
      </w:pPr>
    </w:p>
    <w:p w14:paraId="2A4E0D6F" w14:textId="77777777" w:rsidR="008A264D" w:rsidRPr="00200ED5" w:rsidRDefault="008A264D" w:rsidP="00DF2FCA">
      <w:pPr>
        <w:pStyle w:val="Default"/>
        <w:jc w:val="both"/>
        <w:rPr>
          <w:rFonts w:ascii="Century Gothic" w:hAnsi="Century Gothic"/>
          <w:b/>
          <w:bCs/>
          <w:color w:val="auto"/>
          <w:sz w:val="18"/>
          <w:szCs w:val="18"/>
        </w:rPr>
      </w:pPr>
      <w:r w:rsidRPr="00200ED5">
        <w:rPr>
          <w:rFonts w:ascii="Century Gothic" w:hAnsi="Century Gothic"/>
          <w:b/>
          <w:bCs/>
          <w:color w:val="auto"/>
          <w:sz w:val="18"/>
          <w:szCs w:val="18"/>
        </w:rPr>
        <w:t xml:space="preserve">Limousin </w:t>
      </w:r>
    </w:p>
    <w:p w14:paraId="0F6613E6" w14:textId="77777777" w:rsidR="008A264D" w:rsidRPr="00200ED5" w:rsidRDefault="008A264D" w:rsidP="00DF2FCA">
      <w:pPr>
        <w:pStyle w:val="Default"/>
        <w:jc w:val="both"/>
        <w:rPr>
          <w:rFonts w:ascii="Century Gothic" w:hAnsi="Century Gothic"/>
          <w:sz w:val="18"/>
          <w:szCs w:val="18"/>
        </w:rPr>
      </w:pPr>
      <w:r w:rsidRPr="00200ED5">
        <w:rPr>
          <w:rFonts w:ascii="Century Gothic" w:hAnsi="Century Gothic"/>
          <w:sz w:val="18"/>
          <w:szCs w:val="18"/>
        </w:rPr>
        <w:t xml:space="preserve">Tél. : 05 55 01 78 67 </w:t>
      </w:r>
    </w:p>
    <w:p w14:paraId="5A161759" w14:textId="77777777" w:rsidR="008A264D" w:rsidRPr="00200ED5" w:rsidRDefault="00E9756C" w:rsidP="00DF2FCA">
      <w:pPr>
        <w:pStyle w:val="Default"/>
        <w:jc w:val="both"/>
        <w:rPr>
          <w:rFonts w:ascii="Century Gothic" w:hAnsi="Century Gothic"/>
          <w:sz w:val="18"/>
          <w:szCs w:val="18"/>
        </w:rPr>
      </w:pPr>
      <w:hyperlink r:id="rId52" w:history="1">
        <w:r w:rsidR="00200ED5" w:rsidRPr="00200ED5">
          <w:rPr>
            <w:rStyle w:val="Lienhypertexte"/>
            <w:rFonts w:ascii="Century Gothic" w:eastAsia="Arial Unicode MS" w:hAnsi="Century Gothic"/>
            <w:sz w:val="18"/>
            <w:szCs w:val="18"/>
            <w:u w:val="none"/>
          </w:rPr>
          <w:t>contact@cralimousin.com</w:t>
        </w:r>
      </w:hyperlink>
      <w:r w:rsidR="008A264D" w:rsidRPr="00200ED5">
        <w:rPr>
          <w:rFonts w:ascii="Century Gothic" w:hAnsi="Century Gothic"/>
          <w:sz w:val="18"/>
          <w:szCs w:val="18"/>
        </w:rPr>
        <w:t xml:space="preserve"> </w:t>
      </w:r>
      <w:hyperlink r:id="rId53" w:history="1"/>
      <w:r w:rsidR="008A264D" w:rsidRPr="00200ED5">
        <w:rPr>
          <w:rFonts w:ascii="Century Gothic" w:hAnsi="Century Gothic"/>
          <w:sz w:val="18"/>
          <w:szCs w:val="18"/>
        </w:rPr>
        <w:t xml:space="preserve"> </w:t>
      </w:r>
    </w:p>
    <w:p w14:paraId="1C8AA566" w14:textId="77777777" w:rsidR="008A264D" w:rsidRDefault="00E9756C" w:rsidP="00DF2FCA">
      <w:pPr>
        <w:pStyle w:val="Default"/>
        <w:jc w:val="both"/>
        <w:rPr>
          <w:rFonts w:ascii="Century Gothic" w:hAnsi="Century Gothic"/>
          <w:bCs/>
          <w:sz w:val="18"/>
          <w:szCs w:val="18"/>
        </w:rPr>
      </w:pPr>
      <w:hyperlink r:id="rId54" w:history="1">
        <w:r w:rsidR="00200ED5" w:rsidRPr="00200ED5">
          <w:rPr>
            <w:rStyle w:val="Lienhypertexte"/>
            <w:rFonts w:ascii="Century Gothic" w:hAnsi="Century Gothic"/>
            <w:bCs/>
            <w:sz w:val="18"/>
            <w:szCs w:val="18"/>
            <w:u w:val="none"/>
          </w:rPr>
          <w:t>www.cralimousin.com</w:t>
        </w:r>
      </w:hyperlink>
    </w:p>
    <w:p w14:paraId="0DF7FB65" w14:textId="77777777" w:rsidR="00200ED5" w:rsidRPr="00DF1B69" w:rsidRDefault="00200ED5" w:rsidP="00DF2FCA">
      <w:pPr>
        <w:pStyle w:val="Default"/>
        <w:jc w:val="both"/>
        <w:rPr>
          <w:rFonts w:ascii="Century Gothic" w:hAnsi="Century Gothic"/>
          <w:bCs/>
          <w:sz w:val="18"/>
          <w:szCs w:val="18"/>
        </w:rPr>
      </w:pPr>
    </w:p>
    <w:p w14:paraId="7D741426" w14:textId="77777777" w:rsidR="008A264D" w:rsidRPr="00200ED5" w:rsidRDefault="008A264D" w:rsidP="00DF2FCA">
      <w:pPr>
        <w:pStyle w:val="Default"/>
        <w:jc w:val="both"/>
        <w:rPr>
          <w:rFonts w:ascii="Century Gothic" w:hAnsi="Century Gothic"/>
          <w:b/>
          <w:bCs/>
          <w:color w:val="auto"/>
          <w:sz w:val="18"/>
          <w:szCs w:val="18"/>
        </w:rPr>
      </w:pPr>
      <w:r w:rsidRPr="00200ED5">
        <w:rPr>
          <w:rFonts w:ascii="Century Gothic" w:hAnsi="Century Gothic"/>
          <w:b/>
          <w:bCs/>
          <w:color w:val="auto"/>
          <w:sz w:val="18"/>
          <w:szCs w:val="18"/>
        </w:rPr>
        <w:t xml:space="preserve">Lorraine </w:t>
      </w:r>
    </w:p>
    <w:p w14:paraId="6935FA6D" w14:textId="77777777" w:rsidR="008A264D" w:rsidRPr="00DF1B69" w:rsidRDefault="008A264D" w:rsidP="00DF2FCA">
      <w:pPr>
        <w:pStyle w:val="Default"/>
        <w:jc w:val="both"/>
        <w:rPr>
          <w:rFonts w:ascii="Century Gothic" w:hAnsi="Century Gothic"/>
          <w:sz w:val="18"/>
          <w:szCs w:val="18"/>
        </w:rPr>
      </w:pPr>
      <w:r w:rsidRPr="00DF1B69">
        <w:rPr>
          <w:rFonts w:ascii="Century Gothic" w:hAnsi="Century Gothic"/>
          <w:sz w:val="18"/>
          <w:szCs w:val="18"/>
        </w:rPr>
        <w:t xml:space="preserve">Tél. : 03 83 92 66 76 </w:t>
      </w:r>
    </w:p>
    <w:p w14:paraId="56D514EB" w14:textId="77777777" w:rsidR="008A264D" w:rsidRPr="00DF1B69" w:rsidRDefault="00E9756C" w:rsidP="00DF2FCA">
      <w:pPr>
        <w:pStyle w:val="Default"/>
        <w:jc w:val="both"/>
        <w:rPr>
          <w:rFonts w:ascii="Century Gothic" w:hAnsi="Century Gothic"/>
          <w:sz w:val="18"/>
          <w:szCs w:val="18"/>
        </w:rPr>
      </w:pPr>
      <w:hyperlink r:id="rId55" w:history="1">
        <w:r w:rsidR="008A264D" w:rsidRPr="00DF1B69">
          <w:rPr>
            <w:rStyle w:val="Lienhypertexte"/>
            <w:rFonts w:ascii="Century Gothic" w:eastAsia="Arial Unicode MS" w:hAnsi="Century Gothic"/>
            <w:sz w:val="18"/>
            <w:szCs w:val="18"/>
            <w:u w:val="none"/>
          </w:rPr>
          <w:t>ressourcesautisme@cpn-laxou.com</w:t>
        </w:r>
      </w:hyperlink>
    </w:p>
    <w:p w14:paraId="479055BC" w14:textId="77777777" w:rsidR="008A264D" w:rsidRPr="00DF1B69" w:rsidRDefault="008A264D" w:rsidP="00DF2FCA">
      <w:pPr>
        <w:jc w:val="both"/>
        <w:rPr>
          <w:rFonts w:ascii="Century Gothic" w:hAnsi="Century Gothic"/>
          <w:sz w:val="18"/>
          <w:szCs w:val="18"/>
        </w:rPr>
      </w:pPr>
    </w:p>
    <w:p w14:paraId="0735E963" w14:textId="77777777" w:rsidR="008A264D" w:rsidRPr="00200ED5" w:rsidRDefault="008A264D" w:rsidP="00DF2FCA">
      <w:pPr>
        <w:pStyle w:val="Default"/>
        <w:jc w:val="both"/>
        <w:rPr>
          <w:rFonts w:ascii="Century Gothic" w:hAnsi="Century Gothic"/>
          <w:b/>
          <w:color w:val="auto"/>
          <w:sz w:val="18"/>
          <w:szCs w:val="18"/>
        </w:rPr>
      </w:pPr>
      <w:r w:rsidRPr="00200ED5">
        <w:rPr>
          <w:rFonts w:ascii="Century Gothic" w:hAnsi="Century Gothic"/>
          <w:b/>
          <w:bCs/>
          <w:color w:val="auto"/>
          <w:sz w:val="18"/>
          <w:szCs w:val="18"/>
        </w:rPr>
        <w:t xml:space="preserve">Martinique </w:t>
      </w:r>
    </w:p>
    <w:p w14:paraId="3A473782" w14:textId="77777777" w:rsidR="008A264D" w:rsidRPr="00DF1B69" w:rsidRDefault="008A264D" w:rsidP="00DF2FCA">
      <w:pPr>
        <w:pStyle w:val="Default"/>
        <w:jc w:val="both"/>
        <w:rPr>
          <w:rFonts w:ascii="Century Gothic" w:hAnsi="Century Gothic"/>
          <w:sz w:val="18"/>
          <w:szCs w:val="18"/>
        </w:rPr>
      </w:pPr>
      <w:r w:rsidRPr="00DF1B69">
        <w:rPr>
          <w:rFonts w:ascii="Century Gothic" w:hAnsi="Century Gothic"/>
          <w:sz w:val="18"/>
          <w:szCs w:val="18"/>
        </w:rPr>
        <w:t xml:space="preserve">Tél. : 05 96 56 07 02 </w:t>
      </w:r>
    </w:p>
    <w:p w14:paraId="59294713" w14:textId="77777777" w:rsidR="008A264D" w:rsidRDefault="008A264D" w:rsidP="00DF2FCA">
      <w:pPr>
        <w:jc w:val="both"/>
        <w:rPr>
          <w:rFonts w:ascii="Century Gothic" w:hAnsi="Century Gothic"/>
          <w:sz w:val="18"/>
          <w:szCs w:val="18"/>
        </w:rPr>
      </w:pPr>
    </w:p>
    <w:p w14:paraId="1F987D5E" w14:textId="77777777" w:rsidR="0026208E" w:rsidRDefault="0026208E" w:rsidP="00DF2FCA">
      <w:pPr>
        <w:jc w:val="both"/>
        <w:rPr>
          <w:rFonts w:ascii="Century Gothic" w:hAnsi="Century Gothic"/>
          <w:sz w:val="18"/>
          <w:szCs w:val="18"/>
        </w:rPr>
      </w:pPr>
    </w:p>
    <w:p w14:paraId="380E5458" w14:textId="77777777" w:rsidR="0026208E" w:rsidRDefault="0026208E" w:rsidP="00DF2FCA">
      <w:pPr>
        <w:jc w:val="both"/>
        <w:rPr>
          <w:rFonts w:ascii="Century Gothic" w:hAnsi="Century Gothic"/>
          <w:sz w:val="18"/>
          <w:szCs w:val="18"/>
        </w:rPr>
      </w:pPr>
    </w:p>
    <w:p w14:paraId="18C67B9A" w14:textId="77777777" w:rsidR="0026208E" w:rsidRPr="00DF1B69" w:rsidRDefault="0026208E" w:rsidP="00DF2FCA">
      <w:pPr>
        <w:jc w:val="both"/>
        <w:rPr>
          <w:rFonts w:ascii="Century Gothic" w:hAnsi="Century Gothic"/>
          <w:sz w:val="18"/>
          <w:szCs w:val="18"/>
        </w:rPr>
      </w:pPr>
    </w:p>
    <w:p w14:paraId="11808F4D" w14:textId="77777777" w:rsidR="008A264D" w:rsidRPr="00200ED5" w:rsidRDefault="008A264D" w:rsidP="00DF2FCA">
      <w:pPr>
        <w:pStyle w:val="Default"/>
        <w:jc w:val="both"/>
        <w:rPr>
          <w:rFonts w:ascii="Century Gothic" w:hAnsi="Century Gothic"/>
          <w:b/>
          <w:bCs/>
          <w:color w:val="auto"/>
          <w:sz w:val="18"/>
          <w:szCs w:val="18"/>
        </w:rPr>
      </w:pPr>
      <w:r w:rsidRPr="00200ED5">
        <w:rPr>
          <w:rFonts w:ascii="Century Gothic" w:hAnsi="Century Gothic"/>
          <w:b/>
          <w:bCs/>
          <w:color w:val="auto"/>
          <w:sz w:val="18"/>
          <w:szCs w:val="18"/>
        </w:rPr>
        <w:t xml:space="preserve">Midi-Pyrénées </w:t>
      </w:r>
    </w:p>
    <w:p w14:paraId="0C0633F9" w14:textId="77777777" w:rsidR="008A264D" w:rsidRPr="00DF1B69" w:rsidRDefault="00200ED5" w:rsidP="00DF2FCA">
      <w:pPr>
        <w:pStyle w:val="Default"/>
        <w:jc w:val="both"/>
        <w:rPr>
          <w:rFonts w:ascii="Century Gothic" w:hAnsi="Century Gothic"/>
          <w:sz w:val="18"/>
          <w:szCs w:val="18"/>
        </w:rPr>
      </w:pPr>
      <w:r>
        <w:rPr>
          <w:rFonts w:ascii="Century Gothic" w:hAnsi="Century Gothic"/>
          <w:sz w:val="18"/>
          <w:szCs w:val="18"/>
        </w:rPr>
        <w:t xml:space="preserve">Tél. : 05 61 31 08 24 </w:t>
      </w:r>
    </w:p>
    <w:p w14:paraId="6504975E" w14:textId="77777777" w:rsidR="008A264D" w:rsidRPr="00DF1B69" w:rsidRDefault="00E9756C" w:rsidP="00DF2FCA">
      <w:pPr>
        <w:pStyle w:val="Default"/>
        <w:jc w:val="both"/>
        <w:rPr>
          <w:rFonts w:ascii="Century Gothic" w:hAnsi="Century Gothic"/>
          <w:sz w:val="18"/>
          <w:szCs w:val="18"/>
        </w:rPr>
      </w:pPr>
      <w:hyperlink r:id="rId56" w:history="1">
        <w:r w:rsidR="008A264D" w:rsidRPr="00DF1B69">
          <w:rPr>
            <w:rStyle w:val="Lienhypertexte"/>
            <w:rFonts w:ascii="Century Gothic" w:eastAsia="Arial Unicode MS" w:hAnsi="Century Gothic"/>
            <w:sz w:val="18"/>
            <w:szCs w:val="18"/>
            <w:u w:val="none"/>
          </w:rPr>
          <w:t>accueil@cra-mp.info</w:t>
        </w:r>
      </w:hyperlink>
    </w:p>
    <w:p w14:paraId="7C2FEF06" w14:textId="77777777" w:rsidR="008A264D" w:rsidRPr="00DF1B69" w:rsidRDefault="00E9756C" w:rsidP="00DF2FCA">
      <w:pPr>
        <w:pStyle w:val="Default"/>
        <w:jc w:val="both"/>
        <w:rPr>
          <w:rFonts w:ascii="Century Gothic" w:hAnsi="Century Gothic"/>
          <w:sz w:val="18"/>
          <w:szCs w:val="18"/>
        </w:rPr>
      </w:pPr>
      <w:hyperlink r:id="rId57" w:history="1">
        <w:r w:rsidR="008A264D" w:rsidRPr="00DF1B69">
          <w:rPr>
            <w:rStyle w:val="Lienhypertexte"/>
            <w:rFonts w:ascii="Century Gothic" w:eastAsia="Arial Unicode MS" w:hAnsi="Century Gothic"/>
            <w:sz w:val="18"/>
            <w:szCs w:val="18"/>
            <w:u w:val="none"/>
          </w:rPr>
          <w:t>www.cra-mp.info</w:t>
        </w:r>
      </w:hyperlink>
    </w:p>
    <w:p w14:paraId="55F1BF60" w14:textId="77777777" w:rsidR="008A264D" w:rsidRPr="00DF1B69" w:rsidRDefault="008A264D" w:rsidP="00DF2FCA">
      <w:pPr>
        <w:pStyle w:val="Default"/>
        <w:jc w:val="both"/>
        <w:rPr>
          <w:rFonts w:ascii="Century Gothic" w:hAnsi="Century Gothic" w:cstheme="minorBidi"/>
          <w:color w:val="auto"/>
          <w:sz w:val="18"/>
          <w:szCs w:val="18"/>
        </w:rPr>
      </w:pPr>
    </w:p>
    <w:p w14:paraId="3647AC01" w14:textId="77777777" w:rsidR="008A264D" w:rsidRPr="00200ED5" w:rsidRDefault="008A264D" w:rsidP="00DF2FCA">
      <w:pPr>
        <w:pStyle w:val="Default"/>
        <w:jc w:val="both"/>
        <w:rPr>
          <w:rFonts w:ascii="Century Gothic" w:hAnsi="Century Gothic"/>
          <w:b/>
          <w:bCs/>
          <w:color w:val="auto"/>
          <w:sz w:val="18"/>
          <w:szCs w:val="18"/>
        </w:rPr>
      </w:pPr>
      <w:r w:rsidRPr="00200ED5">
        <w:rPr>
          <w:rFonts w:ascii="Century Gothic" w:hAnsi="Century Gothic"/>
          <w:b/>
          <w:bCs/>
          <w:color w:val="auto"/>
          <w:sz w:val="18"/>
          <w:szCs w:val="18"/>
        </w:rPr>
        <w:t xml:space="preserve">Nord-Pas de Calais </w:t>
      </w:r>
    </w:p>
    <w:p w14:paraId="769E6BF1" w14:textId="77777777" w:rsidR="008A264D" w:rsidRPr="00DF1B69" w:rsidRDefault="008A264D" w:rsidP="00DF2FCA">
      <w:pPr>
        <w:pStyle w:val="Default"/>
        <w:jc w:val="both"/>
        <w:rPr>
          <w:rFonts w:ascii="Century Gothic" w:hAnsi="Century Gothic"/>
          <w:color w:val="auto"/>
          <w:sz w:val="18"/>
          <w:szCs w:val="18"/>
        </w:rPr>
      </w:pPr>
      <w:r w:rsidRPr="00DF1B69">
        <w:rPr>
          <w:rFonts w:ascii="Century Gothic" w:hAnsi="Century Gothic"/>
          <w:color w:val="auto"/>
          <w:sz w:val="18"/>
          <w:szCs w:val="18"/>
        </w:rPr>
        <w:t xml:space="preserve">Tél. : 03 20 60 62 59 </w:t>
      </w:r>
    </w:p>
    <w:p w14:paraId="369FE4A1" w14:textId="77777777" w:rsidR="008A264D" w:rsidRPr="00DF1B69" w:rsidRDefault="00E9756C" w:rsidP="00DF2FCA">
      <w:pPr>
        <w:pStyle w:val="Default"/>
        <w:jc w:val="both"/>
        <w:rPr>
          <w:rFonts w:ascii="Century Gothic" w:hAnsi="Century Gothic"/>
          <w:color w:val="auto"/>
          <w:sz w:val="18"/>
          <w:szCs w:val="18"/>
        </w:rPr>
      </w:pPr>
      <w:hyperlink r:id="rId58" w:history="1">
        <w:r w:rsidR="008A264D" w:rsidRPr="00DF1B69">
          <w:rPr>
            <w:rStyle w:val="Lienhypertexte"/>
            <w:rFonts w:ascii="Century Gothic" w:eastAsia="Arial Unicode MS" w:hAnsi="Century Gothic"/>
            <w:sz w:val="18"/>
            <w:szCs w:val="18"/>
            <w:u w:val="none"/>
          </w:rPr>
          <w:t>autismes.ressources@cra-npdc.fr</w:t>
        </w:r>
      </w:hyperlink>
    </w:p>
    <w:p w14:paraId="2F12B381" w14:textId="77777777" w:rsidR="008A264D" w:rsidRPr="00DF1B69" w:rsidRDefault="00E9756C" w:rsidP="00DF2FCA">
      <w:pPr>
        <w:pStyle w:val="Default"/>
        <w:jc w:val="both"/>
        <w:rPr>
          <w:rFonts w:ascii="Century Gothic" w:hAnsi="Century Gothic"/>
          <w:color w:val="auto"/>
          <w:sz w:val="18"/>
          <w:szCs w:val="18"/>
        </w:rPr>
      </w:pPr>
      <w:hyperlink r:id="rId59" w:history="1">
        <w:r w:rsidR="008A264D" w:rsidRPr="00DF1B69">
          <w:rPr>
            <w:rStyle w:val="Lienhypertexte"/>
            <w:rFonts w:ascii="Century Gothic" w:eastAsia="Arial Unicode MS" w:hAnsi="Century Gothic"/>
            <w:sz w:val="18"/>
            <w:szCs w:val="18"/>
            <w:u w:val="none"/>
          </w:rPr>
          <w:t>www.cra-npdc.fr</w:t>
        </w:r>
      </w:hyperlink>
    </w:p>
    <w:p w14:paraId="7B7D2C7C" w14:textId="77777777" w:rsidR="008A264D" w:rsidRPr="00DF1B69" w:rsidRDefault="008A264D" w:rsidP="00DF2FCA">
      <w:pPr>
        <w:pStyle w:val="Default"/>
        <w:jc w:val="both"/>
        <w:rPr>
          <w:rFonts w:ascii="Century Gothic" w:hAnsi="Century Gothic"/>
          <w:color w:val="auto"/>
          <w:sz w:val="18"/>
          <w:szCs w:val="18"/>
        </w:rPr>
      </w:pPr>
      <w:r w:rsidRPr="00DF1B69">
        <w:rPr>
          <w:rFonts w:ascii="Century Gothic" w:hAnsi="Century Gothic"/>
          <w:color w:val="auto"/>
          <w:sz w:val="18"/>
          <w:szCs w:val="18"/>
        </w:rPr>
        <w:t xml:space="preserve"> </w:t>
      </w:r>
    </w:p>
    <w:p w14:paraId="0C207BF9" w14:textId="77777777" w:rsidR="008A264D" w:rsidRPr="00200ED5" w:rsidRDefault="008A264D" w:rsidP="00DF2FCA">
      <w:pPr>
        <w:pStyle w:val="Default"/>
        <w:jc w:val="both"/>
        <w:rPr>
          <w:rFonts w:ascii="Century Gothic" w:hAnsi="Century Gothic"/>
          <w:b/>
          <w:bCs/>
          <w:color w:val="auto"/>
          <w:sz w:val="18"/>
          <w:szCs w:val="18"/>
        </w:rPr>
      </w:pPr>
      <w:r w:rsidRPr="00200ED5">
        <w:rPr>
          <w:rFonts w:ascii="Century Gothic" w:hAnsi="Century Gothic"/>
          <w:b/>
          <w:bCs/>
          <w:color w:val="auto"/>
          <w:sz w:val="18"/>
          <w:szCs w:val="18"/>
        </w:rPr>
        <w:t xml:space="preserve">Pays de la Loire </w:t>
      </w:r>
    </w:p>
    <w:p w14:paraId="5540BAB9" w14:textId="77777777" w:rsidR="00E75696" w:rsidRDefault="00E75696" w:rsidP="00E75696">
      <w:pPr>
        <w:pStyle w:val="Default"/>
        <w:jc w:val="both"/>
        <w:rPr>
          <w:rFonts w:ascii="Century Gothic" w:hAnsi="Century Gothic"/>
          <w:sz w:val="18"/>
          <w:szCs w:val="18"/>
        </w:rPr>
      </w:pPr>
      <w:r w:rsidRPr="00E75696">
        <w:rPr>
          <w:rFonts w:ascii="Century Gothic" w:hAnsi="Century Gothic"/>
          <w:sz w:val="18"/>
          <w:szCs w:val="18"/>
        </w:rPr>
        <w:t>Tél. : 02 40 94 94 00</w:t>
      </w:r>
      <w:r>
        <w:rPr>
          <w:rFonts w:ascii="Century Gothic" w:hAnsi="Century Gothic"/>
          <w:sz w:val="18"/>
          <w:szCs w:val="18"/>
        </w:rPr>
        <w:t xml:space="preserve"> </w:t>
      </w:r>
    </w:p>
    <w:p w14:paraId="2F483F0C" w14:textId="77777777" w:rsidR="00E75696" w:rsidRPr="00E75696" w:rsidRDefault="00E9756C" w:rsidP="00E75696">
      <w:pPr>
        <w:pStyle w:val="Default"/>
        <w:jc w:val="both"/>
        <w:rPr>
          <w:rFonts w:ascii="Century Gothic" w:hAnsi="Century Gothic"/>
          <w:sz w:val="18"/>
          <w:szCs w:val="18"/>
        </w:rPr>
      </w:pPr>
      <w:hyperlink r:id="rId60" w:history="1">
        <w:r w:rsidR="00E75696" w:rsidRPr="00E75696">
          <w:rPr>
            <w:rStyle w:val="Lienhypertexte"/>
            <w:rFonts w:ascii="Century Gothic" w:eastAsia="Arial Unicode MS" w:hAnsi="Century Gothic"/>
            <w:sz w:val="18"/>
            <w:szCs w:val="18"/>
            <w:u w:val="none"/>
          </w:rPr>
          <w:t>formation@cra-paysdelaloire.fr</w:t>
        </w:r>
      </w:hyperlink>
      <w:r w:rsidR="00E75696" w:rsidRPr="00E75696">
        <w:rPr>
          <w:rFonts w:ascii="Century Gothic" w:hAnsi="Century Gothic"/>
          <w:sz w:val="18"/>
          <w:szCs w:val="18"/>
        </w:rPr>
        <w:t xml:space="preserve"> </w:t>
      </w:r>
    </w:p>
    <w:p w14:paraId="01A78229" w14:textId="77777777" w:rsidR="008A264D" w:rsidRPr="00DF1B69" w:rsidRDefault="00E9756C" w:rsidP="00DF2FCA">
      <w:pPr>
        <w:pStyle w:val="Default"/>
        <w:jc w:val="both"/>
        <w:rPr>
          <w:rFonts w:ascii="Century Gothic" w:hAnsi="Century Gothic"/>
          <w:sz w:val="18"/>
          <w:szCs w:val="18"/>
        </w:rPr>
      </w:pPr>
      <w:hyperlink r:id="rId61" w:history="1">
        <w:r w:rsidR="008A264D" w:rsidRPr="00DF1B69">
          <w:rPr>
            <w:rStyle w:val="Lienhypertexte"/>
            <w:rFonts w:ascii="Century Gothic" w:eastAsia="Arial Unicode MS" w:hAnsi="Century Gothic"/>
            <w:sz w:val="18"/>
            <w:szCs w:val="18"/>
            <w:u w:val="none"/>
          </w:rPr>
          <w:t>www.cra-paysdelaloire.fr</w:t>
        </w:r>
      </w:hyperlink>
    </w:p>
    <w:p w14:paraId="1239075C" w14:textId="77777777" w:rsidR="008A264D" w:rsidRPr="00DF1B69" w:rsidRDefault="008A264D" w:rsidP="00DF2FCA">
      <w:pPr>
        <w:jc w:val="both"/>
        <w:rPr>
          <w:rFonts w:ascii="Century Gothic" w:hAnsi="Century Gothic"/>
          <w:sz w:val="18"/>
          <w:szCs w:val="18"/>
        </w:rPr>
      </w:pPr>
    </w:p>
    <w:p w14:paraId="30DC0B32" w14:textId="77777777" w:rsidR="008A264D" w:rsidRPr="00200ED5" w:rsidRDefault="008A264D" w:rsidP="00DF2FCA">
      <w:pPr>
        <w:pStyle w:val="Default"/>
        <w:jc w:val="both"/>
        <w:rPr>
          <w:rFonts w:ascii="Century Gothic" w:hAnsi="Century Gothic"/>
          <w:b/>
          <w:bCs/>
          <w:color w:val="auto"/>
          <w:sz w:val="18"/>
          <w:szCs w:val="18"/>
        </w:rPr>
      </w:pPr>
      <w:r w:rsidRPr="00200ED5">
        <w:rPr>
          <w:rFonts w:ascii="Century Gothic" w:hAnsi="Century Gothic"/>
          <w:b/>
          <w:bCs/>
          <w:color w:val="auto"/>
          <w:sz w:val="18"/>
          <w:szCs w:val="18"/>
        </w:rPr>
        <w:t xml:space="preserve">Picardie </w:t>
      </w:r>
    </w:p>
    <w:p w14:paraId="04A65A0B" w14:textId="77777777" w:rsidR="008A264D" w:rsidRPr="00DF1B69" w:rsidRDefault="008A264D" w:rsidP="00DF2FCA">
      <w:pPr>
        <w:pStyle w:val="Default"/>
        <w:jc w:val="both"/>
        <w:rPr>
          <w:rFonts w:ascii="Century Gothic" w:hAnsi="Century Gothic"/>
          <w:sz w:val="18"/>
          <w:szCs w:val="18"/>
        </w:rPr>
      </w:pPr>
      <w:r w:rsidRPr="00DF1B69">
        <w:rPr>
          <w:rFonts w:ascii="Century Gothic" w:hAnsi="Century Gothic"/>
          <w:sz w:val="18"/>
          <w:szCs w:val="18"/>
        </w:rPr>
        <w:t xml:space="preserve">Tél.: 03 22 66 75 40 </w:t>
      </w:r>
    </w:p>
    <w:p w14:paraId="7CD8FDCB" w14:textId="77777777" w:rsidR="008A264D" w:rsidRPr="00DF1B69" w:rsidRDefault="00E9756C" w:rsidP="00DF2FCA">
      <w:pPr>
        <w:jc w:val="both"/>
        <w:rPr>
          <w:rFonts w:ascii="Century Gothic" w:hAnsi="Century Gothic"/>
          <w:sz w:val="18"/>
          <w:szCs w:val="18"/>
        </w:rPr>
      </w:pPr>
      <w:hyperlink r:id="rId62" w:history="1">
        <w:r w:rsidR="008A264D" w:rsidRPr="00DF1B69">
          <w:rPr>
            <w:rStyle w:val="Lienhypertexte"/>
            <w:rFonts w:ascii="Century Gothic" w:eastAsia="Arial Unicode MS" w:hAnsi="Century Gothic"/>
            <w:sz w:val="18"/>
            <w:szCs w:val="18"/>
            <w:u w:val="none"/>
          </w:rPr>
          <w:t>cra-picardie@chu-amiens.fr</w:t>
        </w:r>
      </w:hyperlink>
    </w:p>
    <w:p w14:paraId="2B8D5A3B" w14:textId="77777777" w:rsidR="008A264D" w:rsidRPr="00DF1B69" w:rsidRDefault="008A264D" w:rsidP="00DF2FCA">
      <w:pPr>
        <w:jc w:val="both"/>
        <w:rPr>
          <w:rFonts w:ascii="Century Gothic" w:hAnsi="Century Gothic"/>
          <w:sz w:val="18"/>
          <w:szCs w:val="18"/>
        </w:rPr>
      </w:pPr>
    </w:p>
    <w:p w14:paraId="68CB66DE" w14:textId="77777777" w:rsidR="008A264D" w:rsidRPr="00200ED5" w:rsidRDefault="008A264D" w:rsidP="00DF2FCA">
      <w:pPr>
        <w:pStyle w:val="Default"/>
        <w:jc w:val="both"/>
        <w:rPr>
          <w:rFonts w:ascii="Century Gothic" w:hAnsi="Century Gothic"/>
          <w:b/>
          <w:bCs/>
          <w:color w:val="auto"/>
          <w:sz w:val="18"/>
          <w:szCs w:val="18"/>
        </w:rPr>
      </w:pPr>
      <w:r w:rsidRPr="00200ED5">
        <w:rPr>
          <w:rFonts w:ascii="Century Gothic" w:hAnsi="Century Gothic"/>
          <w:b/>
          <w:bCs/>
          <w:color w:val="auto"/>
          <w:sz w:val="18"/>
          <w:szCs w:val="18"/>
        </w:rPr>
        <w:t xml:space="preserve">Poitou-Charentes </w:t>
      </w:r>
    </w:p>
    <w:p w14:paraId="5E363FE4" w14:textId="77777777" w:rsidR="008A264D" w:rsidRPr="00DF1B69" w:rsidRDefault="008A264D" w:rsidP="00DF2FCA">
      <w:pPr>
        <w:pStyle w:val="Default"/>
        <w:jc w:val="both"/>
        <w:rPr>
          <w:rFonts w:ascii="Century Gothic" w:hAnsi="Century Gothic"/>
          <w:sz w:val="18"/>
          <w:szCs w:val="18"/>
        </w:rPr>
      </w:pPr>
      <w:r w:rsidRPr="00DF1B69">
        <w:rPr>
          <w:rFonts w:ascii="Century Gothic" w:hAnsi="Century Gothic"/>
          <w:sz w:val="18"/>
          <w:szCs w:val="18"/>
        </w:rPr>
        <w:t xml:space="preserve">Tél. : 05 49 44 57 59 </w:t>
      </w:r>
    </w:p>
    <w:p w14:paraId="623E0796" w14:textId="77777777" w:rsidR="008A264D" w:rsidRPr="00DF1B69" w:rsidRDefault="00E9756C" w:rsidP="00DF2FCA">
      <w:pPr>
        <w:pStyle w:val="Default"/>
        <w:jc w:val="both"/>
        <w:rPr>
          <w:rFonts w:ascii="Century Gothic" w:hAnsi="Century Gothic"/>
          <w:sz w:val="18"/>
          <w:szCs w:val="18"/>
        </w:rPr>
      </w:pPr>
      <w:hyperlink r:id="rId63" w:history="1">
        <w:r w:rsidR="008A264D" w:rsidRPr="00DF1B69">
          <w:rPr>
            <w:rStyle w:val="Lienhypertexte"/>
            <w:rFonts w:ascii="Century Gothic" w:eastAsia="Arial Unicode MS" w:hAnsi="Century Gothic"/>
            <w:sz w:val="18"/>
            <w:szCs w:val="18"/>
            <w:u w:val="none"/>
          </w:rPr>
          <w:t>secretariat-cra@ch-poitiers.fr</w:t>
        </w:r>
      </w:hyperlink>
    </w:p>
    <w:p w14:paraId="00B5E5B4" w14:textId="77777777" w:rsidR="008A264D" w:rsidRPr="00DF1B69" w:rsidRDefault="00E9756C" w:rsidP="00DF2FCA">
      <w:pPr>
        <w:pStyle w:val="Default"/>
        <w:jc w:val="both"/>
        <w:rPr>
          <w:rFonts w:ascii="Century Gothic" w:hAnsi="Century Gothic"/>
          <w:sz w:val="18"/>
          <w:szCs w:val="18"/>
        </w:rPr>
      </w:pPr>
      <w:hyperlink r:id="rId64" w:history="1">
        <w:r w:rsidR="008A264D" w:rsidRPr="00DF1B69">
          <w:rPr>
            <w:rStyle w:val="Lienhypertexte"/>
            <w:rFonts w:ascii="Century Gothic" w:eastAsia="Arial Unicode MS" w:hAnsi="Century Gothic"/>
            <w:sz w:val="18"/>
            <w:szCs w:val="18"/>
            <w:u w:val="none"/>
          </w:rPr>
          <w:t>www.cra-pc.fr</w:t>
        </w:r>
      </w:hyperlink>
    </w:p>
    <w:p w14:paraId="5D39E68E" w14:textId="77777777" w:rsidR="008A264D" w:rsidRPr="00DF1B69" w:rsidRDefault="008A264D" w:rsidP="00DF2FCA">
      <w:pPr>
        <w:pStyle w:val="Default"/>
        <w:jc w:val="both"/>
        <w:rPr>
          <w:rFonts w:ascii="Century Gothic" w:hAnsi="Century Gothic"/>
          <w:sz w:val="18"/>
          <w:szCs w:val="18"/>
        </w:rPr>
      </w:pPr>
      <w:r w:rsidRPr="00DF1B69">
        <w:rPr>
          <w:rFonts w:ascii="Century Gothic" w:hAnsi="Century Gothic"/>
          <w:sz w:val="18"/>
          <w:szCs w:val="18"/>
        </w:rPr>
        <w:t xml:space="preserve"> </w:t>
      </w:r>
    </w:p>
    <w:p w14:paraId="114ED053" w14:textId="77777777" w:rsidR="008A264D" w:rsidRPr="00200ED5" w:rsidRDefault="008A264D" w:rsidP="00DF2FCA">
      <w:pPr>
        <w:pStyle w:val="Default"/>
        <w:jc w:val="both"/>
        <w:rPr>
          <w:rFonts w:ascii="Century Gothic" w:hAnsi="Century Gothic"/>
          <w:b/>
          <w:bCs/>
          <w:color w:val="auto"/>
          <w:sz w:val="18"/>
          <w:szCs w:val="18"/>
        </w:rPr>
      </w:pPr>
      <w:r w:rsidRPr="00200ED5">
        <w:rPr>
          <w:rFonts w:ascii="Century Gothic" w:hAnsi="Century Gothic"/>
          <w:b/>
          <w:bCs/>
          <w:color w:val="auto"/>
          <w:sz w:val="18"/>
          <w:szCs w:val="18"/>
        </w:rPr>
        <w:t xml:space="preserve">Provence Alpes Côte d’Azur </w:t>
      </w:r>
    </w:p>
    <w:p w14:paraId="179AACF6" w14:textId="77777777" w:rsidR="008A264D" w:rsidRPr="00DF1B69" w:rsidRDefault="008A264D" w:rsidP="00DF2FCA">
      <w:pPr>
        <w:pStyle w:val="Default"/>
        <w:jc w:val="both"/>
        <w:rPr>
          <w:rFonts w:ascii="Century Gothic" w:hAnsi="Century Gothic"/>
          <w:sz w:val="18"/>
          <w:szCs w:val="18"/>
        </w:rPr>
      </w:pPr>
      <w:r w:rsidRPr="00DF1B69">
        <w:rPr>
          <w:rFonts w:ascii="Century Gothic" w:hAnsi="Century Gothic"/>
          <w:sz w:val="18"/>
          <w:szCs w:val="18"/>
        </w:rPr>
        <w:t>Tél. : 04 91 74 54 39</w:t>
      </w:r>
    </w:p>
    <w:p w14:paraId="23EA24AC" w14:textId="77777777" w:rsidR="00135FD7" w:rsidRPr="00135FD7" w:rsidRDefault="00E9756C" w:rsidP="00DF2FCA">
      <w:pPr>
        <w:widowControl/>
        <w:autoSpaceDE/>
        <w:autoSpaceDN/>
        <w:adjustRightInd/>
        <w:jc w:val="both"/>
        <w:rPr>
          <w:rFonts w:ascii="Century Gothic" w:hAnsi="Century Gothic" w:cs="Arial"/>
          <w:sz w:val="18"/>
          <w:szCs w:val="18"/>
        </w:rPr>
      </w:pPr>
      <w:hyperlink r:id="rId65" w:history="1">
        <w:r w:rsidR="00135FD7" w:rsidRPr="00135FD7">
          <w:rPr>
            <w:rStyle w:val="Lienhypertexte"/>
            <w:rFonts w:ascii="Century Gothic" w:hAnsi="Century Gothic" w:cs="Arial"/>
            <w:sz w:val="18"/>
            <w:szCs w:val="18"/>
            <w:u w:val="none"/>
          </w:rPr>
          <w:t>https://sites.google.com/site/centreressourcesautismepaca</w:t>
        </w:r>
      </w:hyperlink>
    </w:p>
    <w:p w14:paraId="688DA303" w14:textId="77777777" w:rsidR="00135FD7" w:rsidRPr="00135FD7" w:rsidRDefault="00135FD7" w:rsidP="00DF2FCA">
      <w:pPr>
        <w:widowControl/>
        <w:autoSpaceDE/>
        <w:autoSpaceDN/>
        <w:adjustRightInd/>
        <w:jc w:val="both"/>
        <w:rPr>
          <w:rFonts w:ascii="Arial" w:hAnsi="Arial" w:cs="Arial"/>
          <w:sz w:val="23"/>
          <w:szCs w:val="23"/>
        </w:rPr>
      </w:pPr>
    </w:p>
    <w:p w14:paraId="1CB3A3B3" w14:textId="77777777" w:rsidR="008A264D" w:rsidRPr="00200ED5" w:rsidRDefault="008A264D" w:rsidP="00DF2FCA">
      <w:pPr>
        <w:pStyle w:val="Default"/>
        <w:jc w:val="both"/>
        <w:rPr>
          <w:rFonts w:ascii="Century Gothic" w:hAnsi="Century Gothic"/>
          <w:b/>
          <w:color w:val="auto"/>
          <w:sz w:val="18"/>
          <w:szCs w:val="18"/>
        </w:rPr>
      </w:pPr>
      <w:r w:rsidRPr="00200ED5">
        <w:rPr>
          <w:rFonts w:ascii="Century Gothic" w:hAnsi="Century Gothic"/>
          <w:b/>
          <w:bCs/>
          <w:color w:val="auto"/>
          <w:sz w:val="18"/>
          <w:szCs w:val="18"/>
        </w:rPr>
        <w:t xml:space="preserve">Réunion / Mayotte </w:t>
      </w:r>
      <w:r w:rsidRPr="00200ED5">
        <w:rPr>
          <w:rFonts w:ascii="Century Gothic" w:hAnsi="Century Gothic"/>
          <w:b/>
          <w:bCs/>
          <w:i/>
          <w:iCs/>
          <w:color w:val="auto"/>
          <w:sz w:val="18"/>
          <w:szCs w:val="18"/>
        </w:rPr>
        <w:t xml:space="preserve"> </w:t>
      </w:r>
    </w:p>
    <w:p w14:paraId="329BDC4D" w14:textId="77777777" w:rsidR="008A264D" w:rsidRPr="00DF1B69" w:rsidRDefault="008A264D" w:rsidP="00DF2FCA">
      <w:pPr>
        <w:pStyle w:val="Default"/>
        <w:jc w:val="both"/>
        <w:rPr>
          <w:rFonts w:ascii="Century Gothic" w:hAnsi="Century Gothic"/>
          <w:sz w:val="18"/>
          <w:szCs w:val="18"/>
        </w:rPr>
      </w:pPr>
      <w:r w:rsidRPr="00DF1B69">
        <w:rPr>
          <w:rFonts w:ascii="Century Gothic" w:hAnsi="Century Gothic"/>
          <w:sz w:val="18"/>
          <w:szCs w:val="18"/>
        </w:rPr>
        <w:t xml:space="preserve">Tél. : 02 62 22 59 52 </w:t>
      </w:r>
    </w:p>
    <w:p w14:paraId="205F3A62" w14:textId="77777777" w:rsidR="008A264D" w:rsidRPr="00DF1B69" w:rsidRDefault="008A264D" w:rsidP="00DF2FCA">
      <w:pPr>
        <w:jc w:val="both"/>
        <w:rPr>
          <w:rFonts w:ascii="Century Gothic" w:hAnsi="Century Gothic"/>
          <w:sz w:val="18"/>
          <w:szCs w:val="18"/>
        </w:rPr>
      </w:pPr>
      <w:r w:rsidRPr="00DF1B69">
        <w:rPr>
          <w:rFonts w:ascii="Century Gothic" w:hAnsi="Century Gothic"/>
          <w:color w:val="0000FF"/>
          <w:sz w:val="18"/>
          <w:szCs w:val="18"/>
        </w:rPr>
        <w:t>secretariatcria@clairejoie.re</w:t>
      </w:r>
      <w:r w:rsidRPr="00DF1B69">
        <w:rPr>
          <w:rFonts w:ascii="Century Gothic" w:hAnsi="Century Gothic"/>
          <w:sz w:val="18"/>
          <w:szCs w:val="18"/>
        </w:rPr>
        <w:t xml:space="preserve"> </w:t>
      </w:r>
    </w:p>
    <w:p w14:paraId="004F953A" w14:textId="77777777" w:rsidR="008A264D" w:rsidRPr="00DF1B69" w:rsidRDefault="008A264D" w:rsidP="00DF2FCA">
      <w:pPr>
        <w:jc w:val="both"/>
        <w:rPr>
          <w:rFonts w:ascii="Century Gothic" w:hAnsi="Century Gothic"/>
          <w:sz w:val="18"/>
          <w:szCs w:val="18"/>
        </w:rPr>
      </w:pPr>
    </w:p>
    <w:p w14:paraId="081C7A76" w14:textId="77777777" w:rsidR="008A264D" w:rsidRPr="00200ED5" w:rsidRDefault="008A264D" w:rsidP="00DF2FCA">
      <w:pPr>
        <w:pStyle w:val="Default"/>
        <w:jc w:val="both"/>
        <w:rPr>
          <w:rFonts w:ascii="Century Gothic" w:hAnsi="Century Gothic"/>
          <w:b/>
          <w:bCs/>
          <w:color w:val="auto"/>
          <w:sz w:val="18"/>
          <w:szCs w:val="18"/>
        </w:rPr>
      </w:pPr>
      <w:r w:rsidRPr="00200ED5">
        <w:rPr>
          <w:rFonts w:ascii="Century Gothic" w:hAnsi="Century Gothic"/>
          <w:b/>
          <w:bCs/>
          <w:color w:val="auto"/>
          <w:sz w:val="18"/>
          <w:szCs w:val="18"/>
        </w:rPr>
        <w:t xml:space="preserve">Rhône-Alpes </w:t>
      </w:r>
    </w:p>
    <w:p w14:paraId="4792B0AC" w14:textId="77777777" w:rsidR="008A264D" w:rsidRPr="00DF1B69" w:rsidRDefault="008A264D" w:rsidP="00DF2FCA">
      <w:pPr>
        <w:pStyle w:val="Default"/>
        <w:jc w:val="both"/>
        <w:rPr>
          <w:rFonts w:ascii="Century Gothic" w:hAnsi="Century Gothic"/>
          <w:sz w:val="18"/>
          <w:szCs w:val="18"/>
        </w:rPr>
      </w:pPr>
      <w:r w:rsidRPr="00DF1B69">
        <w:rPr>
          <w:rFonts w:ascii="Century Gothic" w:hAnsi="Century Gothic"/>
          <w:sz w:val="18"/>
          <w:szCs w:val="18"/>
        </w:rPr>
        <w:t xml:space="preserve">Tél. : 04 37 91 54 65 </w:t>
      </w:r>
    </w:p>
    <w:p w14:paraId="61909A5A" w14:textId="77777777" w:rsidR="008A264D" w:rsidRPr="00DF1B69" w:rsidRDefault="00E9756C" w:rsidP="00DF2FCA">
      <w:pPr>
        <w:pStyle w:val="Default"/>
        <w:jc w:val="both"/>
        <w:rPr>
          <w:rFonts w:ascii="Century Gothic" w:hAnsi="Century Gothic"/>
          <w:sz w:val="18"/>
          <w:szCs w:val="18"/>
        </w:rPr>
      </w:pPr>
      <w:hyperlink r:id="rId66" w:history="1">
        <w:r w:rsidR="008A264D" w:rsidRPr="00DF1B69">
          <w:rPr>
            <w:rStyle w:val="Lienhypertexte"/>
            <w:rFonts w:ascii="Century Gothic" w:eastAsia="Arial Unicode MS" w:hAnsi="Century Gothic"/>
            <w:sz w:val="18"/>
            <w:szCs w:val="18"/>
            <w:u w:val="none"/>
          </w:rPr>
          <w:t>cra@ch-le-vinatier.fr</w:t>
        </w:r>
      </w:hyperlink>
    </w:p>
    <w:p w14:paraId="037E647D" w14:textId="77777777" w:rsidR="008A264D" w:rsidRPr="00DF1B69" w:rsidRDefault="00E9756C" w:rsidP="00DF2FCA">
      <w:pPr>
        <w:pStyle w:val="Default"/>
        <w:jc w:val="both"/>
        <w:rPr>
          <w:rFonts w:ascii="Century Gothic" w:hAnsi="Century Gothic"/>
          <w:sz w:val="18"/>
          <w:szCs w:val="18"/>
        </w:rPr>
      </w:pPr>
      <w:hyperlink r:id="rId67" w:history="1">
        <w:r w:rsidR="008A264D" w:rsidRPr="00DF1B69">
          <w:rPr>
            <w:rStyle w:val="Lienhypertexte"/>
            <w:rFonts w:ascii="Century Gothic" w:eastAsia="Arial Unicode MS" w:hAnsi="Century Gothic"/>
            <w:sz w:val="18"/>
            <w:szCs w:val="18"/>
            <w:u w:val="none"/>
          </w:rPr>
          <w:t>www.cra-rhone-alpes.org</w:t>
        </w:r>
      </w:hyperlink>
    </w:p>
    <w:p w14:paraId="22E1B134" w14:textId="77777777" w:rsidR="008A264D" w:rsidRDefault="008A264D" w:rsidP="003B4ED3">
      <w:pPr>
        <w:rPr>
          <w:rFonts w:ascii="Century Gothic" w:hAnsi="Century Gothic" w:cs="Arial"/>
          <w:sz w:val="18"/>
          <w:szCs w:val="18"/>
        </w:rPr>
      </w:pPr>
    </w:p>
    <w:p w14:paraId="4757EEA8" w14:textId="77777777" w:rsidR="00867930" w:rsidRDefault="00867930" w:rsidP="003B4ED3">
      <w:pPr>
        <w:rPr>
          <w:rFonts w:ascii="Century Gothic" w:hAnsi="Century Gothic" w:cs="Arial"/>
          <w:sz w:val="18"/>
          <w:szCs w:val="18"/>
        </w:rPr>
      </w:pPr>
    </w:p>
    <w:p w14:paraId="136B89E9" w14:textId="77777777" w:rsidR="00867930" w:rsidRDefault="00867930" w:rsidP="003B4ED3">
      <w:pPr>
        <w:rPr>
          <w:rFonts w:ascii="Century Gothic" w:hAnsi="Century Gothic" w:cs="Arial"/>
          <w:sz w:val="18"/>
          <w:szCs w:val="18"/>
        </w:rPr>
      </w:pPr>
    </w:p>
    <w:p w14:paraId="1F96722F" w14:textId="77777777" w:rsidR="00867930" w:rsidRDefault="00867930" w:rsidP="003B4ED3">
      <w:pPr>
        <w:rPr>
          <w:rFonts w:ascii="Century Gothic" w:hAnsi="Century Gothic" w:cs="Arial"/>
          <w:sz w:val="18"/>
          <w:szCs w:val="18"/>
        </w:rPr>
      </w:pPr>
    </w:p>
    <w:p w14:paraId="69A733F0" w14:textId="77777777" w:rsidR="00867930" w:rsidRDefault="00867930" w:rsidP="003B4ED3">
      <w:pPr>
        <w:rPr>
          <w:rFonts w:ascii="Century Gothic" w:hAnsi="Century Gothic" w:cs="Arial"/>
          <w:sz w:val="18"/>
          <w:szCs w:val="18"/>
        </w:rPr>
      </w:pPr>
    </w:p>
    <w:p w14:paraId="4E80673D" w14:textId="77777777" w:rsidR="00867930" w:rsidRDefault="00867930" w:rsidP="003B4ED3">
      <w:pPr>
        <w:rPr>
          <w:rFonts w:ascii="Century Gothic" w:hAnsi="Century Gothic" w:cs="Arial"/>
          <w:sz w:val="18"/>
          <w:szCs w:val="18"/>
        </w:rPr>
      </w:pPr>
    </w:p>
    <w:p w14:paraId="2F055BF7" w14:textId="77777777" w:rsidR="00867930" w:rsidRDefault="00867930" w:rsidP="003B4ED3">
      <w:pPr>
        <w:rPr>
          <w:rFonts w:ascii="Century Gothic" w:hAnsi="Century Gothic" w:cs="Arial"/>
          <w:sz w:val="18"/>
          <w:szCs w:val="18"/>
        </w:rPr>
        <w:sectPr w:rsidR="00867930" w:rsidSect="00867930">
          <w:type w:val="continuous"/>
          <w:pgSz w:w="11899" w:h="16838" w:code="1"/>
          <w:pgMar w:top="284" w:right="737" w:bottom="284" w:left="737" w:header="567" w:footer="851" w:gutter="0"/>
          <w:cols w:num="2" w:space="720"/>
          <w:noEndnote/>
        </w:sectPr>
      </w:pPr>
    </w:p>
    <w:p w14:paraId="7BA5CD2C" w14:textId="77777777" w:rsidR="003E364A" w:rsidRDefault="003E364A" w:rsidP="003B4ED3">
      <w:pPr>
        <w:rPr>
          <w:rFonts w:ascii="Century Gothic" w:hAnsi="Century Gothic" w:cs="Arial"/>
          <w:sz w:val="18"/>
          <w:szCs w:val="18"/>
        </w:rPr>
      </w:pPr>
    </w:p>
    <w:p w14:paraId="22BD04E7" w14:textId="77777777" w:rsidR="003E364A" w:rsidRDefault="003E364A" w:rsidP="003B4ED3">
      <w:pPr>
        <w:rPr>
          <w:rFonts w:ascii="Century Gothic" w:hAnsi="Century Gothic" w:cs="Arial"/>
          <w:sz w:val="18"/>
          <w:szCs w:val="18"/>
        </w:rPr>
      </w:pPr>
    </w:p>
    <w:p w14:paraId="4871C565" w14:textId="77777777" w:rsidR="003E364A" w:rsidRDefault="003E364A" w:rsidP="003B4ED3">
      <w:pPr>
        <w:rPr>
          <w:rFonts w:ascii="Century Gothic" w:hAnsi="Century Gothic" w:cs="Arial"/>
          <w:sz w:val="18"/>
          <w:szCs w:val="18"/>
        </w:rPr>
      </w:pPr>
    </w:p>
    <w:p w14:paraId="4FAE855D" w14:textId="77777777" w:rsidR="003E364A" w:rsidRDefault="003E364A" w:rsidP="003B4ED3">
      <w:pPr>
        <w:rPr>
          <w:rFonts w:ascii="Century Gothic" w:hAnsi="Century Gothic" w:cs="Arial"/>
          <w:sz w:val="18"/>
          <w:szCs w:val="18"/>
        </w:rPr>
      </w:pPr>
    </w:p>
    <w:p w14:paraId="753F1A2C" w14:textId="77777777" w:rsidR="003E364A" w:rsidRDefault="003E364A" w:rsidP="003B4ED3">
      <w:pPr>
        <w:rPr>
          <w:rFonts w:ascii="Century Gothic" w:hAnsi="Century Gothic" w:cs="Arial"/>
          <w:sz w:val="18"/>
          <w:szCs w:val="18"/>
        </w:rPr>
      </w:pPr>
    </w:p>
    <w:p w14:paraId="10DBFE93" w14:textId="77777777" w:rsidR="003E364A" w:rsidRDefault="003E364A" w:rsidP="003B4ED3">
      <w:pPr>
        <w:rPr>
          <w:rFonts w:ascii="Century Gothic" w:hAnsi="Century Gothic" w:cs="Arial"/>
          <w:sz w:val="18"/>
          <w:szCs w:val="18"/>
        </w:rPr>
      </w:pPr>
    </w:p>
    <w:p w14:paraId="62C21927" w14:textId="77777777" w:rsidR="003E364A" w:rsidRDefault="003E364A" w:rsidP="003B4ED3">
      <w:pPr>
        <w:rPr>
          <w:rFonts w:ascii="Century Gothic" w:hAnsi="Century Gothic" w:cs="Arial"/>
          <w:sz w:val="18"/>
          <w:szCs w:val="18"/>
        </w:rPr>
      </w:pPr>
    </w:p>
    <w:p w14:paraId="4B4BDF82" w14:textId="77777777" w:rsidR="003E364A" w:rsidRDefault="003E364A" w:rsidP="003B4ED3">
      <w:pPr>
        <w:rPr>
          <w:rFonts w:ascii="Century Gothic" w:hAnsi="Century Gothic" w:cs="Arial"/>
          <w:sz w:val="18"/>
          <w:szCs w:val="18"/>
        </w:rPr>
      </w:pPr>
    </w:p>
    <w:p w14:paraId="38CA5F1C" w14:textId="77777777" w:rsidR="003E364A" w:rsidRDefault="003E364A" w:rsidP="003B4ED3">
      <w:pPr>
        <w:rPr>
          <w:rFonts w:ascii="Century Gothic" w:hAnsi="Century Gothic" w:cs="Arial"/>
          <w:sz w:val="18"/>
          <w:szCs w:val="18"/>
        </w:rPr>
      </w:pPr>
    </w:p>
    <w:p w14:paraId="46AF89B1" w14:textId="77777777" w:rsidR="003E364A" w:rsidRDefault="003E364A" w:rsidP="003B4ED3">
      <w:pPr>
        <w:rPr>
          <w:rFonts w:ascii="Century Gothic" w:hAnsi="Century Gothic" w:cs="Arial"/>
          <w:sz w:val="18"/>
          <w:szCs w:val="18"/>
        </w:rPr>
      </w:pPr>
    </w:p>
    <w:p w14:paraId="574220F1" w14:textId="77777777" w:rsidR="000441FA" w:rsidRDefault="000441FA" w:rsidP="003B4ED3">
      <w:pPr>
        <w:rPr>
          <w:rFonts w:ascii="Century Gothic" w:hAnsi="Century Gothic" w:cs="Arial"/>
          <w:sz w:val="18"/>
          <w:szCs w:val="18"/>
        </w:rPr>
      </w:pPr>
    </w:p>
    <w:p w14:paraId="1EF6AEFF" w14:textId="77777777" w:rsidR="00F61042" w:rsidRDefault="00F61042" w:rsidP="003B4ED3">
      <w:pPr>
        <w:rPr>
          <w:rFonts w:ascii="Century Gothic" w:hAnsi="Century Gothic" w:cs="Arial"/>
          <w:sz w:val="18"/>
          <w:szCs w:val="18"/>
        </w:rPr>
      </w:pPr>
    </w:p>
    <w:p w14:paraId="78A42042" w14:textId="77777777" w:rsidR="00F61042" w:rsidRDefault="00F61042" w:rsidP="003B4ED3">
      <w:pPr>
        <w:rPr>
          <w:rFonts w:ascii="Century Gothic" w:hAnsi="Century Gothic" w:cs="Arial"/>
          <w:sz w:val="18"/>
          <w:szCs w:val="18"/>
        </w:rPr>
      </w:pPr>
    </w:p>
    <w:p w14:paraId="4B7689F3" w14:textId="77777777" w:rsidR="00F61042" w:rsidRDefault="00F61042" w:rsidP="003B4ED3">
      <w:pPr>
        <w:rPr>
          <w:rFonts w:ascii="Century Gothic" w:hAnsi="Century Gothic" w:cs="Arial"/>
          <w:sz w:val="18"/>
          <w:szCs w:val="18"/>
        </w:rPr>
      </w:pPr>
    </w:p>
    <w:p w14:paraId="1D97006D" w14:textId="77777777" w:rsidR="00F61042" w:rsidRDefault="00F61042" w:rsidP="003B4ED3">
      <w:pPr>
        <w:rPr>
          <w:rFonts w:ascii="Century Gothic" w:hAnsi="Century Gothic" w:cs="Arial"/>
          <w:sz w:val="18"/>
          <w:szCs w:val="18"/>
        </w:rPr>
      </w:pPr>
    </w:p>
    <w:p w14:paraId="44F82492" w14:textId="77777777" w:rsidR="00F61042" w:rsidRDefault="00F61042" w:rsidP="003B4ED3">
      <w:pPr>
        <w:rPr>
          <w:rFonts w:ascii="Century Gothic" w:hAnsi="Century Gothic" w:cs="Arial"/>
          <w:sz w:val="18"/>
          <w:szCs w:val="18"/>
        </w:rPr>
      </w:pPr>
    </w:p>
    <w:p w14:paraId="7E9FE01C" w14:textId="77777777" w:rsidR="00867930" w:rsidRDefault="00867930" w:rsidP="00035C62">
      <w:pPr>
        <w:jc w:val="center"/>
        <w:rPr>
          <w:rFonts w:ascii="Century Gothic" w:hAnsi="Century Gothic" w:cs="Arial"/>
          <w:sz w:val="48"/>
          <w:szCs w:val="48"/>
        </w:rPr>
      </w:pPr>
    </w:p>
    <w:p w14:paraId="0A6E7647" w14:textId="77777777" w:rsidR="00CF6E81" w:rsidRDefault="00CF6E81" w:rsidP="00035C62">
      <w:pPr>
        <w:jc w:val="center"/>
        <w:rPr>
          <w:rFonts w:ascii="Century Gothic" w:hAnsi="Century Gothic" w:cs="Arial"/>
          <w:sz w:val="48"/>
          <w:szCs w:val="48"/>
        </w:rPr>
      </w:pPr>
    </w:p>
    <w:p w14:paraId="4ABC3CD6" w14:textId="77777777" w:rsidR="00CF6E81" w:rsidRDefault="00CF6E81" w:rsidP="00035C62">
      <w:pPr>
        <w:jc w:val="center"/>
        <w:rPr>
          <w:rFonts w:ascii="Century Gothic" w:hAnsi="Century Gothic" w:cs="Arial"/>
          <w:sz w:val="48"/>
          <w:szCs w:val="48"/>
        </w:rPr>
      </w:pPr>
    </w:p>
    <w:p w14:paraId="3276BCAD" w14:textId="77777777" w:rsidR="00CF6E81" w:rsidRDefault="00CF6E81" w:rsidP="00035C62">
      <w:pPr>
        <w:jc w:val="center"/>
        <w:rPr>
          <w:rFonts w:ascii="Century Gothic" w:hAnsi="Century Gothic" w:cs="Arial"/>
          <w:sz w:val="48"/>
          <w:szCs w:val="48"/>
        </w:rPr>
      </w:pPr>
    </w:p>
    <w:p w14:paraId="10311803" w14:textId="77777777" w:rsidR="00CF6E81" w:rsidRDefault="00CF6E81" w:rsidP="00035C62">
      <w:pPr>
        <w:jc w:val="center"/>
        <w:rPr>
          <w:rFonts w:ascii="Century Gothic" w:hAnsi="Century Gothic" w:cs="Arial"/>
          <w:sz w:val="48"/>
          <w:szCs w:val="48"/>
        </w:rPr>
      </w:pPr>
    </w:p>
    <w:p w14:paraId="4672D26D" w14:textId="77777777" w:rsidR="00CF6E81" w:rsidRDefault="00CF6E81" w:rsidP="00035C62">
      <w:pPr>
        <w:jc w:val="center"/>
        <w:rPr>
          <w:rFonts w:ascii="Century Gothic" w:hAnsi="Century Gothic" w:cs="Arial"/>
          <w:sz w:val="48"/>
          <w:szCs w:val="48"/>
        </w:rPr>
      </w:pPr>
    </w:p>
    <w:p w14:paraId="3DFF874D" w14:textId="77777777" w:rsidR="00CF6E81" w:rsidRDefault="00CF6E81" w:rsidP="00035C62">
      <w:pPr>
        <w:jc w:val="center"/>
        <w:rPr>
          <w:rFonts w:ascii="Century Gothic" w:hAnsi="Century Gothic" w:cs="Arial"/>
          <w:sz w:val="48"/>
          <w:szCs w:val="48"/>
        </w:rPr>
      </w:pPr>
    </w:p>
    <w:p w14:paraId="0EF65770" w14:textId="77777777" w:rsidR="00CF6E81" w:rsidRDefault="00CF6E81" w:rsidP="00035C62">
      <w:pPr>
        <w:jc w:val="center"/>
        <w:rPr>
          <w:rFonts w:ascii="Century Gothic" w:hAnsi="Century Gothic" w:cs="Arial"/>
          <w:sz w:val="48"/>
          <w:szCs w:val="48"/>
        </w:rPr>
      </w:pPr>
    </w:p>
    <w:p w14:paraId="1B851B96" w14:textId="77777777" w:rsidR="00CF6E81" w:rsidRDefault="00CF6E81" w:rsidP="00035C62">
      <w:pPr>
        <w:jc w:val="center"/>
        <w:rPr>
          <w:rFonts w:ascii="Century Gothic" w:hAnsi="Century Gothic" w:cs="Arial"/>
          <w:sz w:val="48"/>
          <w:szCs w:val="48"/>
        </w:rPr>
      </w:pPr>
    </w:p>
    <w:p w14:paraId="5C80104C" w14:textId="77777777" w:rsidR="00CF6E81" w:rsidRDefault="00CF6E81" w:rsidP="00035C62">
      <w:pPr>
        <w:jc w:val="center"/>
        <w:rPr>
          <w:rFonts w:ascii="Century Gothic" w:hAnsi="Century Gothic" w:cs="Arial"/>
          <w:sz w:val="48"/>
          <w:szCs w:val="48"/>
        </w:rPr>
      </w:pPr>
    </w:p>
    <w:p w14:paraId="566581AA" w14:textId="77777777" w:rsidR="00867930" w:rsidRDefault="00867930" w:rsidP="00035C62">
      <w:pPr>
        <w:jc w:val="center"/>
        <w:rPr>
          <w:rFonts w:ascii="Century Gothic" w:hAnsi="Century Gothic" w:cs="Arial"/>
          <w:sz w:val="48"/>
          <w:szCs w:val="48"/>
        </w:rPr>
      </w:pPr>
    </w:p>
    <w:p w14:paraId="0F2C3B64" w14:textId="77777777" w:rsidR="00867930" w:rsidRDefault="00867930" w:rsidP="00035C62">
      <w:pPr>
        <w:jc w:val="center"/>
        <w:rPr>
          <w:rFonts w:ascii="Century Gothic" w:hAnsi="Century Gothic" w:cs="Arial"/>
          <w:sz w:val="48"/>
          <w:szCs w:val="48"/>
        </w:rPr>
      </w:pPr>
    </w:p>
    <w:p w14:paraId="2EEF1CA2" w14:textId="77777777" w:rsidR="00D3247D" w:rsidRPr="00D3247D" w:rsidRDefault="008D3B70" w:rsidP="00035C62">
      <w:pPr>
        <w:jc w:val="center"/>
        <w:rPr>
          <w:rFonts w:ascii="Century Gothic" w:hAnsi="Century Gothic" w:cs="Arial"/>
          <w:sz w:val="48"/>
          <w:szCs w:val="48"/>
        </w:rPr>
      </w:pPr>
      <w:r>
        <w:rPr>
          <w:rFonts w:ascii="Century Gothic" w:hAnsi="Century Gothic" w:cs="Arial"/>
          <w:sz w:val="48"/>
          <w:szCs w:val="48"/>
        </w:rPr>
        <w:t>P</w:t>
      </w:r>
      <w:r w:rsidR="00D3247D" w:rsidRPr="00D3247D">
        <w:rPr>
          <w:rFonts w:ascii="Century Gothic" w:hAnsi="Century Gothic" w:cs="Arial"/>
          <w:sz w:val="48"/>
          <w:szCs w:val="48"/>
        </w:rPr>
        <w:t>artie II</w:t>
      </w:r>
      <w:r w:rsidR="002F2FB7">
        <w:rPr>
          <w:rFonts w:ascii="Century Gothic" w:hAnsi="Century Gothic" w:cs="Arial"/>
          <w:sz w:val="48"/>
          <w:szCs w:val="48"/>
        </w:rPr>
        <w:t xml:space="preserve"> : </w:t>
      </w:r>
      <w:r w:rsidR="00D3247D">
        <w:rPr>
          <w:rFonts w:ascii="Century Gothic" w:hAnsi="Century Gothic" w:cs="Arial"/>
          <w:sz w:val="48"/>
          <w:szCs w:val="52"/>
        </w:rPr>
        <w:t>Organismes de formations</w:t>
      </w:r>
    </w:p>
    <w:p w14:paraId="262A3A43" w14:textId="77777777" w:rsidR="00035C62" w:rsidRPr="00D3247D" w:rsidRDefault="00CF09AD" w:rsidP="00035C62">
      <w:pPr>
        <w:jc w:val="center"/>
        <w:rPr>
          <w:rFonts w:ascii="Century Gothic" w:hAnsi="Century Gothic" w:cs="Arial"/>
          <w:sz w:val="36"/>
          <w:szCs w:val="36"/>
        </w:rPr>
      </w:pPr>
      <w:r w:rsidRPr="00D3247D">
        <w:rPr>
          <w:rFonts w:ascii="Century Gothic" w:hAnsi="Century Gothic" w:cs="Arial"/>
          <w:sz w:val="36"/>
          <w:szCs w:val="36"/>
        </w:rPr>
        <w:t xml:space="preserve"> </w:t>
      </w:r>
      <w:r w:rsidR="00035C62" w:rsidRPr="00D3247D">
        <w:rPr>
          <w:rFonts w:ascii="Century Gothic" w:hAnsi="Century Gothic" w:cs="Arial"/>
          <w:sz w:val="36"/>
          <w:szCs w:val="36"/>
        </w:rPr>
        <w:t>Offre de formation « Autisme et TED » 201</w:t>
      </w:r>
      <w:r w:rsidR="008D3B70">
        <w:rPr>
          <w:rFonts w:ascii="Century Gothic" w:hAnsi="Century Gothic" w:cs="Arial"/>
          <w:sz w:val="36"/>
          <w:szCs w:val="36"/>
        </w:rPr>
        <w:t>8</w:t>
      </w:r>
    </w:p>
    <w:p w14:paraId="3D09D3CA" w14:textId="77777777" w:rsidR="00035C62" w:rsidRDefault="00035C62" w:rsidP="00035C62">
      <w:pPr>
        <w:jc w:val="center"/>
        <w:rPr>
          <w:rFonts w:ascii="Century Gothic" w:hAnsi="Century Gothic" w:cs="Arial"/>
          <w:sz w:val="28"/>
          <w:szCs w:val="52"/>
        </w:rPr>
      </w:pPr>
    </w:p>
    <w:p w14:paraId="3D0EAFBE" w14:textId="77777777" w:rsidR="00035C62" w:rsidRDefault="00035C62" w:rsidP="00035C62">
      <w:pPr>
        <w:jc w:val="center"/>
        <w:rPr>
          <w:rFonts w:ascii="Century Gothic" w:hAnsi="Century Gothic" w:cs="Arial"/>
          <w:sz w:val="28"/>
          <w:szCs w:val="52"/>
        </w:rPr>
      </w:pPr>
    </w:p>
    <w:p w14:paraId="7778F12C" w14:textId="77777777" w:rsidR="00035C62" w:rsidRDefault="00035C62" w:rsidP="00035C62">
      <w:pPr>
        <w:jc w:val="center"/>
        <w:rPr>
          <w:rFonts w:ascii="Century Gothic" w:hAnsi="Century Gothic" w:cs="Arial"/>
          <w:sz w:val="28"/>
          <w:szCs w:val="52"/>
        </w:rPr>
      </w:pPr>
    </w:p>
    <w:p w14:paraId="75C92D6D" w14:textId="77777777" w:rsidR="00035C62" w:rsidRPr="00E141BE" w:rsidRDefault="00035C62" w:rsidP="00035C62">
      <w:pPr>
        <w:jc w:val="center"/>
        <w:rPr>
          <w:rFonts w:ascii="Century Gothic" w:hAnsi="Century Gothic" w:cs="Arial"/>
          <w:i/>
        </w:rPr>
      </w:pPr>
      <w:r w:rsidRPr="00E141BE">
        <w:rPr>
          <w:rFonts w:ascii="Century Gothic" w:hAnsi="Century Gothic" w:cs="Arial"/>
          <w:i/>
        </w:rPr>
        <w:t xml:space="preserve">Liste non exhaustive des organismes proposant des formations spécifiques à l’autisme et aux troubles </w:t>
      </w:r>
      <w:r>
        <w:rPr>
          <w:rFonts w:ascii="Century Gothic" w:hAnsi="Century Gothic" w:cs="Arial"/>
          <w:i/>
        </w:rPr>
        <w:t>envahissants du développement</w:t>
      </w:r>
    </w:p>
    <w:p w14:paraId="41E0A5F5" w14:textId="77777777" w:rsidR="00035C62" w:rsidRDefault="00035C62" w:rsidP="00035C62">
      <w:pPr>
        <w:jc w:val="both"/>
        <w:rPr>
          <w:rFonts w:ascii="Century Gothic" w:hAnsi="Century Gothic" w:cs="Arial"/>
          <w:i/>
          <w:sz w:val="20"/>
          <w:szCs w:val="20"/>
        </w:rPr>
      </w:pPr>
    </w:p>
    <w:p w14:paraId="624B8F7A" w14:textId="77777777" w:rsidR="00035C62" w:rsidRDefault="00035C62" w:rsidP="00035C62">
      <w:pPr>
        <w:jc w:val="both"/>
        <w:rPr>
          <w:rFonts w:ascii="Century Gothic" w:hAnsi="Century Gothic" w:cs="Arial"/>
          <w:i/>
          <w:sz w:val="20"/>
          <w:szCs w:val="20"/>
        </w:rPr>
      </w:pPr>
    </w:p>
    <w:p w14:paraId="07CC359B" w14:textId="77777777" w:rsidR="00035C62" w:rsidRDefault="00035C62" w:rsidP="00035C62">
      <w:pPr>
        <w:jc w:val="both"/>
        <w:rPr>
          <w:rFonts w:ascii="Century Gothic" w:hAnsi="Century Gothic" w:cs="Arial"/>
          <w:i/>
          <w:sz w:val="20"/>
          <w:szCs w:val="20"/>
        </w:rPr>
      </w:pPr>
    </w:p>
    <w:p w14:paraId="40313F92" w14:textId="77777777" w:rsidR="00035C62" w:rsidRPr="00E141BE" w:rsidRDefault="00035C62" w:rsidP="00035C62">
      <w:pPr>
        <w:jc w:val="both"/>
        <w:rPr>
          <w:rFonts w:ascii="Century Gothic" w:hAnsi="Century Gothic" w:cs="Arial"/>
          <w:i/>
          <w:sz w:val="20"/>
          <w:szCs w:val="20"/>
        </w:rPr>
      </w:pPr>
    </w:p>
    <w:p w14:paraId="3C6089B9" w14:textId="77777777" w:rsidR="00035C62" w:rsidRDefault="00035C62" w:rsidP="00035C62">
      <w:pPr>
        <w:jc w:val="both"/>
        <w:rPr>
          <w:rFonts w:ascii="Century Gothic" w:hAnsi="Century Gothic"/>
          <w:i/>
          <w:sz w:val="20"/>
          <w:szCs w:val="20"/>
        </w:rPr>
      </w:pPr>
      <w:r>
        <w:rPr>
          <w:rFonts w:ascii="Century Gothic" w:hAnsi="Century Gothic"/>
          <w:bCs/>
          <w:i/>
          <w:sz w:val="20"/>
          <w:szCs w:val="20"/>
        </w:rPr>
        <w:t>→</w:t>
      </w:r>
      <w:r w:rsidRPr="00E141BE">
        <w:rPr>
          <w:rFonts w:ascii="Century Gothic" w:hAnsi="Century Gothic"/>
          <w:bCs/>
          <w:i/>
          <w:sz w:val="20"/>
          <w:szCs w:val="20"/>
        </w:rPr>
        <w:t xml:space="preserve"> Seuls les catalogues sous format papier ou téléchargeables sur les sites des organismes ont été étudiés</w:t>
      </w:r>
      <w:r>
        <w:rPr>
          <w:rFonts w:ascii="Century Gothic" w:hAnsi="Century Gothic"/>
          <w:bCs/>
          <w:i/>
          <w:sz w:val="20"/>
          <w:szCs w:val="20"/>
        </w:rPr>
        <w:t> </w:t>
      </w:r>
      <w:r>
        <w:rPr>
          <w:rFonts w:ascii="Century Gothic" w:hAnsi="Century Gothic"/>
          <w:i/>
          <w:sz w:val="20"/>
          <w:szCs w:val="20"/>
        </w:rPr>
        <w:t>;</w:t>
      </w:r>
    </w:p>
    <w:p w14:paraId="5E905532" w14:textId="77777777" w:rsidR="00035C62" w:rsidRPr="00E141BE" w:rsidRDefault="00035C62" w:rsidP="00035C62">
      <w:pPr>
        <w:jc w:val="both"/>
        <w:rPr>
          <w:rFonts w:ascii="Century Gothic" w:hAnsi="Century Gothic"/>
          <w:i/>
          <w:sz w:val="20"/>
          <w:szCs w:val="20"/>
        </w:rPr>
      </w:pPr>
    </w:p>
    <w:p w14:paraId="62215AF2" w14:textId="77777777" w:rsidR="00035C62" w:rsidRDefault="00035C62" w:rsidP="00035C62">
      <w:pPr>
        <w:jc w:val="both"/>
        <w:rPr>
          <w:rFonts w:ascii="Century Gothic" w:hAnsi="Century Gothic"/>
          <w:i/>
          <w:sz w:val="20"/>
          <w:szCs w:val="20"/>
        </w:rPr>
      </w:pPr>
      <w:r>
        <w:rPr>
          <w:rFonts w:ascii="Century Gothic" w:hAnsi="Century Gothic"/>
          <w:bCs/>
          <w:i/>
          <w:sz w:val="20"/>
          <w:szCs w:val="20"/>
        </w:rPr>
        <w:t>→</w:t>
      </w:r>
      <w:r w:rsidRPr="00E141BE">
        <w:rPr>
          <w:rFonts w:ascii="Century Gothic" w:hAnsi="Century Gothic"/>
          <w:bCs/>
          <w:i/>
          <w:sz w:val="20"/>
          <w:szCs w:val="20"/>
        </w:rPr>
        <w:t xml:space="preserve"> Chaque usager est tenu de consulter la description complète du contenu de la formation pour s’assurer qu’elle correspond à ses besoins</w:t>
      </w:r>
      <w:r>
        <w:rPr>
          <w:rFonts w:ascii="Century Gothic" w:hAnsi="Century Gothic"/>
          <w:bCs/>
          <w:i/>
          <w:sz w:val="20"/>
          <w:szCs w:val="20"/>
        </w:rPr>
        <w:t> </w:t>
      </w:r>
      <w:r>
        <w:rPr>
          <w:rFonts w:ascii="Century Gothic" w:hAnsi="Century Gothic"/>
          <w:i/>
          <w:sz w:val="20"/>
          <w:szCs w:val="20"/>
        </w:rPr>
        <w:t>;</w:t>
      </w:r>
    </w:p>
    <w:p w14:paraId="34AAD274" w14:textId="77777777" w:rsidR="00035C62" w:rsidRPr="00E141BE" w:rsidRDefault="00035C62" w:rsidP="00035C62">
      <w:pPr>
        <w:jc w:val="both"/>
        <w:rPr>
          <w:rFonts w:ascii="Century Gothic" w:hAnsi="Century Gothic"/>
          <w:i/>
          <w:sz w:val="20"/>
          <w:szCs w:val="20"/>
        </w:rPr>
      </w:pPr>
    </w:p>
    <w:p w14:paraId="18586C22" w14:textId="77777777" w:rsidR="00035C62" w:rsidRDefault="00035C62" w:rsidP="00035C62">
      <w:pPr>
        <w:jc w:val="both"/>
        <w:rPr>
          <w:rFonts w:ascii="Century Gothic" w:hAnsi="Century Gothic"/>
          <w:i/>
          <w:sz w:val="20"/>
          <w:szCs w:val="20"/>
        </w:rPr>
      </w:pPr>
      <w:r>
        <w:rPr>
          <w:rFonts w:ascii="Century Gothic" w:hAnsi="Century Gothic"/>
          <w:bCs/>
          <w:i/>
          <w:sz w:val="20"/>
          <w:szCs w:val="20"/>
        </w:rPr>
        <w:t>→</w:t>
      </w:r>
      <w:r w:rsidRPr="00E141BE">
        <w:rPr>
          <w:rFonts w:ascii="Century Gothic" w:hAnsi="Century Gothic"/>
          <w:bCs/>
          <w:i/>
          <w:sz w:val="20"/>
          <w:szCs w:val="20"/>
        </w:rPr>
        <w:t xml:space="preserve"> Chaque usager (parent ou professionnel) est tenu de s’adresser directement à l’organisme de formation souhaité pour connaître les pré</w:t>
      </w:r>
      <w:r>
        <w:rPr>
          <w:rFonts w:ascii="Century Gothic" w:hAnsi="Century Gothic"/>
          <w:bCs/>
          <w:i/>
          <w:sz w:val="20"/>
          <w:szCs w:val="20"/>
        </w:rPr>
        <w:t>-</w:t>
      </w:r>
      <w:r w:rsidRPr="00E141BE">
        <w:rPr>
          <w:rFonts w:ascii="Century Gothic" w:hAnsi="Century Gothic"/>
          <w:bCs/>
          <w:i/>
          <w:sz w:val="20"/>
          <w:szCs w:val="20"/>
        </w:rPr>
        <w:t>requis nécessaires</w:t>
      </w:r>
      <w:r w:rsidRPr="00E141BE">
        <w:rPr>
          <w:rFonts w:ascii="Century Gothic" w:hAnsi="Century Gothic"/>
          <w:i/>
          <w:sz w:val="20"/>
          <w:szCs w:val="20"/>
        </w:rPr>
        <w:t xml:space="preserve"> pour pouvoir participer à la formation choisie</w:t>
      </w:r>
      <w:r>
        <w:rPr>
          <w:rFonts w:ascii="Century Gothic" w:hAnsi="Century Gothic"/>
          <w:i/>
          <w:sz w:val="20"/>
          <w:szCs w:val="20"/>
        </w:rPr>
        <w:t> ;</w:t>
      </w:r>
    </w:p>
    <w:p w14:paraId="13390C7A" w14:textId="77777777" w:rsidR="00035C62" w:rsidRPr="00E141BE" w:rsidRDefault="00035C62" w:rsidP="00035C62">
      <w:pPr>
        <w:jc w:val="both"/>
        <w:rPr>
          <w:rFonts w:ascii="Century Gothic" w:hAnsi="Century Gothic"/>
          <w:i/>
          <w:sz w:val="20"/>
          <w:szCs w:val="20"/>
        </w:rPr>
      </w:pPr>
    </w:p>
    <w:p w14:paraId="0EA059AC" w14:textId="77777777" w:rsidR="00035C62" w:rsidRDefault="00035C62" w:rsidP="00035C62">
      <w:pPr>
        <w:jc w:val="both"/>
        <w:rPr>
          <w:rFonts w:ascii="Century Gothic" w:hAnsi="Century Gothic"/>
          <w:bCs/>
          <w:i/>
          <w:sz w:val="20"/>
          <w:szCs w:val="20"/>
        </w:rPr>
      </w:pPr>
      <w:r>
        <w:rPr>
          <w:rFonts w:ascii="Century Gothic" w:hAnsi="Century Gothic"/>
          <w:bCs/>
          <w:i/>
          <w:sz w:val="20"/>
          <w:szCs w:val="20"/>
        </w:rPr>
        <w:t>→</w:t>
      </w:r>
      <w:r w:rsidRPr="00E141BE">
        <w:rPr>
          <w:rFonts w:ascii="Century Gothic" w:hAnsi="Century Gothic"/>
          <w:bCs/>
          <w:i/>
          <w:sz w:val="20"/>
          <w:szCs w:val="20"/>
        </w:rPr>
        <w:t xml:space="preserve"> Certains organismes réservent des places aux familles sans l’indiquer dans leur catalogue ; contactez-les directemen</w:t>
      </w:r>
      <w:r>
        <w:rPr>
          <w:rFonts w:ascii="Century Gothic" w:hAnsi="Century Gothic"/>
          <w:bCs/>
          <w:i/>
          <w:sz w:val="20"/>
          <w:szCs w:val="20"/>
        </w:rPr>
        <w:t>t pour obtenir ce renseignement ;</w:t>
      </w:r>
    </w:p>
    <w:p w14:paraId="389CDB8D" w14:textId="77777777" w:rsidR="00035C62" w:rsidRPr="00E141BE" w:rsidRDefault="00035C62" w:rsidP="00035C62">
      <w:pPr>
        <w:jc w:val="both"/>
        <w:rPr>
          <w:rFonts w:ascii="Century Gothic" w:hAnsi="Century Gothic"/>
          <w:i/>
          <w:sz w:val="20"/>
          <w:szCs w:val="20"/>
        </w:rPr>
      </w:pPr>
    </w:p>
    <w:p w14:paraId="749F6F4F" w14:textId="77777777" w:rsidR="00035C62" w:rsidRDefault="00035C62" w:rsidP="00035C62">
      <w:pPr>
        <w:jc w:val="both"/>
        <w:rPr>
          <w:rFonts w:ascii="Century Gothic" w:hAnsi="Century Gothic"/>
          <w:bCs/>
          <w:i/>
          <w:sz w:val="20"/>
          <w:szCs w:val="20"/>
        </w:rPr>
      </w:pPr>
      <w:r>
        <w:rPr>
          <w:rFonts w:ascii="Century Gothic" w:hAnsi="Century Gothic"/>
          <w:bCs/>
          <w:i/>
          <w:sz w:val="20"/>
          <w:szCs w:val="20"/>
        </w:rPr>
        <w:t>→</w:t>
      </w:r>
      <w:r w:rsidRPr="00E141BE">
        <w:rPr>
          <w:rFonts w:ascii="Century Gothic" w:hAnsi="Century Gothic"/>
          <w:bCs/>
          <w:i/>
          <w:sz w:val="20"/>
          <w:szCs w:val="20"/>
        </w:rPr>
        <w:t xml:space="preserve"> Les organismes proposent d’autres formations mais non spécifiques aux troubles envahissants du développement : consulte</w:t>
      </w:r>
      <w:r w:rsidR="00572FFB">
        <w:rPr>
          <w:rFonts w:ascii="Century Gothic" w:hAnsi="Century Gothic"/>
          <w:bCs/>
          <w:i/>
          <w:sz w:val="20"/>
          <w:szCs w:val="20"/>
        </w:rPr>
        <w:t>z</w:t>
      </w:r>
      <w:r w:rsidRPr="00E141BE">
        <w:rPr>
          <w:rFonts w:ascii="Century Gothic" w:hAnsi="Century Gothic"/>
          <w:bCs/>
          <w:i/>
          <w:sz w:val="20"/>
          <w:szCs w:val="20"/>
        </w:rPr>
        <w:t xml:space="preserve"> leur catalogue dans leur intégralité</w:t>
      </w:r>
      <w:r w:rsidR="00572FFB">
        <w:rPr>
          <w:rFonts w:ascii="Century Gothic" w:hAnsi="Century Gothic"/>
          <w:bCs/>
          <w:i/>
          <w:sz w:val="20"/>
          <w:szCs w:val="20"/>
        </w:rPr>
        <w:t xml:space="preserve"> pour en prendre connaissance</w:t>
      </w:r>
      <w:r>
        <w:rPr>
          <w:rFonts w:ascii="Century Gothic" w:hAnsi="Century Gothic"/>
          <w:bCs/>
          <w:i/>
          <w:sz w:val="20"/>
          <w:szCs w:val="20"/>
        </w:rPr>
        <w:t> ;</w:t>
      </w:r>
    </w:p>
    <w:p w14:paraId="237E27A8" w14:textId="77777777" w:rsidR="00035C62" w:rsidRPr="00E141BE" w:rsidRDefault="00035C62" w:rsidP="00035C62">
      <w:pPr>
        <w:jc w:val="both"/>
        <w:rPr>
          <w:rFonts w:ascii="Century Gothic" w:hAnsi="Century Gothic"/>
          <w:bCs/>
          <w:i/>
          <w:sz w:val="20"/>
          <w:szCs w:val="20"/>
        </w:rPr>
      </w:pPr>
    </w:p>
    <w:p w14:paraId="39C4188C" w14:textId="77777777" w:rsidR="00035C62" w:rsidRDefault="00035C62" w:rsidP="00035C62">
      <w:pPr>
        <w:jc w:val="both"/>
        <w:rPr>
          <w:rFonts w:ascii="Century Gothic" w:hAnsi="Century Gothic"/>
          <w:bCs/>
          <w:i/>
          <w:sz w:val="20"/>
          <w:szCs w:val="20"/>
        </w:rPr>
      </w:pPr>
      <w:r>
        <w:rPr>
          <w:rFonts w:ascii="Century Gothic" w:hAnsi="Century Gothic"/>
          <w:bCs/>
          <w:i/>
          <w:sz w:val="20"/>
          <w:szCs w:val="20"/>
        </w:rPr>
        <w:t>→</w:t>
      </w:r>
      <w:r w:rsidRPr="00E141BE">
        <w:rPr>
          <w:rFonts w:ascii="Century Gothic" w:hAnsi="Century Gothic"/>
          <w:bCs/>
          <w:i/>
          <w:sz w:val="20"/>
          <w:szCs w:val="20"/>
        </w:rPr>
        <w:t xml:space="preserve"> Si vous êtes un organisme proposant des formations sur l’autisme mais que vous n’apparaissez </w:t>
      </w:r>
      <w:r>
        <w:rPr>
          <w:rFonts w:ascii="Century Gothic" w:hAnsi="Century Gothic"/>
          <w:bCs/>
          <w:i/>
          <w:sz w:val="20"/>
          <w:szCs w:val="20"/>
        </w:rPr>
        <w:t xml:space="preserve">pas </w:t>
      </w:r>
      <w:r w:rsidRPr="00E141BE">
        <w:rPr>
          <w:rFonts w:ascii="Century Gothic" w:hAnsi="Century Gothic"/>
          <w:bCs/>
          <w:i/>
          <w:sz w:val="20"/>
          <w:szCs w:val="20"/>
        </w:rPr>
        <w:t xml:space="preserve">dans ce catalogue, </w:t>
      </w:r>
      <w:r>
        <w:rPr>
          <w:rFonts w:ascii="Century Gothic" w:hAnsi="Century Gothic"/>
          <w:bCs/>
          <w:i/>
          <w:sz w:val="20"/>
          <w:szCs w:val="20"/>
        </w:rPr>
        <w:t>faites vous</w:t>
      </w:r>
      <w:r w:rsidRPr="00E141BE">
        <w:rPr>
          <w:rFonts w:ascii="Century Gothic" w:hAnsi="Century Gothic"/>
          <w:bCs/>
          <w:i/>
          <w:sz w:val="20"/>
          <w:szCs w:val="20"/>
        </w:rPr>
        <w:t xml:space="preserve"> connaître auprès d</w:t>
      </w:r>
      <w:r w:rsidR="009C4A41">
        <w:rPr>
          <w:rFonts w:ascii="Century Gothic" w:hAnsi="Century Gothic"/>
          <w:bCs/>
          <w:i/>
          <w:sz w:val="20"/>
          <w:szCs w:val="20"/>
        </w:rPr>
        <w:t>u GNCRA ;</w:t>
      </w:r>
    </w:p>
    <w:p w14:paraId="32EE7566" w14:textId="77777777" w:rsidR="00035C62" w:rsidRPr="00E141BE" w:rsidRDefault="00035C62" w:rsidP="00035C62">
      <w:pPr>
        <w:jc w:val="both"/>
        <w:rPr>
          <w:rFonts w:ascii="Century Gothic" w:hAnsi="Century Gothic"/>
          <w:bCs/>
          <w:i/>
          <w:sz w:val="20"/>
          <w:szCs w:val="20"/>
        </w:rPr>
      </w:pPr>
    </w:p>
    <w:p w14:paraId="011A88EC" w14:textId="77777777" w:rsidR="00035C62" w:rsidRDefault="00035C62" w:rsidP="00035C62">
      <w:pPr>
        <w:jc w:val="both"/>
        <w:rPr>
          <w:rFonts w:ascii="Century Gothic" w:hAnsi="Century Gothic"/>
          <w:bCs/>
          <w:i/>
          <w:sz w:val="20"/>
          <w:szCs w:val="20"/>
        </w:rPr>
      </w:pPr>
      <w:r>
        <w:rPr>
          <w:rFonts w:ascii="Century Gothic" w:hAnsi="Century Gothic"/>
          <w:bCs/>
          <w:i/>
          <w:sz w:val="20"/>
          <w:szCs w:val="20"/>
        </w:rPr>
        <w:t xml:space="preserve">→ </w:t>
      </w:r>
      <w:r w:rsidRPr="00E141BE">
        <w:rPr>
          <w:rFonts w:ascii="Century Gothic" w:hAnsi="Century Gothic"/>
          <w:bCs/>
          <w:i/>
          <w:sz w:val="20"/>
          <w:szCs w:val="20"/>
        </w:rPr>
        <w:t xml:space="preserve">Ce catalogue ne mentionne pas si les organismes proposent des formations conformes aux recommandations de la HAS. </w:t>
      </w:r>
      <w:r>
        <w:rPr>
          <w:rFonts w:ascii="Century Gothic" w:hAnsi="Century Gothic"/>
          <w:bCs/>
          <w:i/>
          <w:sz w:val="20"/>
          <w:szCs w:val="20"/>
        </w:rPr>
        <w:t>C</w:t>
      </w:r>
      <w:r w:rsidRPr="00E141BE">
        <w:rPr>
          <w:rFonts w:ascii="Century Gothic" w:hAnsi="Century Gothic"/>
          <w:bCs/>
          <w:i/>
          <w:sz w:val="20"/>
          <w:szCs w:val="20"/>
        </w:rPr>
        <w:t>ontacte</w:t>
      </w:r>
      <w:r w:rsidR="009C4A41">
        <w:rPr>
          <w:rFonts w:ascii="Century Gothic" w:hAnsi="Century Gothic"/>
          <w:bCs/>
          <w:i/>
          <w:sz w:val="20"/>
          <w:szCs w:val="20"/>
        </w:rPr>
        <w:t>z</w:t>
      </w:r>
      <w:r w:rsidRPr="00E141BE">
        <w:rPr>
          <w:rFonts w:ascii="Century Gothic" w:hAnsi="Century Gothic"/>
          <w:bCs/>
          <w:i/>
          <w:sz w:val="20"/>
          <w:szCs w:val="20"/>
        </w:rPr>
        <w:t xml:space="preserve"> directement les organismes pour obtenir ce</w:t>
      </w:r>
      <w:r>
        <w:rPr>
          <w:rFonts w:ascii="Century Gothic" w:hAnsi="Century Gothic"/>
          <w:bCs/>
          <w:i/>
          <w:sz w:val="20"/>
          <w:szCs w:val="20"/>
        </w:rPr>
        <w:t>tte information ;</w:t>
      </w:r>
    </w:p>
    <w:p w14:paraId="7203886B" w14:textId="77777777" w:rsidR="00035C62" w:rsidRPr="00E141BE" w:rsidRDefault="00035C62" w:rsidP="00035C62">
      <w:pPr>
        <w:jc w:val="both"/>
        <w:rPr>
          <w:rFonts w:ascii="Century Gothic" w:hAnsi="Century Gothic"/>
          <w:bCs/>
          <w:i/>
          <w:sz w:val="20"/>
          <w:szCs w:val="20"/>
        </w:rPr>
      </w:pPr>
    </w:p>
    <w:p w14:paraId="0C95640A" w14:textId="77777777" w:rsidR="00035C62" w:rsidRDefault="00035C62" w:rsidP="00035C62">
      <w:pPr>
        <w:jc w:val="both"/>
        <w:rPr>
          <w:rFonts w:ascii="Century Gothic" w:hAnsi="Century Gothic"/>
          <w:i/>
          <w:sz w:val="20"/>
          <w:szCs w:val="20"/>
        </w:rPr>
      </w:pPr>
      <w:r>
        <w:rPr>
          <w:rFonts w:ascii="Century Gothic" w:hAnsi="Century Gothic"/>
          <w:bCs/>
          <w:i/>
          <w:sz w:val="20"/>
          <w:szCs w:val="20"/>
        </w:rPr>
        <w:t>→</w:t>
      </w:r>
      <w:r w:rsidRPr="003804C1">
        <w:rPr>
          <w:rFonts w:ascii="Century Gothic" w:hAnsi="Century Gothic"/>
          <w:i/>
          <w:sz w:val="20"/>
          <w:szCs w:val="20"/>
        </w:rPr>
        <w:t xml:space="preserve"> Ce document regroupe les formations rendues publiques (catalogue papier ou téléchargeable) avant le 1</w:t>
      </w:r>
      <w:r>
        <w:rPr>
          <w:rFonts w:ascii="Century Gothic" w:hAnsi="Century Gothic"/>
          <w:i/>
          <w:sz w:val="20"/>
          <w:szCs w:val="20"/>
        </w:rPr>
        <w:t>er</w:t>
      </w:r>
      <w:r w:rsidRPr="003804C1">
        <w:rPr>
          <w:rFonts w:ascii="Century Gothic" w:hAnsi="Century Gothic"/>
          <w:i/>
          <w:sz w:val="20"/>
          <w:szCs w:val="20"/>
        </w:rPr>
        <w:t xml:space="preserve"> décembre 201</w:t>
      </w:r>
      <w:r w:rsidR="00A2440A">
        <w:rPr>
          <w:rFonts w:ascii="Century Gothic" w:hAnsi="Century Gothic"/>
          <w:i/>
          <w:sz w:val="20"/>
          <w:szCs w:val="20"/>
        </w:rPr>
        <w:t>7</w:t>
      </w:r>
      <w:r w:rsidRPr="003804C1">
        <w:rPr>
          <w:rFonts w:ascii="Century Gothic" w:hAnsi="Century Gothic"/>
          <w:i/>
          <w:sz w:val="20"/>
          <w:szCs w:val="20"/>
        </w:rPr>
        <w:t>.</w:t>
      </w:r>
    </w:p>
    <w:p w14:paraId="5A2B99B1" w14:textId="77777777" w:rsidR="00035C62" w:rsidRDefault="00035C62" w:rsidP="00035C62">
      <w:pPr>
        <w:jc w:val="both"/>
        <w:rPr>
          <w:rFonts w:ascii="Century Gothic" w:hAnsi="Century Gothic"/>
          <w:i/>
          <w:sz w:val="20"/>
          <w:szCs w:val="20"/>
        </w:rPr>
      </w:pPr>
    </w:p>
    <w:p w14:paraId="55B3EEC5" w14:textId="77777777" w:rsidR="003E364A" w:rsidRDefault="00A11DF7" w:rsidP="00035C62">
      <w:pPr>
        <w:rPr>
          <w:rFonts w:ascii="Century Gothic" w:hAnsi="Century Gothic"/>
          <w:i/>
          <w:iCs/>
          <w:color w:val="000000"/>
          <w:sz w:val="20"/>
          <w:szCs w:val="20"/>
          <w:shd w:val="clear" w:color="auto" w:fill="FFFFFF"/>
        </w:rPr>
      </w:pPr>
      <w:r>
        <w:rPr>
          <w:rFonts w:ascii="Century Gothic" w:hAnsi="Century Gothic"/>
          <w:bCs/>
          <w:i/>
          <w:sz w:val="20"/>
          <w:szCs w:val="20"/>
        </w:rPr>
        <w:t>→</w:t>
      </w:r>
      <w:r w:rsidRPr="003804C1">
        <w:rPr>
          <w:rFonts w:ascii="Century Gothic" w:hAnsi="Century Gothic"/>
          <w:i/>
          <w:sz w:val="20"/>
          <w:szCs w:val="20"/>
        </w:rPr>
        <w:t xml:space="preserve"> </w:t>
      </w:r>
      <w:r w:rsidRPr="00A11DF7">
        <w:rPr>
          <w:rFonts w:ascii="Century Gothic" w:hAnsi="Century Gothic" w:cs="Arial"/>
          <w:i/>
          <w:sz w:val="20"/>
          <w:szCs w:val="20"/>
        </w:rPr>
        <w:t xml:space="preserve">Les formations signalées le sont à titre </w:t>
      </w:r>
      <w:r w:rsidRPr="00AC422B">
        <w:rPr>
          <w:rFonts w:ascii="Century Gothic" w:hAnsi="Century Gothic" w:cs="Arial"/>
          <w:i/>
          <w:sz w:val="20"/>
          <w:szCs w:val="20"/>
        </w:rPr>
        <w:t>indicatif.</w:t>
      </w:r>
      <w:r w:rsidR="00AC422B" w:rsidRPr="00AC422B">
        <w:rPr>
          <w:rFonts w:ascii="Century Gothic" w:hAnsi="Century Gothic" w:cs="Arial"/>
          <w:i/>
          <w:sz w:val="20"/>
          <w:szCs w:val="20"/>
        </w:rPr>
        <w:t xml:space="preserve"> </w:t>
      </w:r>
      <w:r w:rsidR="00AC422B" w:rsidRPr="00AC422B">
        <w:rPr>
          <w:rFonts w:ascii="Century Gothic" w:hAnsi="Century Gothic"/>
          <w:i/>
          <w:iCs/>
          <w:color w:val="000000"/>
          <w:sz w:val="20"/>
          <w:szCs w:val="20"/>
          <w:shd w:val="clear" w:color="auto" w:fill="FFFFFF"/>
        </w:rPr>
        <w:t>Les organismes se réservent le droit d'annuler certaines</w:t>
      </w:r>
      <w:r w:rsidR="00AC422B" w:rsidRPr="00AC422B">
        <w:rPr>
          <w:rFonts w:ascii="Century Gothic" w:hAnsi="Century Gothic"/>
          <w:i/>
          <w:color w:val="000000"/>
          <w:sz w:val="20"/>
          <w:szCs w:val="20"/>
          <w:shd w:val="clear" w:color="auto" w:fill="FFFFFF"/>
        </w:rPr>
        <w:t xml:space="preserve"> formations signalées dans ce catalogue </w:t>
      </w:r>
      <w:r w:rsidR="00AC422B" w:rsidRPr="00AC422B">
        <w:rPr>
          <w:rFonts w:ascii="Century Gothic" w:hAnsi="Century Gothic"/>
          <w:i/>
          <w:iCs/>
          <w:color w:val="000000"/>
          <w:sz w:val="20"/>
          <w:szCs w:val="20"/>
          <w:shd w:val="clear" w:color="auto" w:fill="FFFFFF"/>
        </w:rPr>
        <w:t>si le nombre d'inscrits est insuffisant.</w:t>
      </w:r>
    </w:p>
    <w:p w14:paraId="72DBE2BD" w14:textId="77777777" w:rsidR="00A2440A" w:rsidRDefault="00A2440A" w:rsidP="00035C62">
      <w:pPr>
        <w:rPr>
          <w:rFonts w:ascii="Century Gothic" w:hAnsi="Century Gothic"/>
          <w:i/>
          <w:iCs/>
          <w:color w:val="000000"/>
          <w:sz w:val="20"/>
          <w:szCs w:val="20"/>
          <w:shd w:val="clear" w:color="auto" w:fill="FFFFFF"/>
        </w:rPr>
      </w:pPr>
    </w:p>
    <w:p w14:paraId="7896716E" w14:textId="77777777" w:rsidR="00A2440A" w:rsidRDefault="00A2440A" w:rsidP="00035C62">
      <w:pPr>
        <w:rPr>
          <w:rFonts w:ascii="Century Gothic" w:hAnsi="Century Gothic"/>
          <w:bCs/>
          <w:i/>
          <w:sz w:val="20"/>
          <w:szCs w:val="20"/>
        </w:rPr>
      </w:pPr>
      <w:r>
        <w:rPr>
          <w:rFonts w:ascii="Century Gothic" w:hAnsi="Century Gothic"/>
          <w:bCs/>
          <w:i/>
          <w:sz w:val="20"/>
          <w:szCs w:val="20"/>
        </w:rPr>
        <w:t xml:space="preserve">→ Toutes les formations proposées peuvent être dispensées en inter  et/ou en intra, un </w:t>
      </w:r>
      <w:r w:rsidR="005A7C62">
        <w:rPr>
          <w:rFonts w:ascii="Century Gothic" w:hAnsi="Century Gothic"/>
          <w:bCs/>
          <w:i/>
          <w:sz w:val="20"/>
          <w:szCs w:val="20"/>
        </w:rPr>
        <w:t>« </w:t>
      </w:r>
      <w:r w:rsidRPr="00A2440A">
        <w:rPr>
          <w:rFonts w:ascii="Century Gothic" w:hAnsi="Century Gothic"/>
          <w:bCs/>
          <w:color w:val="C00000"/>
        </w:rPr>
        <w:t>*</w:t>
      </w:r>
      <w:r w:rsidR="005A7C62">
        <w:rPr>
          <w:rFonts w:ascii="Century Gothic" w:hAnsi="Century Gothic"/>
          <w:bCs/>
          <w:color w:val="C00000"/>
        </w:rPr>
        <w:t> </w:t>
      </w:r>
      <w:r w:rsidR="005A7C62" w:rsidRPr="005A7C62">
        <w:rPr>
          <w:rFonts w:ascii="Century Gothic" w:hAnsi="Century Gothic"/>
          <w:bCs/>
          <w:i/>
          <w:sz w:val="20"/>
          <w:szCs w:val="20"/>
        </w:rPr>
        <w:t>» mentionne</w:t>
      </w:r>
      <w:r w:rsidRPr="005A7C62">
        <w:rPr>
          <w:rFonts w:ascii="Century Gothic" w:hAnsi="Century Gothic"/>
          <w:bCs/>
          <w:i/>
          <w:sz w:val="20"/>
          <w:szCs w:val="20"/>
        </w:rPr>
        <w:t xml:space="preserve"> les</w:t>
      </w:r>
      <w:r>
        <w:rPr>
          <w:rFonts w:ascii="Century Gothic" w:hAnsi="Century Gothic"/>
          <w:bCs/>
          <w:i/>
          <w:sz w:val="20"/>
          <w:szCs w:val="20"/>
        </w:rPr>
        <w:t xml:space="preserve"> formations uniquement proposées en intra</w:t>
      </w:r>
    </w:p>
    <w:p w14:paraId="3E8A8412" w14:textId="77777777" w:rsidR="005A7C62" w:rsidRDefault="005A7C62" w:rsidP="00035C62">
      <w:pPr>
        <w:rPr>
          <w:rFonts w:ascii="Century Gothic" w:hAnsi="Century Gothic"/>
          <w:bCs/>
          <w:i/>
          <w:sz w:val="20"/>
          <w:szCs w:val="20"/>
        </w:rPr>
      </w:pPr>
    </w:p>
    <w:p w14:paraId="62F96ACC" w14:textId="77777777" w:rsidR="005A7C62" w:rsidRDefault="005A7C62" w:rsidP="00035C62">
      <w:pPr>
        <w:rPr>
          <w:rFonts w:ascii="Century Gothic" w:hAnsi="Century Gothic"/>
          <w:bCs/>
          <w:i/>
          <w:sz w:val="20"/>
          <w:szCs w:val="20"/>
        </w:rPr>
      </w:pPr>
    </w:p>
    <w:p w14:paraId="15830029" w14:textId="77777777" w:rsidR="005A7C62" w:rsidRDefault="005A7C62" w:rsidP="00035C62">
      <w:pPr>
        <w:rPr>
          <w:rFonts w:ascii="Century Gothic" w:hAnsi="Century Gothic"/>
          <w:bCs/>
          <w:i/>
          <w:sz w:val="20"/>
          <w:szCs w:val="20"/>
        </w:rPr>
      </w:pPr>
    </w:p>
    <w:p w14:paraId="5DA9D586" w14:textId="77777777" w:rsidR="005A7C62" w:rsidRDefault="005A7C62" w:rsidP="00035C62">
      <w:pPr>
        <w:rPr>
          <w:rFonts w:ascii="Century Gothic" w:hAnsi="Century Gothic"/>
          <w:i/>
          <w:iCs/>
          <w:color w:val="000000"/>
          <w:sz w:val="20"/>
          <w:szCs w:val="20"/>
          <w:shd w:val="clear" w:color="auto" w:fill="FFFFFF"/>
        </w:rPr>
      </w:pPr>
    </w:p>
    <w:p w14:paraId="57714B19" w14:textId="77777777" w:rsidR="007C3B29" w:rsidRDefault="007C3B29" w:rsidP="00035C62">
      <w:pPr>
        <w:rPr>
          <w:rFonts w:ascii="Century Gothic" w:hAnsi="Century Gothic"/>
          <w:i/>
          <w:iCs/>
          <w:color w:val="000000"/>
          <w:sz w:val="20"/>
          <w:szCs w:val="20"/>
          <w:shd w:val="clear" w:color="auto" w:fill="FFFFFF"/>
        </w:rPr>
      </w:pPr>
    </w:p>
    <w:p w14:paraId="2881C5C1" w14:textId="37FE2666" w:rsidR="007C3B29" w:rsidRDefault="005A7C62" w:rsidP="00CF6E81">
      <w:pPr>
        <w:jc w:val="right"/>
      </w:pPr>
      <w:r w:rsidRPr="00392F6B">
        <w:rPr>
          <w:rFonts w:ascii="Century Gothic" w:hAnsi="Century Gothic"/>
          <w:bCs/>
          <w:color w:val="C00000"/>
          <w:sz w:val="40"/>
          <w:szCs w:val="40"/>
        </w:rPr>
        <w:t>*</w:t>
      </w:r>
      <w:r w:rsidRPr="005A7C62">
        <w:rPr>
          <w:rFonts w:ascii="Century Gothic" w:hAnsi="Century Gothic"/>
          <w:b/>
          <w:bCs/>
          <w:i/>
          <w:color w:val="C00000"/>
        </w:rPr>
        <w:t>F</w:t>
      </w:r>
      <w:r w:rsidRPr="005A7C62">
        <w:rPr>
          <w:rFonts w:ascii="Century Gothic" w:hAnsi="Century Gothic"/>
          <w:b/>
          <w:bCs/>
          <w:i/>
          <w:color w:val="C00000"/>
          <w:sz w:val="20"/>
          <w:szCs w:val="20"/>
        </w:rPr>
        <w:t>ormations uniquement proposées en intra</w:t>
      </w:r>
    </w:p>
    <w:tbl>
      <w:tblPr>
        <w:tblpPr w:leftFromText="141" w:rightFromText="141" w:vertAnchor="text" w:horzAnchor="margin" w:tblpY="-6"/>
        <w:tblW w:w="0" w:type="auto"/>
        <w:tblBorders>
          <w:insideH w:val="single" w:sz="6" w:space="0" w:color="000000" w:themeColor="text1"/>
          <w:insideV w:val="single" w:sz="6" w:space="0" w:color="000000" w:themeColor="text1"/>
        </w:tblBorders>
        <w:tblCellMar>
          <w:left w:w="70" w:type="dxa"/>
          <w:right w:w="70" w:type="dxa"/>
        </w:tblCellMar>
        <w:tblLook w:val="0000" w:firstRow="0" w:lastRow="0" w:firstColumn="0" w:lastColumn="0" w:noHBand="0" w:noVBand="0"/>
      </w:tblPr>
      <w:tblGrid>
        <w:gridCol w:w="9573"/>
        <w:gridCol w:w="924"/>
      </w:tblGrid>
      <w:tr w:rsidR="00AC0A7A" w:rsidRPr="003B6DCB" w14:paraId="297CD3A8" w14:textId="77777777" w:rsidTr="00AC0A7A">
        <w:tc>
          <w:tcPr>
            <w:tcW w:w="9536" w:type="dxa"/>
            <w:shd w:val="clear" w:color="auto" w:fill="FFFFFF" w:themeFill="background1"/>
          </w:tcPr>
          <w:p w14:paraId="158C353D" w14:textId="77777777" w:rsidR="00AC0A7A" w:rsidRPr="000C1876" w:rsidRDefault="00AC0A7A" w:rsidP="00AC0A7A">
            <w:pPr>
              <w:rPr>
                <w:rFonts w:ascii="Century Gothic" w:hAnsi="Century Gothic" w:cs="Arial"/>
                <w:sz w:val="28"/>
                <w:szCs w:val="28"/>
              </w:rPr>
            </w:pPr>
            <w:r w:rsidRPr="000C1876">
              <w:rPr>
                <w:rFonts w:ascii="Century Gothic" w:hAnsi="Century Gothic" w:cs="Arial"/>
                <w:sz w:val="28"/>
                <w:szCs w:val="28"/>
              </w:rPr>
              <w:t>Organismes de formation</w:t>
            </w:r>
          </w:p>
        </w:tc>
        <w:tc>
          <w:tcPr>
            <w:tcW w:w="924" w:type="dxa"/>
            <w:shd w:val="clear" w:color="auto" w:fill="FFFFFF" w:themeFill="background1"/>
          </w:tcPr>
          <w:p w14:paraId="3EE31A82" w14:textId="77777777" w:rsidR="00AC0A7A" w:rsidRPr="003B6DCB" w:rsidRDefault="00AC0A7A" w:rsidP="00AC0A7A">
            <w:pPr>
              <w:rPr>
                <w:rFonts w:ascii="Arial" w:hAnsi="Arial" w:cs="Arial"/>
                <w:b/>
              </w:rPr>
            </w:pPr>
          </w:p>
        </w:tc>
      </w:tr>
      <w:tr w:rsidR="00AC0A7A" w:rsidRPr="007554F1" w14:paraId="7D2796DD" w14:textId="77777777" w:rsidTr="00AC0A7A">
        <w:tc>
          <w:tcPr>
            <w:tcW w:w="9536" w:type="dxa"/>
          </w:tcPr>
          <w:p w14:paraId="34D0931F" w14:textId="77777777" w:rsidR="00AC0A7A" w:rsidRPr="00036A0E" w:rsidRDefault="00AC0A7A" w:rsidP="00AC0A7A">
            <w:pPr>
              <w:rPr>
                <w:rFonts w:ascii="Century Gothic" w:hAnsi="Century Gothic" w:cs="Arial"/>
                <w:b/>
                <w:sz w:val="18"/>
                <w:szCs w:val="18"/>
              </w:rPr>
            </w:pPr>
          </w:p>
          <w:p w14:paraId="40A8E3DA" w14:textId="77777777" w:rsidR="00AC0A7A" w:rsidRPr="00D02EAD" w:rsidRDefault="00AC0A7A" w:rsidP="00AC0A7A">
            <w:pPr>
              <w:pStyle w:val="Sansinterligne"/>
              <w:jc w:val="both"/>
              <w:rPr>
                <w:rFonts w:ascii="Century Gothic" w:hAnsi="Century Gothic"/>
                <w:sz w:val="18"/>
                <w:szCs w:val="18"/>
              </w:rPr>
            </w:pPr>
            <w:r w:rsidRPr="00D02EAD">
              <w:rPr>
                <w:rFonts w:ascii="Century Gothic" w:hAnsi="Century Gothic"/>
                <w:sz w:val="18"/>
                <w:szCs w:val="18"/>
              </w:rPr>
              <w:t>AAD MAKATON</w:t>
            </w:r>
            <w:r w:rsidR="00D02EAD" w:rsidRPr="00D02EAD">
              <w:rPr>
                <w:rFonts w:ascii="Century Gothic" w:hAnsi="Century Gothic"/>
                <w:sz w:val="18"/>
                <w:szCs w:val="18"/>
              </w:rPr>
              <w:t xml:space="preserve"> – Associ</w:t>
            </w:r>
            <w:r w:rsidR="00D02EAD">
              <w:rPr>
                <w:rFonts w:ascii="Century Gothic" w:hAnsi="Century Gothic"/>
                <w:sz w:val="18"/>
                <w:szCs w:val="18"/>
              </w:rPr>
              <w:t>a</w:t>
            </w:r>
            <w:r w:rsidR="00D02EAD" w:rsidRPr="00D02EAD">
              <w:rPr>
                <w:rFonts w:ascii="Century Gothic" w:hAnsi="Century Gothic"/>
                <w:sz w:val="18"/>
                <w:szCs w:val="18"/>
              </w:rPr>
              <w:t>t</w:t>
            </w:r>
            <w:r w:rsidR="00D02EAD">
              <w:rPr>
                <w:rFonts w:ascii="Century Gothic" w:hAnsi="Century Gothic"/>
                <w:sz w:val="18"/>
                <w:szCs w:val="18"/>
              </w:rPr>
              <w:t>i</w:t>
            </w:r>
            <w:r w:rsidR="00D02EAD" w:rsidRPr="00D02EAD">
              <w:rPr>
                <w:rFonts w:ascii="Century Gothic" w:hAnsi="Century Gothic"/>
                <w:sz w:val="18"/>
                <w:szCs w:val="18"/>
              </w:rPr>
              <w:t xml:space="preserve">on Avenir </w:t>
            </w:r>
            <w:r w:rsidR="00D02EAD">
              <w:rPr>
                <w:rFonts w:ascii="Century Gothic" w:hAnsi="Century Gothic"/>
                <w:sz w:val="18"/>
                <w:szCs w:val="18"/>
              </w:rPr>
              <w:t>Dysphasie Makaton</w:t>
            </w:r>
            <w:r w:rsidR="00D76E3C" w:rsidRPr="00D02EAD">
              <w:rPr>
                <w:rFonts w:ascii="Century Gothic" w:hAnsi="Century Gothic"/>
                <w:sz w:val="18"/>
                <w:szCs w:val="18"/>
              </w:rPr>
              <w:t>………………………………………………………………</w:t>
            </w:r>
            <w:r w:rsidR="00D02EAD">
              <w:rPr>
                <w:rFonts w:ascii="Century Gothic" w:hAnsi="Century Gothic"/>
                <w:sz w:val="18"/>
                <w:szCs w:val="18"/>
              </w:rPr>
              <w:t>...</w:t>
            </w:r>
            <w:r w:rsidR="00D76E3C" w:rsidRPr="00D02EAD">
              <w:rPr>
                <w:rFonts w:ascii="Century Gothic" w:hAnsi="Century Gothic"/>
                <w:sz w:val="18"/>
                <w:szCs w:val="18"/>
              </w:rPr>
              <w:t>.</w:t>
            </w:r>
          </w:p>
          <w:p w14:paraId="2A3A0900" w14:textId="77777777" w:rsidR="00AC0A7A" w:rsidRPr="00D02EAD" w:rsidRDefault="00AC0A7A" w:rsidP="00AC0A7A">
            <w:pPr>
              <w:jc w:val="both"/>
              <w:rPr>
                <w:rFonts w:ascii="Century Gothic" w:hAnsi="Century Gothic"/>
                <w:sz w:val="18"/>
                <w:szCs w:val="18"/>
              </w:rPr>
            </w:pPr>
            <w:r w:rsidRPr="00D02EAD">
              <w:rPr>
                <w:rFonts w:ascii="Century Gothic" w:hAnsi="Century Gothic"/>
                <w:sz w:val="18"/>
                <w:szCs w:val="18"/>
              </w:rPr>
              <w:t xml:space="preserve">ABA </w:t>
            </w:r>
            <w:r w:rsidR="00D02EAD" w:rsidRPr="00D02EAD">
              <w:rPr>
                <w:rFonts w:ascii="Century Gothic" w:hAnsi="Century Gothic"/>
                <w:sz w:val="18"/>
                <w:szCs w:val="18"/>
              </w:rPr>
              <w:t>Attitude</w:t>
            </w:r>
          </w:p>
          <w:p w14:paraId="0F780092" w14:textId="77777777" w:rsidR="00D02EAD" w:rsidRPr="00D02EAD" w:rsidRDefault="00D02EAD" w:rsidP="00AC0A7A">
            <w:pPr>
              <w:jc w:val="both"/>
              <w:rPr>
                <w:rFonts w:ascii="Century Gothic" w:hAnsi="Century Gothic"/>
                <w:sz w:val="18"/>
                <w:szCs w:val="18"/>
              </w:rPr>
            </w:pPr>
            <w:r w:rsidRPr="00D02EAD">
              <w:rPr>
                <w:rFonts w:ascii="Century Gothic" w:hAnsi="Century Gothic"/>
                <w:sz w:val="18"/>
                <w:szCs w:val="18"/>
              </w:rPr>
              <w:t xml:space="preserve">ABA Formation </w:t>
            </w:r>
          </w:p>
          <w:p w14:paraId="09BAA407" w14:textId="77777777" w:rsidR="00D02EAD" w:rsidRPr="00D02EAD" w:rsidRDefault="00D02EAD" w:rsidP="00AC0A7A">
            <w:pPr>
              <w:jc w:val="both"/>
              <w:rPr>
                <w:rFonts w:ascii="Century Gothic" w:hAnsi="Century Gothic"/>
                <w:sz w:val="18"/>
                <w:szCs w:val="18"/>
              </w:rPr>
            </w:pPr>
          </w:p>
          <w:p w14:paraId="583362DA" w14:textId="77777777" w:rsidR="00AC0A7A" w:rsidRPr="00036A0E" w:rsidRDefault="00AC0A7A" w:rsidP="00AC0A7A">
            <w:pPr>
              <w:jc w:val="both"/>
              <w:rPr>
                <w:rFonts w:ascii="Century Gothic" w:hAnsi="Century Gothic"/>
                <w:sz w:val="18"/>
                <w:szCs w:val="18"/>
              </w:rPr>
            </w:pPr>
            <w:r w:rsidRPr="00036A0E">
              <w:rPr>
                <w:rFonts w:ascii="Century Gothic" w:hAnsi="Century Gothic"/>
                <w:sz w:val="18"/>
                <w:szCs w:val="18"/>
              </w:rPr>
              <w:t>ABLE – Autisme Behaviour Learning Education – Julie Tuil</w:t>
            </w:r>
            <w:r w:rsidR="00D02EAD" w:rsidRPr="00036A0E">
              <w:rPr>
                <w:rFonts w:ascii="Century Gothic" w:hAnsi="Century Gothic"/>
                <w:sz w:val="18"/>
                <w:szCs w:val="18"/>
              </w:rPr>
              <w:t>…………………………………………………………………</w:t>
            </w:r>
          </w:p>
          <w:p w14:paraId="46643BE2" w14:textId="77777777" w:rsidR="00D02EAD" w:rsidRDefault="00AC0A7A" w:rsidP="00AC0A7A">
            <w:pPr>
              <w:jc w:val="both"/>
              <w:rPr>
                <w:rFonts w:ascii="Century Gothic" w:hAnsi="Century Gothic"/>
                <w:sz w:val="18"/>
                <w:szCs w:val="18"/>
              </w:rPr>
            </w:pPr>
            <w:r w:rsidRPr="000C1876">
              <w:rPr>
                <w:rFonts w:ascii="Century Gothic" w:hAnsi="Century Gothic"/>
                <w:sz w:val="18"/>
                <w:szCs w:val="18"/>
              </w:rPr>
              <w:t>ACTIF</w:t>
            </w:r>
          </w:p>
          <w:p w14:paraId="0E5A1C27" w14:textId="77777777" w:rsidR="00AC0A7A" w:rsidRPr="000C1876" w:rsidRDefault="00D02EAD" w:rsidP="00AC0A7A">
            <w:pPr>
              <w:jc w:val="both"/>
              <w:rPr>
                <w:rFonts w:ascii="Century Gothic" w:hAnsi="Century Gothic"/>
                <w:sz w:val="18"/>
                <w:szCs w:val="18"/>
              </w:rPr>
            </w:pPr>
            <w:r>
              <w:rPr>
                <w:rFonts w:ascii="Century Gothic" w:hAnsi="Century Gothic"/>
                <w:sz w:val="18"/>
                <w:szCs w:val="18"/>
              </w:rPr>
              <w:t>A</w:t>
            </w:r>
            <w:r w:rsidR="00AC0A7A" w:rsidRPr="000C1876">
              <w:rPr>
                <w:rFonts w:ascii="Century Gothic" w:hAnsi="Century Gothic"/>
                <w:sz w:val="18"/>
                <w:szCs w:val="18"/>
              </w:rPr>
              <w:t>dèle de Glaubitz Formation</w:t>
            </w:r>
          </w:p>
          <w:p w14:paraId="31F6CFD9" w14:textId="77777777" w:rsidR="00D02EAD" w:rsidRDefault="00D02EAD" w:rsidP="00AC0A7A">
            <w:pPr>
              <w:jc w:val="both"/>
              <w:rPr>
                <w:rFonts w:ascii="Century Gothic" w:hAnsi="Century Gothic"/>
                <w:sz w:val="18"/>
                <w:szCs w:val="18"/>
              </w:rPr>
            </w:pPr>
          </w:p>
          <w:p w14:paraId="64907CD7" w14:textId="77777777" w:rsidR="00363E10" w:rsidRDefault="00AC0A7A" w:rsidP="00AC0A7A">
            <w:pPr>
              <w:jc w:val="both"/>
              <w:rPr>
                <w:rFonts w:ascii="Century Gothic" w:hAnsi="Century Gothic"/>
                <w:sz w:val="18"/>
                <w:szCs w:val="18"/>
              </w:rPr>
            </w:pPr>
            <w:r w:rsidRPr="000C1876">
              <w:rPr>
                <w:rFonts w:ascii="Century Gothic" w:hAnsi="Century Gothic"/>
                <w:sz w:val="18"/>
                <w:szCs w:val="18"/>
              </w:rPr>
              <w:t>AFAR</w:t>
            </w:r>
            <w:r w:rsidR="006E48F7">
              <w:rPr>
                <w:rFonts w:ascii="Century Gothic" w:hAnsi="Century Gothic"/>
                <w:sz w:val="18"/>
                <w:szCs w:val="18"/>
              </w:rPr>
              <w:t>………………………………………………………………………………………………………………………...…………</w:t>
            </w:r>
          </w:p>
          <w:p w14:paraId="1612291D" w14:textId="77777777" w:rsidR="00D76E3C" w:rsidRPr="00D02EAD" w:rsidRDefault="00AC0A7A" w:rsidP="00AC0A7A">
            <w:pPr>
              <w:jc w:val="both"/>
              <w:rPr>
                <w:rFonts w:ascii="Century Gothic" w:hAnsi="Century Gothic"/>
                <w:sz w:val="18"/>
                <w:szCs w:val="18"/>
              </w:rPr>
            </w:pPr>
            <w:r w:rsidRPr="00D02EAD">
              <w:rPr>
                <w:rFonts w:ascii="Century Gothic" w:hAnsi="Century Gothic"/>
                <w:sz w:val="18"/>
                <w:szCs w:val="18"/>
              </w:rPr>
              <w:t>AFREE</w:t>
            </w:r>
          </w:p>
          <w:p w14:paraId="51BFEB51" w14:textId="77777777" w:rsidR="00D02EAD" w:rsidRPr="00D02EAD" w:rsidRDefault="00D02EAD" w:rsidP="00AC0A7A">
            <w:pPr>
              <w:pStyle w:val="Sansinterligne"/>
              <w:jc w:val="both"/>
              <w:rPr>
                <w:rFonts w:ascii="Century Gothic" w:hAnsi="Century Gothic"/>
                <w:sz w:val="18"/>
                <w:szCs w:val="18"/>
              </w:rPr>
            </w:pPr>
          </w:p>
          <w:p w14:paraId="4AB35B97" w14:textId="77777777" w:rsidR="00D02EAD" w:rsidRPr="00D02EAD" w:rsidRDefault="00D02EAD" w:rsidP="00AC0A7A">
            <w:pPr>
              <w:pStyle w:val="Sansinterligne"/>
              <w:jc w:val="both"/>
              <w:rPr>
                <w:rFonts w:ascii="Century Gothic" w:hAnsi="Century Gothic"/>
                <w:sz w:val="18"/>
                <w:szCs w:val="18"/>
              </w:rPr>
            </w:pPr>
            <w:r w:rsidRPr="00D02EAD">
              <w:rPr>
                <w:rFonts w:ascii="Century Gothic" w:hAnsi="Century Gothic"/>
                <w:sz w:val="18"/>
                <w:szCs w:val="18"/>
              </w:rPr>
              <w:t>Agatéa – Institut de zoothérapie</w:t>
            </w:r>
            <w:r w:rsidR="006E48F7">
              <w:rPr>
                <w:rFonts w:ascii="Century Gothic" w:hAnsi="Century Gothic"/>
                <w:sz w:val="18"/>
                <w:szCs w:val="18"/>
              </w:rPr>
              <w:t>………………………………………………………………………………………………..</w:t>
            </w:r>
          </w:p>
          <w:p w14:paraId="5DCD8F8A" w14:textId="77777777" w:rsidR="00AC0A7A" w:rsidRPr="00D02EAD" w:rsidRDefault="00AC0A7A" w:rsidP="00AC0A7A">
            <w:pPr>
              <w:pStyle w:val="Sansinterligne"/>
              <w:jc w:val="both"/>
              <w:rPr>
                <w:rFonts w:ascii="Century Gothic" w:hAnsi="Century Gothic"/>
                <w:sz w:val="18"/>
                <w:szCs w:val="18"/>
              </w:rPr>
            </w:pPr>
            <w:r w:rsidRPr="00D02EAD">
              <w:rPr>
                <w:rFonts w:ascii="Century Gothic" w:hAnsi="Century Gothic"/>
                <w:sz w:val="18"/>
                <w:szCs w:val="18"/>
              </w:rPr>
              <w:t>A.I.R</w:t>
            </w:r>
            <w:r w:rsidR="00D76E3C" w:rsidRPr="00D02EAD">
              <w:rPr>
                <w:rFonts w:ascii="Century Gothic" w:hAnsi="Century Gothic"/>
                <w:sz w:val="18"/>
                <w:szCs w:val="18"/>
              </w:rPr>
              <w:t>.</w:t>
            </w:r>
          </w:p>
          <w:p w14:paraId="32087940" w14:textId="77777777" w:rsidR="00AC0A7A" w:rsidRPr="00D02EAD" w:rsidRDefault="00AC0A7A" w:rsidP="00AC0A7A">
            <w:pPr>
              <w:pStyle w:val="Sansinterligne"/>
              <w:jc w:val="both"/>
              <w:rPr>
                <w:rFonts w:ascii="Century Gothic" w:hAnsi="Century Gothic"/>
                <w:sz w:val="18"/>
                <w:szCs w:val="18"/>
              </w:rPr>
            </w:pPr>
            <w:r w:rsidRPr="00D02EAD">
              <w:rPr>
                <w:rFonts w:ascii="Century Gothic" w:hAnsi="Century Gothic"/>
                <w:sz w:val="18"/>
                <w:szCs w:val="18"/>
              </w:rPr>
              <w:t>A.N.A.E. formation</w:t>
            </w:r>
          </w:p>
          <w:p w14:paraId="0A20571B" w14:textId="77777777" w:rsidR="00AC0A7A" w:rsidRPr="000C1876" w:rsidRDefault="00AC0A7A" w:rsidP="00AC0A7A">
            <w:pPr>
              <w:jc w:val="both"/>
              <w:rPr>
                <w:rFonts w:ascii="Century Gothic" w:hAnsi="Century Gothic" w:cs="Calibri"/>
                <w:bCs/>
                <w:sz w:val="18"/>
                <w:szCs w:val="18"/>
              </w:rPr>
            </w:pPr>
            <w:r w:rsidRPr="000C1876">
              <w:rPr>
                <w:rFonts w:ascii="Century Gothic" w:hAnsi="Century Gothic" w:cs="Calibri"/>
                <w:bCs/>
                <w:sz w:val="18"/>
                <w:szCs w:val="18"/>
              </w:rPr>
              <w:t>ANFE - Association nationale française des ergothérapeutes</w:t>
            </w:r>
          </w:p>
          <w:p w14:paraId="15BA6BE5" w14:textId="77777777" w:rsidR="00363E10" w:rsidRDefault="00363E10" w:rsidP="00AC0A7A">
            <w:pPr>
              <w:pStyle w:val="Sansinterligne"/>
              <w:jc w:val="both"/>
              <w:rPr>
                <w:rFonts w:ascii="Century Gothic" w:hAnsi="Century Gothic"/>
                <w:sz w:val="18"/>
                <w:szCs w:val="18"/>
              </w:rPr>
            </w:pPr>
          </w:p>
          <w:p w14:paraId="2BC9F5CD" w14:textId="77777777" w:rsidR="00AC0A7A" w:rsidRPr="000C1876" w:rsidRDefault="00AC0A7A" w:rsidP="00AC0A7A">
            <w:pPr>
              <w:pStyle w:val="Sansinterligne"/>
              <w:jc w:val="both"/>
              <w:rPr>
                <w:rFonts w:ascii="Century Gothic" w:hAnsi="Century Gothic"/>
                <w:sz w:val="18"/>
                <w:szCs w:val="18"/>
              </w:rPr>
            </w:pPr>
            <w:r w:rsidRPr="000C1876">
              <w:rPr>
                <w:rFonts w:ascii="Century Gothic" w:hAnsi="Century Gothic"/>
                <w:sz w:val="18"/>
                <w:szCs w:val="18"/>
              </w:rPr>
              <w:t>APPEA</w:t>
            </w:r>
            <w:r w:rsidR="00CB62BE">
              <w:rPr>
                <w:rFonts w:ascii="Century Gothic" w:hAnsi="Century Gothic"/>
                <w:sz w:val="18"/>
                <w:szCs w:val="18"/>
              </w:rPr>
              <w:t>…………………………………………………………………………………………………………………………………</w:t>
            </w:r>
          </w:p>
          <w:p w14:paraId="7DE7897E" w14:textId="77777777" w:rsidR="00AC0A7A" w:rsidRDefault="00AC0A7A" w:rsidP="00AC0A7A">
            <w:pPr>
              <w:pStyle w:val="Sansinterligne"/>
              <w:jc w:val="both"/>
              <w:rPr>
                <w:rFonts w:ascii="Century Gothic" w:hAnsi="Century Gothic"/>
                <w:sz w:val="18"/>
                <w:szCs w:val="18"/>
              </w:rPr>
            </w:pPr>
            <w:r w:rsidRPr="000C1876">
              <w:rPr>
                <w:rFonts w:ascii="Century Gothic" w:hAnsi="Century Gothic"/>
                <w:sz w:val="18"/>
                <w:szCs w:val="18"/>
              </w:rPr>
              <w:t>APF Formation</w:t>
            </w:r>
          </w:p>
          <w:p w14:paraId="3692A6AD" w14:textId="77777777" w:rsidR="00D76E3C" w:rsidRPr="000C1876" w:rsidRDefault="00D76E3C" w:rsidP="00AC0A7A">
            <w:pPr>
              <w:pStyle w:val="Sansinterligne"/>
              <w:jc w:val="both"/>
              <w:rPr>
                <w:rFonts w:ascii="Century Gothic" w:hAnsi="Century Gothic"/>
                <w:sz w:val="18"/>
                <w:szCs w:val="18"/>
              </w:rPr>
            </w:pPr>
            <w:r>
              <w:rPr>
                <w:rFonts w:ascii="Century Gothic" w:hAnsi="Century Gothic"/>
                <w:sz w:val="18"/>
                <w:szCs w:val="18"/>
              </w:rPr>
              <w:t>APTE</w:t>
            </w:r>
            <w:r w:rsidR="00D02EAD">
              <w:rPr>
                <w:rFonts w:ascii="Century Gothic" w:hAnsi="Century Gothic"/>
                <w:sz w:val="18"/>
                <w:szCs w:val="18"/>
              </w:rPr>
              <w:t xml:space="preserve"> Autisme – Autisme, Piano et Thérapie Educative</w:t>
            </w:r>
          </w:p>
          <w:p w14:paraId="33111716" w14:textId="77777777" w:rsidR="00363E10" w:rsidRDefault="00363E10" w:rsidP="00AC0A7A">
            <w:pPr>
              <w:pStyle w:val="Sansinterligne"/>
              <w:jc w:val="both"/>
              <w:rPr>
                <w:rFonts w:ascii="Century Gothic" w:hAnsi="Century Gothic"/>
                <w:sz w:val="18"/>
                <w:szCs w:val="18"/>
              </w:rPr>
            </w:pPr>
          </w:p>
          <w:p w14:paraId="31AF7179" w14:textId="77777777" w:rsidR="00AC0A7A" w:rsidRPr="000C1876" w:rsidRDefault="00AC0A7A" w:rsidP="00AC0A7A">
            <w:pPr>
              <w:pStyle w:val="Sansinterligne"/>
              <w:jc w:val="both"/>
              <w:rPr>
                <w:rFonts w:ascii="Century Gothic" w:hAnsi="Century Gothic"/>
                <w:sz w:val="18"/>
                <w:szCs w:val="18"/>
              </w:rPr>
            </w:pPr>
            <w:r w:rsidRPr="000C1876">
              <w:rPr>
                <w:rFonts w:ascii="Century Gothic" w:hAnsi="Century Gothic"/>
                <w:sz w:val="18"/>
                <w:szCs w:val="18"/>
              </w:rPr>
              <w:t>ASM 13 – ERP</w:t>
            </w:r>
            <w:r w:rsidR="00CB62BE">
              <w:rPr>
                <w:rFonts w:ascii="Century Gothic" w:hAnsi="Century Gothic"/>
                <w:sz w:val="18"/>
                <w:szCs w:val="18"/>
              </w:rPr>
              <w:t>………………………………………………………………………………………………………………………...</w:t>
            </w:r>
          </w:p>
          <w:p w14:paraId="32A0F790" w14:textId="77777777" w:rsidR="00D02EAD" w:rsidRDefault="00D02EAD" w:rsidP="00AC0A7A">
            <w:pPr>
              <w:pStyle w:val="Sansinterligne"/>
              <w:jc w:val="both"/>
              <w:rPr>
                <w:rFonts w:ascii="Century Gothic" w:hAnsi="Century Gothic"/>
                <w:sz w:val="18"/>
                <w:szCs w:val="18"/>
              </w:rPr>
            </w:pPr>
            <w:r>
              <w:rPr>
                <w:rFonts w:ascii="Century Gothic" w:hAnsi="Century Gothic"/>
                <w:sz w:val="18"/>
                <w:szCs w:val="18"/>
              </w:rPr>
              <w:t>Atelier des pratiques</w:t>
            </w:r>
          </w:p>
          <w:p w14:paraId="64462986" w14:textId="77777777" w:rsidR="00AC0A7A" w:rsidRPr="000C1876" w:rsidRDefault="00AC0A7A" w:rsidP="00AC0A7A">
            <w:pPr>
              <w:pStyle w:val="Sansinterligne"/>
              <w:jc w:val="both"/>
              <w:rPr>
                <w:rFonts w:ascii="Century Gothic" w:hAnsi="Century Gothic"/>
                <w:sz w:val="18"/>
                <w:szCs w:val="18"/>
              </w:rPr>
            </w:pPr>
            <w:r w:rsidRPr="000C1876">
              <w:rPr>
                <w:rFonts w:ascii="Century Gothic" w:hAnsi="Century Gothic"/>
                <w:sz w:val="18"/>
                <w:szCs w:val="18"/>
              </w:rPr>
              <w:t>Autisme et Apprentissages</w:t>
            </w:r>
          </w:p>
          <w:p w14:paraId="72B3EE31" w14:textId="77777777" w:rsidR="00AC0A7A" w:rsidRPr="000C1876" w:rsidRDefault="00AC0A7A" w:rsidP="00AC0A7A">
            <w:pPr>
              <w:pStyle w:val="Sansinterligne"/>
              <w:jc w:val="both"/>
              <w:rPr>
                <w:rFonts w:ascii="Century Gothic" w:hAnsi="Century Gothic"/>
                <w:sz w:val="18"/>
                <w:szCs w:val="18"/>
              </w:rPr>
            </w:pPr>
            <w:r w:rsidRPr="000C1876">
              <w:rPr>
                <w:rFonts w:ascii="Century Gothic" w:hAnsi="Century Gothic"/>
                <w:sz w:val="18"/>
                <w:szCs w:val="18"/>
              </w:rPr>
              <w:t>Autisme Loire</w:t>
            </w:r>
          </w:p>
          <w:p w14:paraId="7BC5B8F2" w14:textId="77777777" w:rsidR="00363E10" w:rsidRDefault="00363E10" w:rsidP="00AC0A7A">
            <w:pPr>
              <w:pStyle w:val="Sansinterligne"/>
              <w:jc w:val="both"/>
              <w:rPr>
                <w:rFonts w:ascii="Century Gothic" w:hAnsi="Century Gothic"/>
                <w:sz w:val="18"/>
                <w:szCs w:val="18"/>
              </w:rPr>
            </w:pPr>
          </w:p>
          <w:p w14:paraId="6B551286" w14:textId="77777777" w:rsidR="00AC0A7A" w:rsidRPr="000C1876" w:rsidRDefault="00AC0A7A" w:rsidP="00AC0A7A">
            <w:pPr>
              <w:pStyle w:val="Sansinterligne"/>
              <w:jc w:val="both"/>
              <w:rPr>
                <w:rFonts w:ascii="Century Gothic" w:hAnsi="Century Gothic"/>
                <w:sz w:val="18"/>
                <w:szCs w:val="18"/>
              </w:rPr>
            </w:pPr>
            <w:r w:rsidRPr="000C1876">
              <w:rPr>
                <w:rFonts w:ascii="Century Gothic" w:hAnsi="Century Gothic"/>
                <w:sz w:val="18"/>
                <w:szCs w:val="18"/>
              </w:rPr>
              <w:t>CCC – France Centre de Communication Concrète</w:t>
            </w:r>
            <w:r w:rsidR="00CB62BE">
              <w:rPr>
                <w:rFonts w:ascii="Century Gothic" w:hAnsi="Century Gothic"/>
                <w:sz w:val="18"/>
                <w:szCs w:val="18"/>
              </w:rPr>
              <w:t>……………………………………………………………………..</w:t>
            </w:r>
          </w:p>
          <w:p w14:paraId="39B48D33" w14:textId="77777777" w:rsidR="00AC0A7A" w:rsidRPr="000C1876" w:rsidRDefault="00AC0A7A" w:rsidP="00AC0A7A">
            <w:pPr>
              <w:pStyle w:val="Sansinterligne"/>
              <w:jc w:val="both"/>
              <w:rPr>
                <w:rFonts w:ascii="Century Gothic" w:hAnsi="Century Gothic"/>
                <w:sz w:val="18"/>
                <w:szCs w:val="18"/>
              </w:rPr>
            </w:pPr>
            <w:r w:rsidRPr="000C1876">
              <w:rPr>
                <w:rFonts w:ascii="Century Gothic" w:hAnsi="Century Gothic"/>
                <w:sz w:val="18"/>
                <w:szCs w:val="18"/>
              </w:rPr>
              <w:t>CEFRAS – Centre de Formation et de Recherche à la Relation d’Aide et de Soin</w:t>
            </w:r>
          </w:p>
          <w:p w14:paraId="5E99B45E" w14:textId="77777777" w:rsidR="00363E10" w:rsidRDefault="00363E10" w:rsidP="00AC0A7A">
            <w:pPr>
              <w:pStyle w:val="Sansinterligne"/>
              <w:jc w:val="both"/>
              <w:rPr>
                <w:rFonts w:ascii="Century Gothic" w:hAnsi="Century Gothic"/>
                <w:sz w:val="18"/>
                <w:szCs w:val="18"/>
              </w:rPr>
            </w:pPr>
          </w:p>
          <w:p w14:paraId="49A967FE" w14:textId="77777777" w:rsidR="00AC0A7A" w:rsidRPr="000C1876" w:rsidRDefault="00AC0A7A" w:rsidP="00AC0A7A">
            <w:pPr>
              <w:pStyle w:val="Sansinterligne"/>
              <w:jc w:val="both"/>
              <w:rPr>
                <w:rFonts w:ascii="Century Gothic" w:hAnsi="Century Gothic"/>
                <w:sz w:val="18"/>
                <w:szCs w:val="18"/>
              </w:rPr>
            </w:pPr>
            <w:r w:rsidRPr="000C1876">
              <w:rPr>
                <w:rFonts w:ascii="Century Gothic" w:hAnsi="Century Gothic"/>
                <w:sz w:val="18"/>
                <w:szCs w:val="18"/>
              </w:rPr>
              <w:t xml:space="preserve">Centre de formation Saint Honoré </w:t>
            </w:r>
            <w:r w:rsidR="00CB62BE">
              <w:rPr>
                <w:rFonts w:ascii="Century Gothic" w:hAnsi="Century Gothic"/>
                <w:sz w:val="18"/>
                <w:szCs w:val="18"/>
              </w:rPr>
              <w:t>–</w:t>
            </w:r>
            <w:r w:rsidRPr="000C1876">
              <w:rPr>
                <w:rFonts w:ascii="Century Gothic" w:hAnsi="Century Gothic"/>
                <w:sz w:val="18"/>
                <w:szCs w:val="18"/>
              </w:rPr>
              <w:t xml:space="preserve"> STHO</w:t>
            </w:r>
            <w:r w:rsidR="00CB62BE">
              <w:rPr>
                <w:rFonts w:ascii="Century Gothic" w:hAnsi="Century Gothic"/>
                <w:sz w:val="18"/>
                <w:szCs w:val="18"/>
              </w:rPr>
              <w:t>…………………………………………………………………………………….</w:t>
            </w:r>
          </w:p>
          <w:p w14:paraId="0307600E" w14:textId="77777777" w:rsidR="00AC0A7A" w:rsidRPr="000C1876" w:rsidRDefault="00AC0A7A" w:rsidP="00AC0A7A">
            <w:pPr>
              <w:pStyle w:val="Sansinterligne"/>
              <w:jc w:val="both"/>
              <w:rPr>
                <w:rFonts w:ascii="Century Gothic" w:hAnsi="Century Gothic"/>
                <w:sz w:val="18"/>
                <w:szCs w:val="18"/>
              </w:rPr>
            </w:pPr>
            <w:r w:rsidRPr="000C1876">
              <w:rPr>
                <w:rFonts w:ascii="Century Gothic" w:hAnsi="Century Gothic"/>
                <w:sz w:val="18"/>
                <w:szCs w:val="18"/>
              </w:rPr>
              <w:t>CERESA</w:t>
            </w:r>
          </w:p>
          <w:p w14:paraId="4CFCB853" w14:textId="77777777" w:rsidR="00AC0A7A" w:rsidRPr="000C1876" w:rsidRDefault="00AC0A7A" w:rsidP="00AC0A7A">
            <w:pPr>
              <w:pStyle w:val="Sansinterligne"/>
              <w:jc w:val="both"/>
              <w:rPr>
                <w:rFonts w:ascii="Century Gothic" w:hAnsi="Century Gothic"/>
                <w:sz w:val="18"/>
                <w:szCs w:val="18"/>
              </w:rPr>
            </w:pPr>
            <w:r w:rsidRPr="000C1876">
              <w:rPr>
                <w:rFonts w:ascii="Century Gothic" w:hAnsi="Century Gothic"/>
                <w:sz w:val="18"/>
                <w:szCs w:val="18"/>
              </w:rPr>
              <w:t>CERF</w:t>
            </w:r>
          </w:p>
          <w:p w14:paraId="16382DAF" w14:textId="77777777" w:rsidR="00363E10" w:rsidRDefault="00363E10" w:rsidP="00AC0A7A">
            <w:pPr>
              <w:jc w:val="both"/>
              <w:rPr>
                <w:rFonts w:ascii="Century Gothic" w:hAnsi="Century Gothic"/>
                <w:sz w:val="18"/>
                <w:szCs w:val="18"/>
              </w:rPr>
            </w:pPr>
          </w:p>
          <w:p w14:paraId="043D61C7" w14:textId="77777777" w:rsidR="00AC0A7A" w:rsidRPr="000C1876" w:rsidRDefault="00AC0A7A" w:rsidP="00AC0A7A">
            <w:pPr>
              <w:jc w:val="both"/>
              <w:rPr>
                <w:rFonts w:ascii="Century Gothic" w:hAnsi="Century Gothic"/>
                <w:sz w:val="18"/>
                <w:szCs w:val="18"/>
              </w:rPr>
            </w:pPr>
            <w:r w:rsidRPr="000C1876">
              <w:rPr>
                <w:rFonts w:ascii="Century Gothic" w:hAnsi="Century Gothic"/>
                <w:sz w:val="18"/>
                <w:szCs w:val="18"/>
              </w:rPr>
              <w:t>CESAP</w:t>
            </w:r>
            <w:r w:rsidR="00CB62BE">
              <w:rPr>
                <w:rFonts w:ascii="Century Gothic" w:hAnsi="Century Gothic"/>
                <w:sz w:val="18"/>
                <w:szCs w:val="18"/>
              </w:rPr>
              <w:t>…………………………………………………………………………………………………………………………………</w:t>
            </w:r>
          </w:p>
          <w:p w14:paraId="41DCC28B" w14:textId="77777777" w:rsidR="00AC0A7A" w:rsidRPr="000C1876" w:rsidRDefault="00AC0A7A" w:rsidP="00AC0A7A">
            <w:pPr>
              <w:pStyle w:val="Sansinterligne"/>
              <w:jc w:val="both"/>
              <w:rPr>
                <w:rFonts w:ascii="Century Gothic" w:hAnsi="Century Gothic"/>
                <w:sz w:val="18"/>
                <w:szCs w:val="18"/>
              </w:rPr>
            </w:pPr>
            <w:r w:rsidRPr="000C1876">
              <w:rPr>
                <w:rFonts w:ascii="Century Gothic" w:hAnsi="Century Gothic"/>
                <w:sz w:val="18"/>
                <w:szCs w:val="18"/>
              </w:rPr>
              <w:t>COPES</w:t>
            </w:r>
          </w:p>
          <w:p w14:paraId="4D2031A0" w14:textId="77777777" w:rsidR="00AC0A7A" w:rsidRPr="000C1876" w:rsidRDefault="00AC0A7A" w:rsidP="00AC0A7A">
            <w:pPr>
              <w:pStyle w:val="Sansinterligne"/>
              <w:jc w:val="both"/>
              <w:rPr>
                <w:rFonts w:ascii="Century Gothic" w:hAnsi="Century Gothic"/>
                <w:sz w:val="18"/>
                <w:szCs w:val="18"/>
              </w:rPr>
            </w:pPr>
            <w:r w:rsidRPr="000C1876">
              <w:rPr>
                <w:rFonts w:ascii="Century Gothic" w:hAnsi="Century Gothic"/>
                <w:sz w:val="18"/>
                <w:szCs w:val="18"/>
              </w:rPr>
              <w:t>CORIDYS F</w:t>
            </w:r>
            <w:r w:rsidR="006E48F7">
              <w:rPr>
                <w:rFonts w:ascii="Century Gothic" w:hAnsi="Century Gothic"/>
                <w:sz w:val="18"/>
                <w:szCs w:val="18"/>
              </w:rPr>
              <w:t>ormation</w:t>
            </w:r>
            <w:r w:rsidRPr="000C1876">
              <w:rPr>
                <w:rFonts w:ascii="Century Gothic" w:hAnsi="Century Gothic"/>
                <w:sz w:val="18"/>
                <w:szCs w:val="18"/>
              </w:rPr>
              <w:t xml:space="preserve"> </w:t>
            </w:r>
          </w:p>
          <w:p w14:paraId="671CACE0" w14:textId="77777777" w:rsidR="00363E10" w:rsidRDefault="00363E10" w:rsidP="00AC0A7A">
            <w:pPr>
              <w:pStyle w:val="Sansinterligne"/>
              <w:jc w:val="both"/>
              <w:rPr>
                <w:rFonts w:ascii="Century Gothic" w:hAnsi="Century Gothic"/>
                <w:sz w:val="18"/>
                <w:szCs w:val="18"/>
              </w:rPr>
            </w:pPr>
          </w:p>
          <w:p w14:paraId="522100D7" w14:textId="77777777" w:rsidR="00363E10" w:rsidRDefault="00363E10" w:rsidP="00AC0A7A">
            <w:pPr>
              <w:pStyle w:val="Sansinterligne"/>
              <w:jc w:val="both"/>
              <w:rPr>
                <w:rFonts w:ascii="Century Gothic" w:hAnsi="Century Gothic"/>
                <w:sz w:val="18"/>
                <w:szCs w:val="18"/>
              </w:rPr>
            </w:pPr>
            <w:r>
              <w:rPr>
                <w:rFonts w:ascii="Century Gothic" w:hAnsi="Century Gothic"/>
                <w:sz w:val="18"/>
                <w:szCs w:val="18"/>
              </w:rPr>
              <w:t>CREFO</w:t>
            </w:r>
            <w:r w:rsidR="00CB62BE">
              <w:rPr>
                <w:rFonts w:ascii="Century Gothic" w:hAnsi="Century Gothic"/>
                <w:sz w:val="18"/>
                <w:szCs w:val="18"/>
              </w:rPr>
              <w:t>…………………………………………………………………………………………………………………………………</w:t>
            </w:r>
          </w:p>
          <w:p w14:paraId="572A0E6C" w14:textId="77777777" w:rsidR="00AC0A7A" w:rsidRDefault="00AC0A7A" w:rsidP="00AC0A7A">
            <w:pPr>
              <w:pStyle w:val="Sansinterligne"/>
              <w:jc w:val="both"/>
              <w:rPr>
                <w:rFonts w:ascii="Century Gothic" w:hAnsi="Century Gothic"/>
                <w:sz w:val="18"/>
                <w:szCs w:val="18"/>
              </w:rPr>
            </w:pPr>
            <w:r w:rsidRPr="000C1876">
              <w:rPr>
                <w:rFonts w:ascii="Century Gothic" w:hAnsi="Century Gothic"/>
                <w:sz w:val="18"/>
                <w:szCs w:val="18"/>
              </w:rPr>
              <w:t>EDI Formation</w:t>
            </w:r>
          </w:p>
          <w:p w14:paraId="037828AB" w14:textId="77777777" w:rsidR="006E48F7" w:rsidRDefault="006E48F7" w:rsidP="00AC0A7A">
            <w:pPr>
              <w:pStyle w:val="Sansinterligne"/>
              <w:jc w:val="both"/>
              <w:rPr>
                <w:rFonts w:ascii="Century Gothic" w:hAnsi="Century Gothic"/>
                <w:sz w:val="18"/>
                <w:szCs w:val="18"/>
              </w:rPr>
            </w:pPr>
            <w:r>
              <w:rPr>
                <w:rFonts w:ascii="Century Gothic" w:hAnsi="Century Gothic"/>
                <w:sz w:val="18"/>
                <w:szCs w:val="18"/>
              </w:rPr>
              <w:t>ESTS – Ecole Européenne Supérieure en Travail Social</w:t>
            </w:r>
          </w:p>
          <w:p w14:paraId="33BCDD06" w14:textId="77777777" w:rsidR="00363E10" w:rsidRDefault="00363E10" w:rsidP="00AC0A7A">
            <w:pPr>
              <w:pStyle w:val="Sansinterligne"/>
              <w:jc w:val="both"/>
              <w:rPr>
                <w:rFonts w:ascii="Century Gothic" w:hAnsi="Century Gothic"/>
                <w:sz w:val="18"/>
                <w:szCs w:val="18"/>
              </w:rPr>
            </w:pPr>
          </w:p>
          <w:p w14:paraId="6F77EBCB" w14:textId="77777777" w:rsidR="00363E10" w:rsidRDefault="00363E10" w:rsidP="00AC0A7A">
            <w:pPr>
              <w:pStyle w:val="Sansinterligne"/>
              <w:jc w:val="both"/>
              <w:rPr>
                <w:rFonts w:ascii="Century Gothic" w:hAnsi="Century Gothic"/>
                <w:sz w:val="18"/>
                <w:szCs w:val="18"/>
              </w:rPr>
            </w:pPr>
            <w:r>
              <w:rPr>
                <w:rFonts w:ascii="Century Gothic" w:hAnsi="Century Gothic"/>
                <w:sz w:val="18"/>
                <w:szCs w:val="18"/>
              </w:rPr>
              <w:t>Epsilon à l’école</w:t>
            </w:r>
            <w:r w:rsidR="00CB62BE">
              <w:rPr>
                <w:rFonts w:ascii="Century Gothic" w:hAnsi="Century Gothic"/>
                <w:sz w:val="18"/>
                <w:szCs w:val="18"/>
              </w:rPr>
              <w:t>…………………………………………………………………………………………………………………….</w:t>
            </w:r>
          </w:p>
          <w:p w14:paraId="669DC8EC" w14:textId="77777777" w:rsidR="006E48F7" w:rsidRDefault="00AC0A7A" w:rsidP="00AC0A7A">
            <w:pPr>
              <w:pStyle w:val="Sansinterligne"/>
              <w:jc w:val="both"/>
              <w:rPr>
                <w:rFonts w:ascii="Century Gothic" w:hAnsi="Century Gothic"/>
                <w:sz w:val="18"/>
                <w:szCs w:val="18"/>
              </w:rPr>
            </w:pPr>
            <w:r w:rsidRPr="000C1876">
              <w:rPr>
                <w:rFonts w:ascii="Century Gothic" w:hAnsi="Century Gothic"/>
                <w:sz w:val="18"/>
                <w:szCs w:val="18"/>
              </w:rPr>
              <w:t>Epsilon Mélia</w:t>
            </w:r>
          </w:p>
          <w:p w14:paraId="4E320171" w14:textId="77777777" w:rsidR="006E48F7" w:rsidRDefault="006E48F7" w:rsidP="00AC0A7A">
            <w:pPr>
              <w:pStyle w:val="Sansinterligne"/>
              <w:jc w:val="both"/>
              <w:rPr>
                <w:rFonts w:ascii="Century Gothic" w:hAnsi="Century Gothic"/>
                <w:sz w:val="18"/>
                <w:szCs w:val="18"/>
              </w:rPr>
            </w:pPr>
          </w:p>
          <w:p w14:paraId="6F6E219E" w14:textId="77777777" w:rsidR="00AC0A7A" w:rsidRDefault="00AC0A7A" w:rsidP="00AC0A7A">
            <w:pPr>
              <w:jc w:val="both"/>
              <w:rPr>
                <w:rFonts w:ascii="Century Gothic" w:hAnsi="Century Gothic"/>
                <w:sz w:val="18"/>
                <w:szCs w:val="18"/>
              </w:rPr>
            </w:pPr>
            <w:r w:rsidRPr="000C1876">
              <w:rPr>
                <w:rFonts w:ascii="Century Gothic" w:hAnsi="Century Gothic"/>
                <w:sz w:val="18"/>
                <w:szCs w:val="18"/>
              </w:rPr>
              <w:t>Format Différence – ASEI</w:t>
            </w:r>
            <w:r w:rsidR="006E48F7">
              <w:rPr>
                <w:rFonts w:ascii="Century Gothic" w:hAnsi="Century Gothic"/>
                <w:sz w:val="18"/>
                <w:szCs w:val="18"/>
              </w:rPr>
              <w:t>………………………………………………………………………………………………………….</w:t>
            </w:r>
          </w:p>
          <w:p w14:paraId="6F0C94DE" w14:textId="77777777" w:rsidR="006E48F7" w:rsidRDefault="00AC0A7A" w:rsidP="006E48F7">
            <w:pPr>
              <w:jc w:val="both"/>
              <w:rPr>
                <w:rFonts w:ascii="Century Gothic" w:hAnsi="Century Gothic"/>
                <w:sz w:val="18"/>
                <w:szCs w:val="18"/>
              </w:rPr>
            </w:pPr>
            <w:r w:rsidRPr="000C1876">
              <w:rPr>
                <w:rFonts w:ascii="Century Gothic" w:hAnsi="Century Gothic"/>
                <w:sz w:val="18"/>
                <w:szCs w:val="18"/>
              </w:rPr>
              <w:t>Formavision-Autisme</w:t>
            </w:r>
          </w:p>
          <w:p w14:paraId="50B80D32" w14:textId="77777777" w:rsidR="00AC0A7A" w:rsidRDefault="006E48F7" w:rsidP="006E48F7">
            <w:pPr>
              <w:jc w:val="both"/>
              <w:rPr>
                <w:rFonts w:ascii="Century Gothic" w:hAnsi="Century Gothic"/>
                <w:sz w:val="18"/>
                <w:szCs w:val="18"/>
              </w:rPr>
            </w:pPr>
            <w:r>
              <w:rPr>
                <w:rFonts w:ascii="Century Gothic" w:hAnsi="Century Gothic"/>
                <w:sz w:val="18"/>
                <w:szCs w:val="18"/>
              </w:rPr>
              <w:t xml:space="preserve">GERFI+ – </w:t>
            </w:r>
            <w:r w:rsidR="00AC0A7A" w:rsidRPr="000C1876">
              <w:rPr>
                <w:rFonts w:ascii="Century Gothic" w:hAnsi="Century Gothic"/>
                <w:sz w:val="18"/>
                <w:szCs w:val="18"/>
              </w:rPr>
              <w:t xml:space="preserve">Groupement d’Etudes Recherches et Formation Innovation </w:t>
            </w:r>
          </w:p>
          <w:p w14:paraId="3FDF1D71" w14:textId="77777777" w:rsidR="00CB62BE" w:rsidRPr="000C1876" w:rsidRDefault="00CB62BE" w:rsidP="00AC0A7A">
            <w:pPr>
              <w:pStyle w:val="Sansinterligne"/>
              <w:jc w:val="both"/>
              <w:rPr>
                <w:rFonts w:ascii="Century Gothic" w:hAnsi="Century Gothic"/>
                <w:sz w:val="18"/>
                <w:szCs w:val="18"/>
              </w:rPr>
            </w:pPr>
          </w:p>
          <w:p w14:paraId="6D794F91" w14:textId="77777777" w:rsidR="00AC0A7A" w:rsidRPr="000C1876" w:rsidRDefault="00AC0A7A" w:rsidP="00AC0A7A">
            <w:pPr>
              <w:pStyle w:val="Sansinterligne"/>
              <w:jc w:val="both"/>
              <w:rPr>
                <w:rFonts w:ascii="Century Gothic" w:hAnsi="Century Gothic"/>
                <w:sz w:val="18"/>
                <w:szCs w:val="18"/>
              </w:rPr>
            </w:pPr>
            <w:r w:rsidRPr="000C1876">
              <w:rPr>
                <w:rFonts w:ascii="Century Gothic" w:hAnsi="Century Gothic"/>
                <w:sz w:val="18"/>
                <w:szCs w:val="18"/>
              </w:rPr>
              <w:t>GRIMES - GRoupement des Institutions Médico Educatives et Sanitaires</w:t>
            </w:r>
            <w:r w:rsidR="00CB62BE">
              <w:rPr>
                <w:rFonts w:ascii="Century Gothic" w:hAnsi="Century Gothic"/>
                <w:sz w:val="18"/>
                <w:szCs w:val="18"/>
              </w:rPr>
              <w:t>……………………………………………….</w:t>
            </w:r>
          </w:p>
          <w:p w14:paraId="61EE4D82" w14:textId="77777777" w:rsidR="00AC0A7A" w:rsidRPr="000C1876" w:rsidRDefault="00AC0A7A" w:rsidP="00AC0A7A">
            <w:pPr>
              <w:pStyle w:val="Sansinterligne"/>
              <w:jc w:val="both"/>
              <w:rPr>
                <w:rFonts w:ascii="Century Gothic" w:hAnsi="Century Gothic"/>
                <w:sz w:val="18"/>
                <w:szCs w:val="18"/>
              </w:rPr>
            </w:pPr>
            <w:r w:rsidRPr="000C1876">
              <w:rPr>
                <w:rFonts w:ascii="Century Gothic" w:hAnsi="Century Gothic"/>
                <w:sz w:val="18"/>
                <w:szCs w:val="18"/>
              </w:rPr>
              <w:t>HFP – Hauts de France Prestations</w:t>
            </w:r>
          </w:p>
          <w:p w14:paraId="0E205A5B" w14:textId="77777777" w:rsidR="00AC0A7A" w:rsidRDefault="00CB62BE" w:rsidP="00AC0A7A">
            <w:pPr>
              <w:pStyle w:val="Sansinterligne"/>
              <w:jc w:val="both"/>
              <w:rPr>
                <w:rFonts w:ascii="Century Gothic" w:hAnsi="Century Gothic"/>
                <w:sz w:val="18"/>
                <w:szCs w:val="18"/>
              </w:rPr>
            </w:pPr>
            <w:r>
              <w:rPr>
                <w:rFonts w:ascii="Century Gothic" w:hAnsi="Century Gothic"/>
                <w:sz w:val="18"/>
                <w:szCs w:val="18"/>
              </w:rPr>
              <w:t>INFIPP</w:t>
            </w:r>
          </w:p>
          <w:p w14:paraId="0A371EA4" w14:textId="77777777" w:rsidR="00CB62BE" w:rsidRPr="000C1876" w:rsidRDefault="00CB62BE" w:rsidP="00AC0A7A">
            <w:pPr>
              <w:pStyle w:val="Sansinterligne"/>
              <w:jc w:val="both"/>
              <w:rPr>
                <w:rFonts w:ascii="Century Gothic" w:hAnsi="Century Gothic"/>
                <w:sz w:val="18"/>
                <w:szCs w:val="18"/>
              </w:rPr>
            </w:pPr>
          </w:p>
          <w:p w14:paraId="7F9F3B49" w14:textId="77777777" w:rsidR="00AC0A7A" w:rsidRPr="000C1876" w:rsidRDefault="00CB62BE" w:rsidP="00AC0A7A">
            <w:pPr>
              <w:pStyle w:val="Sansinterligne"/>
              <w:jc w:val="both"/>
              <w:rPr>
                <w:rFonts w:ascii="Century Gothic" w:hAnsi="Century Gothic"/>
                <w:sz w:val="18"/>
                <w:szCs w:val="18"/>
              </w:rPr>
            </w:pPr>
            <w:r>
              <w:rPr>
                <w:rFonts w:ascii="Century Gothic" w:hAnsi="Century Gothic"/>
                <w:sz w:val="18"/>
                <w:szCs w:val="18"/>
              </w:rPr>
              <w:t>INS HEA………………………………………………………………………………………………………………………………..</w:t>
            </w:r>
          </w:p>
          <w:p w14:paraId="1AB26B30" w14:textId="77777777" w:rsidR="00AC0A7A" w:rsidRDefault="00AC0A7A" w:rsidP="00AC0A7A">
            <w:pPr>
              <w:pStyle w:val="Sansinterligne"/>
              <w:jc w:val="both"/>
              <w:rPr>
                <w:rFonts w:ascii="Century Gothic" w:hAnsi="Century Gothic"/>
                <w:sz w:val="18"/>
                <w:szCs w:val="18"/>
              </w:rPr>
            </w:pPr>
            <w:r w:rsidRPr="000C1876">
              <w:rPr>
                <w:rFonts w:ascii="Century Gothic" w:hAnsi="Century Gothic"/>
                <w:sz w:val="18"/>
                <w:szCs w:val="18"/>
              </w:rPr>
              <w:t xml:space="preserve">IRTS </w:t>
            </w:r>
            <w:r w:rsidR="00CB62BE" w:rsidRPr="000C1876">
              <w:rPr>
                <w:rFonts w:ascii="Century Gothic" w:hAnsi="Century Gothic"/>
                <w:sz w:val="18"/>
                <w:szCs w:val="18"/>
              </w:rPr>
              <w:t xml:space="preserve"> Champagne-Ardenne </w:t>
            </w:r>
          </w:p>
          <w:p w14:paraId="49C6DA17" w14:textId="77777777" w:rsidR="00CB62BE" w:rsidRDefault="00CB62BE" w:rsidP="00AC0A7A">
            <w:pPr>
              <w:pStyle w:val="Sansinterligne"/>
              <w:jc w:val="both"/>
              <w:rPr>
                <w:rFonts w:ascii="Century Gothic" w:hAnsi="Century Gothic"/>
                <w:sz w:val="18"/>
                <w:szCs w:val="18"/>
              </w:rPr>
            </w:pPr>
            <w:r>
              <w:rPr>
                <w:rFonts w:ascii="Century Gothic" w:hAnsi="Century Gothic"/>
                <w:sz w:val="18"/>
                <w:szCs w:val="18"/>
              </w:rPr>
              <w:t>IRTS Franche-Comté</w:t>
            </w:r>
          </w:p>
          <w:p w14:paraId="6CA99366" w14:textId="77777777" w:rsidR="00CB62BE" w:rsidRPr="000C1876" w:rsidRDefault="00CB62BE" w:rsidP="00AC0A7A">
            <w:pPr>
              <w:pStyle w:val="Sansinterligne"/>
              <w:jc w:val="both"/>
              <w:rPr>
                <w:rFonts w:ascii="Century Gothic" w:hAnsi="Century Gothic"/>
                <w:sz w:val="18"/>
                <w:szCs w:val="18"/>
              </w:rPr>
            </w:pPr>
          </w:p>
          <w:p w14:paraId="4088913D" w14:textId="77777777" w:rsidR="00CB62BE" w:rsidRDefault="003A43A6" w:rsidP="00AC0A7A">
            <w:pPr>
              <w:pStyle w:val="Sansinterligne"/>
              <w:jc w:val="both"/>
              <w:rPr>
                <w:rFonts w:ascii="Century Gothic" w:hAnsi="Century Gothic"/>
                <w:sz w:val="18"/>
                <w:szCs w:val="18"/>
              </w:rPr>
            </w:pPr>
            <w:r>
              <w:rPr>
                <w:rFonts w:ascii="Century Gothic" w:hAnsi="Century Gothic"/>
                <w:sz w:val="18"/>
                <w:szCs w:val="18"/>
              </w:rPr>
              <w:t>IRTS H</w:t>
            </w:r>
            <w:r w:rsidR="00CB62BE">
              <w:rPr>
                <w:rFonts w:ascii="Century Gothic" w:hAnsi="Century Gothic"/>
                <w:sz w:val="18"/>
                <w:szCs w:val="18"/>
              </w:rPr>
              <w:t>auts-de-France………………………………………………………………………………………………………………</w:t>
            </w:r>
          </w:p>
          <w:p w14:paraId="52389B43" w14:textId="77777777" w:rsidR="00AC0A7A" w:rsidRPr="000C1876" w:rsidRDefault="00AC0A7A" w:rsidP="00AC0A7A">
            <w:pPr>
              <w:pStyle w:val="Sansinterligne"/>
              <w:jc w:val="both"/>
              <w:rPr>
                <w:rFonts w:ascii="Century Gothic" w:hAnsi="Century Gothic"/>
                <w:sz w:val="18"/>
                <w:szCs w:val="18"/>
              </w:rPr>
            </w:pPr>
            <w:r w:rsidRPr="000C1876">
              <w:rPr>
                <w:rFonts w:ascii="Century Gothic" w:hAnsi="Century Gothic"/>
                <w:sz w:val="18"/>
                <w:szCs w:val="18"/>
              </w:rPr>
              <w:t xml:space="preserve">IRTS </w:t>
            </w:r>
            <w:r w:rsidR="00CB62BE" w:rsidRPr="000C1876">
              <w:rPr>
                <w:rFonts w:ascii="Century Gothic" w:hAnsi="Century Gothic"/>
                <w:sz w:val="18"/>
                <w:szCs w:val="18"/>
              </w:rPr>
              <w:t xml:space="preserve"> P</w:t>
            </w:r>
            <w:r w:rsidR="00CB62BE">
              <w:rPr>
                <w:rFonts w:ascii="Century Gothic" w:hAnsi="Century Gothic"/>
                <w:sz w:val="18"/>
                <w:szCs w:val="18"/>
              </w:rPr>
              <w:t>aris</w:t>
            </w:r>
            <w:r w:rsidR="00CB62BE" w:rsidRPr="000C1876">
              <w:rPr>
                <w:rFonts w:ascii="Century Gothic" w:hAnsi="Century Gothic"/>
                <w:sz w:val="18"/>
                <w:szCs w:val="18"/>
              </w:rPr>
              <w:t xml:space="preserve"> Ile-de-France</w:t>
            </w:r>
          </w:p>
          <w:p w14:paraId="60A94BD4" w14:textId="77777777" w:rsidR="006E48F7" w:rsidRDefault="006E48F7" w:rsidP="00AC0A7A">
            <w:pPr>
              <w:pStyle w:val="Sansinterligne"/>
              <w:jc w:val="both"/>
              <w:rPr>
                <w:rFonts w:ascii="Century Gothic" w:hAnsi="Century Gothic"/>
                <w:sz w:val="18"/>
                <w:szCs w:val="18"/>
              </w:rPr>
            </w:pPr>
            <w:r>
              <w:rPr>
                <w:rFonts w:ascii="Century Gothic" w:hAnsi="Century Gothic"/>
                <w:sz w:val="18"/>
                <w:szCs w:val="18"/>
              </w:rPr>
              <w:t>ISAAC Francophone</w:t>
            </w:r>
          </w:p>
          <w:p w14:paraId="59CEF2D5" w14:textId="77777777" w:rsidR="00AC0A7A" w:rsidRDefault="00AC0A7A" w:rsidP="00AC0A7A">
            <w:pPr>
              <w:pStyle w:val="Sansinterligne"/>
              <w:jc w:val="both"/>
              <w:rPr>
                <w:rFonts w:ascii="Century Gothic" w:hAnsi="Century Gothic"/>
                <w:sz w:val="18"/>
                <w:szCs w:val="18"/>
              </w:rPr>
            </w:pPr>
            <w:r w:rsidRPr="000C1876">
              <w:rPr>
                <w:rFonts w:ascii="Century Gothic" w:hAnsi="Century Gothic"/>
                <w:sz w:val="18"/>
                <w:szCs w:val="18"/>
              </w:rPr>
              <w:t>ITS Tours – Pôle Formation Continue</w:t>
            </w:r>
          </w:p>
          <w:p w14:paraId="7346C804" w14:textId="77777777" w:rsidR="006E48F7" w:rsidRDefault="006E48F7" w:rsidP="00AC0A7A">
            <w:pPr>
              <w:pStyle w:val="Sansinterligne"/>
              <w:jc w:val="both"/>
              <w:rPr>
                <w:rFonts w:ascii="Century Gothic" w:hAnsi="Century Gothic"/>
                <w:sz w:val="18"/>
                <w:szCs w:val="18"/>
              </w:rPr>
            </w:pPr>
          </w:p>
          <w:p w14:paraId="7D743E35" w14:textId="77777777" w:rsidR="003A43A6" w:rsidRDefault="00CB62BE" w:rsidP="00AC0A7A">
            <w:pPr>
              <w:pStyle w:val="Sansinterligne"/>
              <w:jc w:val="both"/>
              <w:rPr>
                <w:rFonts w:ascii="Century Gothic" w:hAnsi="Century Gothic"/>
                <w:sz w:val="18"/>
                <w:szCs w:val="18"/>
              </w:rPr>
            </w:pPr>
            <w:r>
              <w:rPr>
                <w:rFonts w:ascii="Century Gothic" w:hAnsi="Century Gothic"/>
                <w:sz w:val="18"/>
                <w:szCs w:val="18"/>
              </w:rPr>
              <w:t>LYRAE Formation et Supervision</w:t>
            </w:r>
            <w:r w:rsidR="003205CB">
              <w:rPr>
                <w:rFonts w:ascii="Century Gothic" w:hAnsi="Century Gothic"/>
                <w:sz w:val="18"/>
                <w:szCs w:val="18"/>
              </w:rPr>
              <w:t>…………………………………………………………………………………………………</w:t>
            </w:r>
          </w:p>
          <w:p w14:paraId="6F8361B9" w14:textId="77777777" w:rsidR="003205CB" w:rsidRDefault="003205CB" w:rsidP="00AC0A7A">
            <w:pPr>
              <w:pStyle w:val="Sansinterligne"/>
              <w:jc w:val="both"/>
              <w:rPr>
                <w:rFonts w:ascii="Century Gothic" w:hAnsi="Century Gothic"/>
                <w:sz w:val="18"/>
                <w:szCs w:val="18"/>
              </w:rPr>
            </w:pPr>
            <w:r>
              <w:rPr>
                <w:rFonts w:ascii="Century Gothic" w:hAnsi="Century Gothic"/>
                <w:sz w:val="18"/>
                <w:szCs w:val="18"/>
              </w:rPr>
              <w:t>NEXEM – Centre de formation</w:t>
            </w:r>
          </w:p>
          <w:p w14:paraId="1E48FAC2" w14:textId="77777777" w:rsidR="00AC0A7A" w:rsidRDefault="00AC0A7A" w:rsidP="00AC0A7A">
            <w:pPr>
              <w:pStyle w:val="Sansinterligne"/>
              <w:jc w:val="both"/>
              <w:rPr>
                <w:rFonts w:ascii="Century Gothic" w:hAnsi="Century Gothic"/>
                <w:sz w:val="18"/>
                <w:szCs w:val="18"/>
              </w:rPr>
            </w:pPr>
            <w:r w:rsidRPr="000C1876">
              <w:rPr>
                <w:rFonts w:ascii="Century Gothic" w:hAnsi="Century Gothic"/>
                <w:sz w:val="18"/>
                <w:szCs w:val="18"/>
              </w:rPr>
              <w:t>Ordre de Malte</w:t>
            </w:r>
          </w:p>
          <w:p w14:paraId="70C8A463" w14:textId="77777777" w:rsidR="003A43A6" w:rsidRDefault="003205CB" w:rsidP="00AC0A7A">
            <w:pPr>
              <w:jc w:val="both"/>
              <w:rPr>
                <w:rFonts w:ascii="Century Gothic" w:hAnsi="Century Gothic"/>
                <w:sz w:val="18"/>
                <w:szCs w:val="18"/>
              </w:rPr>
            </w:pPr>
            <w:r>
              <w:rPr>
                <w:rFonts w:ascii="Century Gothic" w:hAnsi="Century Gothic"/>
                <w:sz w:val="18"/>
                <w:szCs w:val="18"/>
              </w:rPr>
              <w:t>PACEI</w:t>
            </w:r>
          </w:p>
          <w:p w14:paraId="5C5767D8" w14:textId="77777777" w:rsidR="003205CB" w:rsidRDefault="003205CB" w:rsidP="00AC0A7A">
            <w:pPr>
              <w:jc w:val="both"/>
              <w:rPr>
                <w:rFonts w:ascii="Century Gothic" w:hAnsi="Century Gothic"/>
                <w:sz w:val="18"/>
                <w:szCs w:val="18"/>
              </w:rPr>
            </w:pPr>
          </w:p>
          <w:p w14:paraId="2037A94E" w14:textId="77777777" w:rsidR="003205CB" w:rsidRDefault="003205CB" w:rsidP="00AC0A7A">
            <w:pPr>
              <w:jc w:val="both"/>
              <w:rPr>
                <w:rFonts w:ascii="Century Gothic" w:hAnsi="Century Gothic"/>
                <w:sz w:val="18"/>
                <w:szCs w:val="18"/>
              </w:rPr>
            </w:pPr>
          </w:p>
          <w:p w14:paraId="1266D507" w14:textId="77777777" w:rsidR="003205CB" w:rsidRPr="00036A0E" w:rsidRDefault="003205CB" w:rsidP="00AC0A7A">
            <w:pPr>
              <w:jc w:val="both"/>
              <w:rPr>
                <w:rFonts w:ascii="Century Gothic" w:hAnsi="Century Gothic"/>
                <w:sz w:val="18"/>
                <w:szCs w:val="18"/>
              </w:rPr>
            </w:pPr>
          </w:p>
          <w:p w14:paraId="0E073028" w14:textId="77777777" w:rsidR="003205CB" w:rsidRPr="00036A0E" w:rsidRDefault="003205CB" w:rsidP="00AC0A7A">
            <w:pPr>
              <w:jc w:val="both"/>
              <w:rPr>
                <w:rFonts w:ascii="Century Gothic" w:hAnsi="Century Gothic"/>
                <w:sz w:val="18"/>
                <w:szCs w:val="18"/>
              </w:rPr>
            </w:pPr>
            <w:r w:rsidRPr="00036A0E">
              <w:rPr>
                <w:rFonts w:ascii="Century Gothic" w:hAnsi="Century Gothic"/>
                <w:sz w:val="18"/>
                <w:szCs w:val="18"/>
              </w:rPr>
              <w:t>Panacéa Conseil &amp; Formation Santé…………………………………………………………………………………………..</w:t>
            </w:r>
          </w:p>
          <w:p w14:paraId="44CF345D" w14:textId="77777777" w:rsidR="00AC0A7A" w:rsidRPr="003205CB" w:rsidRDefault="003205CB" w:rsidP="00AC0A7A">
            <w:pPr>
              <w:jc w:val="both"/>
              <w:rPr>
                <w:rFonts w:ascii="Century Gothic" w:hAnsi="Century Gothic"/>
                <w:sz w:val="18"/>
                <w:szCs w:val="18"/>
              </w:rPr>
            </w:pPr>
            <w:r w:rsidRPr="003205CB">
              <w:rPr>
                <w:rFonts w:ascii="Century Gothic" w:hAnsi="Century Gothic"/>
                <w:sz w:val="18"/>
                <w:szCs w:val="18"/>
              </w:rPr>
              <w:t>P</w:t>
            </w:r>
            <w:r w:rsidR="00AC0A7A" w:rsidRPr="003205CB">
              <w:rPr>
                <w:rFonts w:ascii="Century Gothic" w:hAnsi="Century Gothic"/>
                <w:sz w:val="18"/>
                <w:szCs w:val="18"/>
              </w:rPr>
              <w:t>RO AID Autisme</w:t>
            </w:r>
          </w:p>
          <w:p w14:paraId="5C18B8B6" w14:textId="77777777" w:rsidR="00AC0A7A" w:rsidRDefault="003205CB" w:rsidP="00AC0A7A">
            <w:pPr>
              <w:jc w:val="both"/>
              <w:rPr>
                <w:rFonts w:ascii="Century Gothic" w:hAnsi="Century Gothic"/>
                <w:bCs/>
                <w:sz w:val="18"/>
                <w:szCs w:val="18"/>
              </w:rPr>
            </w:pPr>
            <w:r>
              <w:rPr>
                <w:rFonts w:ascii="Century Gothic" w:hAnsi="Century Gothic"/>
                <w:bCs/>
                <w:sz w:val="18"/>
                <w:szCs w:val="18"/>
              </w:rPr>
              <w:t xml:space="preserve">Pyramid Educational Consultant – </w:t>
            </w:r>
            <w:r w:rsidR="00AC0A7A" w:rsidRPr="000C1876">
              <w:rPr>
                <w:rFonts w:ascii="Century Gothic" w:hAnsi="Century Gothic"/>
                <w:bCs/>
                <w:sz w:val="18"/>
                <w:szCs w:val="18"/>
              </w:rPr>
              <w:t xml:space="preserve">PECS </w:t>
            </w:r>
            <w:r>
              <w:rPr>
                <w:rFonts w:ascii="Century Gothic" w:hAnsi="Century Gothic"/>
                <w:bCs/>
                <w:sz w:val="18"/>
                <w:szCs w:val="18"/>
              </w:rPr>
              <w:t>France</w:t>
            </w:r>
          </w:p>
          <w:p w14:paraId="3B7311A8" w14:textId="77777777" w:rsidR="003205CB" w:rsidRDefault="003205CB" w:rsidP="00AC0A7A">
            <w:pPr>
              <w:jc w:val="both"/>
              <w:rPr>
                <w:rFonts w:ascii="Century Gothic" w:hAnsi="Century Gothic"/>
                <w:bCs/>
                <w:sz w:val="18"/>
                <w:szCs w:val="18"/>
              </w:rPr>
            </w:pPr>
          </w:p>
          <w:p w14:paraId="48793751" w14:textId="77777777" w:rsidR="00AC0A7A" w:rsidRPr="000C1876" w:rsidRDefault="00AC0A7A" w:rsidP="00AC0A7A">
            <w:pPr>
              <w:jc w:val="both"/>
              <w:rPr>
                <w:rFonts w:ascii="Century Gothic" w:hAnsi="Century Gothic"/>
                <w:sz w:val="18"/>
                <w:szCs w:val="18"/>
              </w:rPr>
            </w:pPr>
            <w:r w:rsidRPr="000C1876">
              <w:rPr>
                <w:rFonts w:ascii="Century Gothic" w:hAnsi="Century Gothic"/>
                <w:sz w:val="18"/>
                <w:szCs w:val="18"/>
              </w:rPr>
              <w:t>SOFOR – Sud Ouest Formation Recherche</w:t>
            </w:r>
            <w:r w:rsidR="003205CB">
              <w:rPr>
                <w:rFonts w:ascii="Century Gothic" w:hAnsi="Century Gothic"/>
                <w:sz w:val="18"/>
                <w:szCs w:val="18"/>
              </w:rPr>
              <w:t>…………………………………………………………………………………….</w:t>
            </w:r>
          </w:p>
          <w:p w14:paraId="6D4BFDBB" w14:textId="77777777" w:rsidR="00AC0A7A" w:rsidRDefault="00AC0A7A" w:rsidP="00AC0A7A">
            <w:pPr>
              <w:jc w:val="both"/>
              <w:rPr>
                <w:rFonts w:ascii="Century Gothic" w:hAnsi="Century Gothic"/>
                <w:sz w:val="18"/>
                <w:szCs w:val="18"/>
              </w:rPr>
            </w:pPr>
            <w:r w:rsidRPr="000C1876">
              <w:rPr>
                <w:rFonts w:ascii="Century Gothic" w:hAnsi="Century Gothic"/>
                <w:sz w:val="18"/>
                <w:szCs w:val="18"/>
              </w:rPr>
              <w:t>S.N.U.P</w:t>
            </w:r>
            <w:r w:rsidR="003205CB">
              <w:rPr>
                <w:rFonts w:ascii="Century Gothic" w:hAnsi="Century Gothic"/>
                <w:sz w:val="18"/>
                <w:szCs w:val="18"/>
              </w:rPr>
              <w:t>. – Syndicat National d’Union des Psychomotriciens</w:t>
            </w:r>
          </w:p>
          <w:p w14:paraId="1751F0F0" w14:textId="77777777" w:rsidR="00AC0A7A" w:rsidRPr="000C1876" w:rsidRDefault="00AC0A7A" w:rsidP="00AC0A7A">
            <w:pPr>
              <w:pStyle w:val="Sansinterligne"/>
              <w:jc w:val="both"/>
              <w:rPr>
                <w:rFonts w:ascii="Century Gothic" w:hAnsi="Century Gothic"/>
                <w:sz w:val="18"/>
                <w:szCs w:val="18"/>
              </w:rPr>
            </w:pPr>
            <w:r w:rsidRPr="000C1876">
              <w:rPr>
                <w:rFonts w:ascii="Century Gothic" w:hAnsi="Century Gothic"/>
                <w:sz w:val="18"/>
                <w:szCs w:val="18"/>
              </w:rPr>
              <w:t>SUPEA</w:t>
            </w:r>
            <w:r w:rsidR="003205CB">
              <w:rPr>
                <w:rFonts w:ascii="Century Gothic" w:hAnsi="Century Gothic"/>
                <w:sz w:val="18"/>
                <w:szCs w:val="18"/>
              </w:rPr>
              <w:t xml:space="preserve"> – </w:t>
            </w:r>
            <w:r w:rsidRPr="000C1876">
              <w:rPr>
                <w:rFonts w:ascii="Century Gothic" w:hAnsi="Century Gothic"/>
                <w:sz w:val="18"/>
                <w:szCs w:val="18"/>
              </w:rPr>
              <w:t xml:space="preserve">Service de Psychiatrie de l’Enfant et de </w:t>
            </w:r>
            <w:r w:rsidR="003205CB">
              <w:rPr>
                <w:rFonts w:ascii="Century Gothic" w:hAnsi="Century Gothic"/>
                <w:sz w:val="18"/>
                <w:szCs w:val="18"/>
              </w:rPr>
              <w:t>l’Adolescent-</w:t>
            </w:r>
            <w:r w:rsidR="00CB62BE">
              <w:rPr>
                <w:rFonts w:ascii="Century Gothic" w:hAnsi="Century Gothic"/>
                <w:sz w:val="18"/>
                <w:szCs w:val="18"/>
              </w:rPr>
              <w:t>CHU de Toulouse</w:t>
            </w:r>
          </w:p>
          <w:p w14:paraId="3D94E05C" w14:textId="77777777" w:rsidR="00AC0A7A" w:rsidRDefault="003205CB" w:rsidP="00AC0A7A">
            <w:pPr>
              <w:pStyle w:val="Sansinterligne"/>
              <w:jc w:val="both"/>
              <w:rPr>
                <w:rFonts w:ascii="Century Gothic" w:hAnsi="Century Gothic"/>
                <w:sz w:val="18"/>
                <w:szCs w:val="18"/>
              </w:rPr>
            </w:pPr>
            <w:r>
              <w:rPr>
                <w:rFonts w:ascii="Century Gothic" w:hAnsi="Century Gothic"/>
                <w:sz w:val="18"/>
                <w:szCs w:val="18"/>
              </w:rPr>
              <w:t>SUSA – Service Universitaire spécialisé pour personne avec autisme</w:t>
            </w:r>
          </w:p>
          <w:p w14:paraId="136FF39B" w14:textId="77777777" w:rsidR="003A43A6" w:rsidRPr="000C1876" w:rsidRDefault="003A43A6" w:rsidP="00AC0A7A">
            <w:pPr>
              <w:pStyle w:val="Sansinterligne"/>
              <w:jc w:val="both"/>
              <w:rPr>
                <w:rFonts w:ascii="Century Gothic" w:hAnsi="Century Gothic"/>
                <w:sz w:val="18"/>
                <w:szCs w:val="18"/>
              </w:rPr>
            </w:pPr>
          </w:p>
          <w:p w14:paraId="48E12E0A" w14:textId="77777777" w:rsidR="00AC0A7A" w:rsidRDefault="003205CB" w:rsidP="00AC0A7A">
            <w:pPr>
              <w:pStyle w:val="Sansinterligne"/>
              <w:jc w:val="both"/>
              <w:rPr>
                <w:rFonts w:ascii="Century Gothic" w:hAnsi="Century Gothic"/>
                <w:sz w:val="18"/>
                <w:szCs w:val="18"/>
              </w:rPr>
            </w:pPr>
            <w:r>
              <w:rPr>
                <w:rFonts w:ascii="Century Gothic" w:hAnsi="Century Gothic"/>
                <w:sz w:val="18"/>
                <w:szCs w:val="18"/>
              </w:rPr>
              <w:t xml:space="preserve">TRANS’FORMATION – </w:t>
            </w:r>
            <w:r w:rsidR="00AC0A7A" w:rsidRPr="000C1876">
              <w:rPr>
                <w:rFonts w:ascii="Century Gothic" w:hAnsi="Century Gothic"/>
                <w:sz w:val="18"/>
                <w:szCs w:val="18"/>
              </w:rPr>
              <w:t>Organisme de formation de la F.F.S.A</w:t>
            </w:r>
            <w:r w:rsidR="003A43A6">
              <w:rPr>
                <w:rFonts w:ascii="Century Gothic" w:hAnsi="Century Gothic"/>
                <w:sz w:val="18"/>
                <w:szCs w:val="18"/>
              </w:rPr>
              <w:t>………………………………………………………………</w:t>
            </w:r>
          </w:p>
          <w:p w14:paraId="01B02056" w14:textId="77777777" w:rsidR="003205CB" w:rsidRDefault="003205CB" w:rsidP="00AC0A7A">
            <w:pPr>
              <w:jc w:val="both"/>
              <w:rPr>
                <w:rFonts w:ascii="Century Gothic" w:hAnsi="Century Gothic"/>
                <w:sz w:val="18"/>
                <w:szCs w:val="18"/>
              </w:rPr>
            </w:pPr>
          </w:p>
          <w:p w14:paraId="5CD52987" w14:textId="77777777" w:rsidR="00AC0A7A" w:rsidRDefault="00AC0A7A" w:rsidP="00AC0A7A">
            <w:pPr>
              <w:jc w:val="both"/>
              <w:rPr>
                <w:rFonts w:ascii="Century Gothic" w:hAnsi="Century Gothic"/>
                <w:sz w:val="18"/>
                <w:szCs w:val="18"/>
              </w:rPr>
            </w:pPr>
            <w:r w:rsidRPr="000C1876">
              <w:rPr>
                <w:rFonts w:ascii="Century Gothic" w:hAnsi="Century Gothic"/>
                <w:sz w:val="18"/>
                <w:szCs w:val="18"/>
              </w:rPr>
              <w:t>S</w:t>
            </w:r>
            <w:r w:rsidR="00CB62BE">
              <w:rPr>
                <w:rFonts w:ascii="Century Gothic" w:hAnsi="Century Gothic"/>
                <w:sz w:val="18"/>
                <w:szCs w:val="18"/>
              </w:rPr>
              <w:t>ervice de formation continue</w:t>
            </w:r>
            <w:r w:rsidR="003205CB">
              <w:rPr>
                <w:rFonts w:ascii="Century Gothic" w:hAnsi="Century Gothic"/>
                <w:sz w:val="18"/>
                <w:szCs w:val="18"/>
              </w:rPr>
              <w:t xml:space="preserve"> – </w:t>
            </w:r>
            <w:r w:rsidR="00CB62BE">
              <w:rPr>
                <w:rFonts w:ascii="Century Gothic" w:hAnsi="Century Gothic"/>
                <w:sz w:val="18"/>
                <w:szCs w:val="18"/>
              </w:rPr>
              <w:t>Université de Strasbourg</w:t>
            </w:r>
            <w:r w:rsidR="003205CB">
              <w:rPr>
                <w:rFonts w:ascii="Century Gothic" w:hAnsi="Century Gothic"/>
                <w:sz w:val="18"/>
                <w:szCs w:val="18"/>
              </w:rPr>
              <w:t>………………………………………………………………..</w:t>
            </w:r>
          </w:p>
          <w:p w14:paraId="78A71947" w14:textId="77777777" w:rsidR="00AC0A7A" w:rsidRPr="000C1876" w:rsidRDefault="00AC0A7A" w:rsidP="003205CB">
            <w:pPr>
              <w:jc w:val="both"/>
              <w:rPr>
                <w:rFonts w:ascii="Arial" w:hAnsi="Arial" w:cs="Arial"/>
                <w:b/>
              </w:rPr>
            </w:pPr>
            <w:r w:rsidRPr="000C1876">
              <w:rPr>
                <w:rFonts w:ascii="Century Gothic" w:hAnsi="Century Gothic"/>
                <w:sz w:val="18"/>
                <w:szCs w:val="18"/>
              </w:rPr>
              <w:t>SYNERGIES</w:t>
            </w:r>
          </w:p>
        </w:tc>
        <w:tc>
          <w:tcPr>
            <w:tcW w:w="924" w:type="dxa"/>
          </w:tcPr>
          <w:p w14:paraId="3D81A597" w14:textId="77777777" w:rsidR="00D76E3C" w:rsidRDefault="00D76E3C" w:rsidP="00AC0A7A">
            <w:pPr>
              <w:jc w:val="center"/>
              <w:rPr>
                <w:rFonts w:ascii="Century Gothic" w:hAnsi="Century Gothic" w:cs="Arial"/>
                <w:sz w:val="18"/>
                <w:szCs w:val="18"/>
              </w:rPr>
            </w:pPr>
          </w:p>
          <w:p w14:paraId="31BA61CE" w14:textId="77777777" w:rsidR="00AC0A7A" w:rsidRDefault="00D76E3C" w:rsidP="001D1123">
            <w:pPr>
              <w:rPr>
                <w:rFonts w:ascii="Century Gothic" w:hAnsi="Century Gothic" w:cs="Arial"/>
                <w:sz w:val="18"/>
                <w:szCs w:val="18"/>
              </w:rPr>
            </w:pPr>
            <w:r>
              <w:rPr>
                <w:rFonts w:ascii="Century Gothic" w:hAnsi="Century Gothic" w:cs="Arial"/>
                <w:sz w:val="18"/>
                <w:szCs w:val="18"/>
              </w:rPr>
              <w:t xml:space="preserve">Page </w:t>
            </w:r>
            <w:r w:rsidR="00730666">
              <w:rPr>
                <w:rFonts w:ascii="Century Gothic" w:hAnsi="Century Gothic" w:cs="Arial"/>
                <w:sz w:val="18"/>
                <w:szCs w:val="18"/>
              </w:rPr>
              <w:t>10</w:t>
            </w:r>
          </w:p>
          <w:p w14:paraId="5646EE68" w14:textId="77777777" w:rsidR="00D76E3C" w:rsidRDefault="00D76E3C" w:rsidP="00AC0A7A">
            <w:pPr>
              <w:jc w:val="center"/>
              <w:rPr>
                <w:rFonts w:ascii="Century Gothic" w:hAnsi="Century Gothic" w:cs="Arial"/>
                <w:sz w:val="18"/>
                <w:szCs w:val="18"/>
              </w:rPr>
            </w:pPr>
          </w:p>
          <w:p w14:paraId="7A34EC10" w14:textId="77777777" w:rsidR="00D76E3C" w:rsidRDefault="00D76E3C" w:rsidP="00AC0A7A">
            <w:pPr>
              <w:jc w:val="center"/>
              <w:rPr>
                <w:rFonts w:ascii="Century Gothic" w:hAnsi="Century Gothic" w:cs="Arial"/>
                <w:sz w:val="18"/>
                <w:szCs w:val="18"/>
              </w:rPr>
            </w:pPr>
          </w:p>
          <w:p w14:paraId="5B510B4F" w14:textId="77777777" w:rsidR="00D76E3C" w:rsidRDefault="00D76E3C" w:rsidP="00AC0A7A">
            <w:pPr>
              <w:jc w:val="center"/>
              <w:rPr>
                <w:rFonts w:ascii="Century Gothic" w:hAnsi="Century Gothic" w:cs="Arial"/>
                <w:sz w:val="18"/>
                <w:szCs w:val="18"/>
              </w:rPr>
            </w:pPr>
          </w:p>
          <w:p w14:paraId="4F2BCC4F" w14:textId="77777777" w:rsidR="00D76E3C" w:rsidRDefault="00D76E3C" w:rsidP="001D1123">
            <w:pPr>
              <w:rPr>
                <w:rFonts w:ascii="Century Gothic" w:hAnsi="Century Gothic" w:cs="Arial"/>
                <w:sz w:val="18"/>
                <w:szCs w:val="18"/>
              </w:rPr>
            </w:pPr>
            <w:r>
              <w:rPr>
                <w:rFonts w:ascii="Century Gothic" w:hAnsi="Century Gothic" w:cs="Arial"/>
                <w:sz w:val="18"/>
                <w:szCs w:val="18"/>
              </w:rPr>
              <w:t>Page 1</w:t>
            </w:r>
            <w:r w:rsidR="003A43A6">
              <w:rPr>
                <w:rFonts w:ascii="Century Gothic" w:hAnsi="Century Gothic" w:cs="Arial"/>
                <w:sz w:val="18"/>
                <w:szCs w:val="18"/>
              </w:rPr>
              <w:t>1</w:t>
            </w:r>
          </w:p>
          <w:p w14:paraId="5E49E124" w14:textId="77777777" w:rsidR="00D76E3C" w:rsidRDefault="00D76E3C" w:rsidP="00AC0A7A">
            <w:pPr>
              <w:jc w:val="center"/>
              <w:rPr>
                <w:rFonts w:ascii="Century Gothic" w:hAnsi="Century Gothic" w:cs="Arial"/>
                <w:sz w:val="18"/>
                <w:szCs w:val="18"/>
              </w:rPr>
            </w:pPr>
          </w:p>
          <w:p w14:paraId="534F183D" w14:textId="77777777" w:rsidR="00D76E3C" w:rsidRDefault="00D76E3C" w:rsidP="00AC0A7A">
            <w:pPr>
              <w:jc w:val="center"/>
              <w:rPr>
                <w:rFonts w:ascii="Century Gothic" w:hAnsi="Century Gothic" w:cs="Arial"/>
                <w:sz w:val="18"/>
                <w:szCs w:val="18"/>
              </w:rPr>
            </w:pPr>
          </w:p>
          <w:p w14:paraId="1C61C729" w14:textId="77777777" w:rsidR="00363E10" w:rsidRDefault="00363E10" w:rsidP="00AC0A7A">
            <w:pPr>
              <w:jc w:val="center"/>
              <w:rPr>
                <w:rFonts w:ascii="Century Gothic" w:hAnsi="Century Gothic" w:cs="Arial"/>
                <w:sz w:val="18"/>
                <w:szCs w:val="18"/>
              </w:rPr>
            </w:pPr>
          </w:p>
          <w:p w14:paraId="6E22320E" w14:textId="77777777" w:rsidR="00D76E3C" w:rsidRDefault="00D76E3C" w:rsidP="001D1123">
            <w:pPr>
              <w:rPr>
                <w:rFonts w:ascii="Century Gothic" w:hAnsi="Century Gothic" w:cs="Arial"/>
                <w:sz w:val="18"/>
                <w:szCs w:val="18"/>
              </w:rPr>
            </w:pPr>
            <w:r>
              <w:rPr>
                <w:rFonts w:ascii="Century Gothic" w:hAnsi="Century Gothic" w:cs="Arial"/>
                <w:sz w:val="18"/>
                <w:szCs w:val="18"/>
              </w:rPr>
              <w:t>Page 1</w:t>
            </w:r>
            <w:r w:rsidR="003A43A6">
              <w:rPr>
                <w:rFonts w:ascii="Century Gothic" w:hAnsi="Century Gothic" w:cs="Arial"/>
                <w:sz w:val="18"/>
                <w:szCs w:val="18"/>
              </w:rPr>
              <w:t>2</w:t>
            </w:r>
          </w:p>
          <w:p w14:paraId="30E72BD6" w14:textId="77777777" w:rsidR="00D76E3C" w:rsidRDefault="00D76E3C" w:rsidP="00AC0A7A">
            <w:pPr>
              <w:jc w:val="center"/>
              <w:rPr>
                <w:rFonts w:ascii="Century Gothic" w:hAnsi="Century Gothic" w:cs="Arial"/>
                <w:sz w:val="18"/>
                <w:szCs w:val="18"/>
              </w:rPr>
            </w:pPr>
          </w:p>
          <w:p w14:paraId="2F89882F" w14:textId="77777777" w:rsidR="00D76E3C" w:rsidRDefault="00D76E3C" w:rsidP="00AC0A7A">
            <w:pPr>
              <w:jc w:val="center"/>
              <w:rPr>
                <w:rFonts w:ascii="Century Gothic" w:hAnsi="Century Gothic" w:cs="Arial"/>
                <w:sz w:val="18"/>
                <w:szCs w:val="18"/>
              </w:rPr>
            </w:pPr>
          </w:p>
          <w:p w14:paraId="4A3A4BF0" w14:textId="77777777" w:rsidR="00D76E3C" w:rsidRDefault="003A43A6" w:rsidP="001D1123">
            <w:pPr>
              <w:rPr>
                <w:rFonts w:ascii="Century Gothic" w:hAnsi="Century Gothic" w:cs="Arial"/>
                <w:sz w:val="18"/>
                <w:szCs w:val="18"/>
              </w:rPr>
            </w:pPr>
            <w:r>
              <w:rPr>
                <w:rFonts w:ascii="Century Gothic" w:hAnsi="Century Gothic" w:cs="Arial"/>
                <w:sz w:val="18"/>
                <w:szCs w:val="18"/>
              </w:rPr>
              <w:t>Page 13</w:t>
            </w:r>
          </w:p>
          <w:p w14:paraId="3980205D" w14:textId="77777777" w:rsidR="001D1123" w:rsidRDefault="001D1123" w:rsidP="00AC0A7A">
            <w:pPr>
              <w:jc w:val="center"/>
              <w:rPr>
                <w:rFonts w:ascii="Century Gothic" w:hAnsi="Century Gothic" w:cs="Arial"/>
                <w:sz w:val="18"/>
                <w:szCs w:val="18"/>
              </w:rPr>
            </w:pPr>
          </w:p>
          <w:p w14:paraId="03665207" w14:textId="77777777" w:rsidR="001D1123" w:rsidRDefault="001D1123" w:rsidP="00AC0A7A">
            <w:pPr>
              <w:jc w:val="center"/>
              <w:rPr>
                <w:rFonts w:ascii="Century Gothic" w:hAnsi="Century Gothic" w:cs="Arial"/>
                <w:sz w:val="18"/>
                <w:szCs w:val="18"/>
              </w:rPr>
            </w:pPr>
          </w:p>
          <w:p w14:paraId="0765798A" w14:textId="77777777" w:rsidR="006E48F7" w:rsidRDefault="006E48F7" w:rsidP="00AC0A7A">
            <w:pPr>
              <w:jc w:val="center"/>
              <w:rPr>
                <w:rFonts w:ascii="Century Gothic" w:hAnsi="Century Gothic" w:cs="Arial"/>
                <w:sz w:val="18"/>
                <w:szCs w:val="18"/>
              </w:rPr>
            </w:pPr>
          </w:p>
          <w:p w14:paraId="5AF44FF0" w14:textId="77777777" w:rsidR="006E48F7" w:rsidRDefault="006E48F7" w:rsidP="00AC0A7A">
            <w:pPr>
              <w:jc w:val="center"/>
              <w:rPr>
                <w:rFonts w:ascii="Century Gothic" w:hAnsi="Century Gothic" w:cs="Arial"/>
                <w:sz w:val="18"/>
                <w:szCs w:val="18"/>
              </w:rPr>
            </w:pPr>
          </w:p>
          <w:p w14:paraId="69AB9BDA" w14:textId="77777777" w:rsidR="001D1123" w:rsidRDefault="003A43A6" w:rsidP="001D1123">
            <w:pPr>
              <w:rPr>
                <w:rFonts w:ascii="Century Gothic" w:hAnsi="Century Gothic" w:cs="Arial"/>
                <w:sz w:val="18"/>
                <w:szCs w:val="18"/>
              </w:rPr>
            </w:pPr>
            <w:r>
              <w:rPr>
                <w:rFonts w:ascii="Century Gothic" w:hAnsi="Century Gothic" w:cs="Arial"/>
                <w:sz w:val="18"/>
                <w:szCs w:val="18"/>
              </w:rPr>
              <w:t>Page 14</w:t>
            </w:r>
          </w:p>
          <w:p w14:paraId="7786E916" w14:textId="77777777" w:rsidR="001D1123" w:rsidRDefault="001D1123" w:rsidP="00AC0A7A">
            <w:pPr>
              <w:jc w:val="center"/>
              <w:rPr>
                <w:rFonts w:ascii="Century Gothic" w:hAnsi="Century Gothic" w:cs="Arial"/>
                <w:sz w:val="18"/>
                <w:szCs w:val="18"/>
              </w:rPr>
            </w:pPr>
          </w:p>
          <w:p w14:paraId="0DA8EA9B" w14:textId="77777777" w:rsidR="001D1123" w:rsidRDefault="001D1123" w:rsidP="00AC0A7A">
            <w:pPr>
              <w:jc w:val="center"/>
              <w:rPr>
                <w:rFonts w:ascii="Century Gothic" w:hAnsi="Century Gothic" w:cs="Arial"/>
                <w:sz w:val="18"/>
                <w:szCs w:val="18"/>
              </w:rPr>
            </w:pPr>
          </w:p>
          <w:p w14:paraId="243CE84B" w14:textId="77777777" w:rsidR="001D1123" w:rsidRDefault="001D1123" w:rsidP="00AC0A7A">
            <w:pPr>
              <w:jc w:val="center"/>
              <w:rPr>
                <w:rFonts w:ascii="Century Gothic" w:hAnsi="Century Gothic" w:cs="Arial"/>
                <w:sz w:val="18"/>
                <w:szCs w:val="18"/>
              </w:rPr>
            </w:pPr>
          </w:p>
          <w:p w14:paraId="4FA850A0" w14:textId="77777777" w:rsidR="001D1123" w:rsidRDefault="001D1123" w:rsidP="001D1123">
            <w:pPr>
              <w:rPr>
                <w:rFonts w:ascii="Century Gothic" w:hAnsi="Century Gothic" w:cs="Arial"/>
                <w:sz w:val="18"/>
                <w:szCs w:val="18"/>
              </w:rPr>
            </w:pPr>
            <w:r>
              <w:rPr>
                <w:rFonts w:ascii="Century Gothic" w:hAnsi="Century Gothic" w:cs="Arial"/>
                <w:sz w:val="18"/>
                <w:szCs w:val="18"/>
              </w:rPr>
              <w:t>Page 1</w:t>
            </w:r>
            <w:r w:rsidR="003A43A6">
              <w:rPr>
                <w:rFonts w:ascii="Century Gothic" w:hAnsi="Century Gothic" w:cs="Arial"/>
                <w:sz w:val="18"/>
                <w:szCs w:val="18"/>
              </w:rPr>
              <w:t>5</w:t>
            </w:r>
            <w:r>
              <w:rPr>
                <w:rFonts w:ascii="Century Gothic" w:hAnsi="Century Gothic" w:cs="Arial"/>
                <w:sz w:val="18"/>
                <w:szCs w:val="18"/>
              </w:rPr>
              <w:t xml:space="preserve"> </w:t>
            </w:r>
          </w:p>
          <w:p w14:paraId="0729D9A1" w14:textId="77777777" w:rsidR="001D1123" w:rsidRDefault="001D1123" w:rsidP="00AC0A7A">
            <w:pPr>
              <w:jc w:val="center"/>
              <w:rPr>
                <w:rFonts w:ascii="Century Gothic" w:hAnsi="Century Gothic" w:cs="Arial"/>
                <w:sz w:val="18"/>
                <w:szCs w:val="18"/>
              </w:rPr>
            </w:pPr>
          </w:p>
          <w:p w14:paraId="6B8E9E3F" w14:textId="77777777" w:rsidR="001D1123" w:rsidRDefault="001D1123" w:rsidP="00AC0A7A">
            <w:pPr>
              <w:jc w:val="center"/>
              <w:rPr>
                <w:rFonts w:ascii="Century Gothic" w:hAnsi="Century Gothic" w:cs="Arial"/>
                <w:sz w:val="18"/>
                <w:szCs w:val="18"/>
              </w:rPr>
            </w:pPr>
          </w:p>
          <w:p w14:paraId="5959CFE5" w14:textId="77777777" w:rsidR="001D1123" w:rsidRDefault="001D1123" w:rsidP="00AC0A7A">
            <w:pPr>
              <w:jc w:val="center"/>
              <w:rPr>
                <w:rFonts w:ascii="Century Gothic" w:hAnsi="Century Gothic" w:cs="Arial"/>
                <w:sz w:val="18"/>
                <w:szCs w:val="18"/>
              </w:rPr>
            </w:pPr>
          </w:p>
          <w:p w14:paraId="65896B84" w14:textId="77777777" w:rsidR="006E48F7" w:rsidRDefault="006E48F7" w:rsidP="00AC0A7A">
            <w:pPr>
              <w:jc w:val="center"/>
              <w:rPr>
                <w:rFonts w:ascii="Century Gothic" w:hAnsi="Century Gothic" w:cs="Arial"/>
                <w:sz w:val="18"/>
                <w:szCs w:val="18"/>
              </w:rPr>
            </w:pPr>
          </w:p>
          <w:p w14:paraId="63EE934C" w14:textId="77777777" w:rsidR="001D1123" w:rsidRDefault="001D1123" w:rsidP="001D1123">
            <w:pPr>
              <w:rPr>
                <w:rFonts w:ascii="Century Gothic" w:hAnsi="Century Gothic" w:cs="Arial"/>
                <w:sz w:val="18"/>
                <w:szCs w:val="18"/>
              </w:rPr>
            </w:pPr>
            <w:r>
              <w:rPr>
                <w:rFonts w:ascii="Century Gothic" w:hAnsi="Century Gothic" w:cs="Arial"/>
                <w:sz w:val="18"/>
                <w:szCs w:val="18"/>
              </w:rPr>
              <w:t>Page 1</w:t>
            </w:r>
            <w:r w:rsidR="003A43A6">
              <w:rPr>
                <w:rFonts w:ascii="Century Gothic" w:hAnsi="Century Gothic" w:cs="Arial"/>
                <w:sz w:val="18"/>
                <w:szCs w:val="18"/>
              </w:rPr>
              <w:t>6</w:t>
            </w:r>
            <w:r>
              <w:rPr>
                <w:rFonts w:ascii="Century Gothic" w:hAnsi="Century Gothic" w:cs="Arial"/>
                <w:sz w:val="18"/>
                <w:szCs w:val="18"/>
              </w:rPr>
              <w:t xml:space="preserve"> </w:t>
            </w:r>
          </w:p>
          <w:p w14:paraId="5295BD79" w14:textId="77777777" w:rsidR="001D1123" w:rsidRDefault="001D1123" w:rsidP="00AC0A7A">
            <w:pPr>
              <w:jc w:val="center"/>
              <w:rPr>
                <w:rFonts w:ascii="Century Gothic" w:hAnsi="Century Gothic" w:cs="Arial"/>
                <w:sz w:val="18"/>
                <w:szCs w:val="18"/>
              </w:rPr>
            </w:pPr>
          </w:p>
          <w:p w14:paraId="5592B641" w14:textId="77777777" w:rsidR="001D1123" w:rsidRDefault="001D1123" w:rsidP="00AC0A7A">
            <w:pPr>
              <w:jc w:val="center"/>
              <w:rPr>
                <w:rFonts w:ascii="Century Gothic" w:hAnsi="Century Gothic" w:cs="Arial"/>
                <w:sz w:val="18"/>
                <w:szCs w:val="18"/>
              </w:rPr>
            </w:pPr>
          </w:p>
          <w:p w14:paraId="7866B9A5" w14:textId="77777777" w:rsidR="001D1123" w:rsidRDefault="001D1123" w:rsidP="001D1123">
            <w:pPr>
              <w:rPr>
                <w:rFonts w:ascii="Century Gothic" w:hAnsi="Century Gothic" w:cs="Arial"/>
                <w:sz w:val="18"/>
                <w:szCs w:val="18"/>
              </w:rPr>
            </w:pPr>
            <w:r>
              <w:rPr>
                <w:rFonts w:ascii="Century Gothic" w:hAnsi="Century Gothic" w:cs="Arial"/>
                <w:sz w:val="18"/>
                <w:szCs w:val="18"/>
              </w:rPr>
              <w:t>Page 1</w:t>
            </w:r>
            <w:r w:rsidR="003A43A6">
              <w:rPr>
                <w:rFonts w:ascii="Century Gothic" w:hAnsi="Century Gothic" w:cs="Arial"/>
                <w:sz w:val="18"/>
                <w:szCs w:val="18"/>
              </w:rPr>
              <w:t>7</w:t>
            </w:r>
          </w:p>
          <w:p w14:paraId="17ECED93" w14:textId="77777777" w:rsidR="001D1123" w:rsidRDefault="001D1123" w:rsidP="00AC0A7A">
            <w:pPr>
              <w:jc w:val="center"/>
              <w:rPr>
                <w:rFonts w:ascii="Century Gothic" w:hAnsi="Century Gothic" w:cs="Arial"/>
                <w:sz w:val="18"/>
                <w:szCs w:val="18"/>
              </w:rPr>
            </w:pPr>
          </w:p>
          <w:p w14:paraId="7762D2FA" w14:textId="77777777" w:rsidR="001D1123" w:rsidRDefault="001D1123" w:rsidP="00AC0A7A">
            <w:pPr>
              <w:jc w:val="center"/>
              <w:rPr>
                <w:rFonts w:ascii="Century Gothic" w:hAnsi="Century Gothic" w:cs="Arial"/>
                <w:sz w:val="18"/>
                <w:szCs w:val="18"/>
              </w:rPr>
            </w:pPr>
          </w:p>
          <w:p w14:paraId="2544B1F7" w14:textId="77777777" w:rsidR="001D1123" w:rsidRDefault="001D1123" w:rsidP="00AC0A7A">
            <w:pPr>
              <w:jc w:val="center"/>
              <w:rPr>
                <w:rFonts w:ascii="Century Gothic" w:hAnsi="Century Gothic" w:cs="Arial"/>
                <w:sz w:val="18"/>
                <w:szCs w:val="18"/>
              </w:rPr>
            </w:pPr>
          </w:p>
          <w:p w14:paraId="576C0EFF" w14:textId="77777777" w:rsidR="001D1123" w:rsidRDefault="001D1123" w:rsidP="001D1123">
            <w:pPr>
              <w:rPr>
                <w:rFonts w:ascii="Century Gothic" w:hAnsi="Century Gothic" w:cs="Arial"/>
                <w:sz w:val="18"/>
                <w:szCs w:val="18"/>
              </w:rPr>
            </w:pPr>
            <w:r>
              <w:rPr>
                <w:rFonts w:ascii="Century Gothic" w:hAnsi="Century Gothic" w:cs="Arial"/>
                <w:sz w:val="18"/>
                <w:szCs w:val="18"/>
              </w:rPr>
              <w:t>Page 1</w:t>
            </w:r>
            <w:r w:rsidR="003A43A6">
              <w:rPr>
                <w:rFonts w:ascii="Century Gothic" w:hAnsi="Century Gothic" w:cs="Arial"/>
                <w:sz w:val="18"/>
                <w:szCs w:val="18"/>
              </w:rPr>
              <w:t>8</w:t>
            </w:r>
          </w:p>
          <w:p w14:paraId="6788244D" w14:textId="77777777" w:rsidR="001D1123" w:rsidRDefault="001D1123" w:rsidP="00AC0A7A">
            <w:pPr>
              <w:jc w:val="center"/>
              <w:rPr>
                <w:rFonts w:ascii="Century Gothic" w:hAnsi="Century Gothic" w:cs="Arial"/>
                <w:sz w:val="18"/>
                <w:szCs w:val="18"/>
              </w:rPr>
            </w:pPr>
          </w:p>
          <w:p w14:paraId="6CE58BBD" w14:textId="77777777" w:rsidR="001D1123" w:rsidRDefault="001D1123" w:rsidP="00AC0A7A">
            <w:pPr>
              <w:jc w:val="center"/>
              <w:rPr>
                <w:rFonts w:ascii="Century Gothic" w:hAnsi="Century Gothic" w:cs="Arial"/>
                <w:sz w:val="18"/>
                <w:szCs w:val="18"/>
              </w:rPr>
            </w:pPr>
          </w:p>
          <w:p w14:paraId="3D2ED5D6" w14:textId="77777777" w:rsidR="001D1123" w:rsidRDefault="001D1123" w:rsidP="00AC0A7A">
            <w:pPr>
              <w:jc w:val="center"/>
              <w:rPr>
                <w:rFonts w:ascii="Century Gothic" w:hAnsi="Century Gothic" w:cs="Arial"/>
                <w:sz w:val="18"/>
                <w:szCs w:val="18"/>
              </w:rPr>
            </w:pPr>
          </w:p>
          <w:p w14:paraId="48CE361A" w14:textId="77777777" w:rsidR="001D1123" w:rsidRDefault="001D1123" w:rsidP="001D1123">
            <w:pPr>
              <w:rPr>
                <w:rFonts w:ascii="Century Gothic" w:hAnsi="Century Gothic" w:cs="Arial"/>
                <w:sz w:val="18"/>
                <w:szCs w:val="18"/>
              </w:rPr>
            </w:pPr>
            <w:r>
              <w:rPr>
                <w:rFonts w:ascii="Century Gothic" w:hAnsi="Century Gothic" w:cs="Arial"/>
                <w:sz w:val="18"/>
                <w:szCs w:val="18"/>
              </w:rPr>
              <w:t>Page 1</w:t>
            </w:r>
            <w:r w:rsidR="003A43A6">
              <w:rPr>
                <w:rFonts w:ascii="Century Gothic" w:hAnsi="Century Gothic" w:cs="Arial"/>
                <w:sz w:val="18"/>
                <w:szCs w:val="18"/>
              </w:rPr>
              <w:t>9</w:t>
            </w:r>
          </w:p>
          <w:p w14:paraId="29FE689A" w14:textId="77777777" w:rsidR="001D1123" w:rsidRDefault="001D1123" w:rsidP="00AC0A7A">
            <w:pPr>
              <w:jc w:val="center"/>
              <w:rPr>
                <w:rFonts w:ascii="Century Gothic" w:hAnsi="Century Gothic" w:cs="Arial"/>
                <w:sz w:val="18"/>
                <w:szCs w:val="18"/>
              </w:rPr>
            </w:pPr>
          </w:p>
          <w:p w14:paraId="1FFF97AA" w14:textId="77777777" w:rsidR="001D1123" w:rsidRDefault="001D1123" w:rsidP="00AC0A7A">
            <w:pPr>
              <w:jc w:val="center"/>
              <w:rPr>
                <w:rFonts w:ascii="Century Gothic" w:hAnsi="Century Gothic" w:cs="Arial"/>
                <w:sz w:val="18"/>
                <w:szCs w:val="18"/>
              </w:rPr>
            </w:pPr>
          </w:p>
          <w:p w14:paraId="2B6A25AF" w14:textId="77777777" w:rsidR="006E48F7" w:rsidRDefault="006E48F7" w:rsidP="00AC0A7A">
            <w:pPr>
              <w:jc w:val="center"/>
              <w:rPr>
                <w:rFonts w:ascii="Century Gothic" w:hAnsi="Century Gothic" w:cs="Arial"/>
                <w:sz w:val="18"/>
                <w:szCs w:val="18"/>
              </w:rPr>
            </w:pPr>
          </w:p>
          <w:p w14:paraId="223464A5" w14:textId="77777777" w:rsidR="001D1123" w:rsidRDefault="003A43A6" w:rsidP="001D1123">
            <w:pPr>
              <w:rPr>
                <w:rFonts w:ascii="Century Gothic" w:hAnsi="Century Gothic" w:cs="Arial"/>
                <w:sz w:val="18"/>
                <w:szCs w:val="18"/>
              </w:rPr>
            </w:pPr>
            <w:r>
              <w:rPr>
                <w:rFonts w:ascii="Century Gothic" w:hAnsi="Century Gothic" w:cs="Arial"/>
                <w:sz w:val="18"/>
                <w:szCs w:val="18"/>
              </w:rPr>
              <w:t>Page 20</w:t>
            </w:r>
          </w:p>
          <w:p w14:paraId="4F05DF03" w14:textId="77777777" w:rsidR="001D1123" w:rsidRDefault="001D1123" w:rsidP="001D1123">
            <w:pPr>
              <w:rPr>
                <w:rFonts w:ascii="Century Gothic" w:hAnsi="Century Gothic" w:cs="Arial"/>
                <w:sz w:val="18"/>
                <w:szCs w:val="18"/>
              </w:rPr>
            </w:pPr>
          </w:p>
          <w:p w14:paraId="2F496476" w14:textId="77777777" w:rsidR="006E48F7" w:rsidRDefault="006E48F7" w:rsidP="001D1123">
            <w:pPr>
              <w:rPr>
                <w:rFonts w:ascii="Century Gothic" w:hAnsi="Century Gothic" w:cs="Arial"/>
                <w:sz w:val="18"/>
                <w:szCs w:val="18"/>
              </w:rPr>
            </w:pPr>
          </w:p>
          <w:p w14:paraId="2D9FCBB3" w14:textId="77777777" w:rsidR="001D1123" w:rsidRDefault="003A43A6" w:rsidP="001D1123">
            <w:pPr>
              <w:rPr>
                <w:rFonts w:ascii="Century Gothic" w:hAnsi="Century Gothic" w:cs="Arial"/>
                <w:sz w:val="18"/>
                <w:szCs w:val="18"/>
              </w:rPr>
            </w:pPr>
            <w:r>
              <w:rPr>
                <w:rFonts w:ascii="Century Gothic" w:hAnsi="Century Gothic" w:cs="Arial"/>
                <w:sz w:val="18"/>
                <w:szCs w:val="18"/>
              </w:rPr>
              <w:t>Page 21</w:t>
            </w:r>
          </w:p>
          <w:p w14:paraId="66565AC8" w14:textId="77777777" w:rsidR="001D1123" w:rsidRDefault="001D1123" w:rsidP="00AC0A7A">
            <w:pPr>
              <w:jc w:val="center"/>
              <w:rPr>
                <w:rFonts w:ascii="Century Gothic" w:hAnsi="Century Gothic" w:cs="Arial"/>
                <w:sz w:val="18"/>
                <w:szCs w:val="18"/>
              </w:rPr>
            </w:pPr>
          </w:p>
          <w:p w14:paraId="19E592CF" w14:textId="77777777" w:rsidR="001D1123" w:rsidRDefault="001D1123" w:rsidP="00AC0A7A">
            <w:pPr>
              <w:jc w:val="center"/>
              <w:rPr>
                <w:rFonts w:ascii="Century Gothic" w:hAnsi="Century Gothic" w:cs="Arial"/>
                <w:sz w:val="18"/>
                <w:szCs w:val="18"/>
              </w:rPr>
            </w:pPr>
          </w:p>
          <w:p w14:paraId="173DD51C" w14:textId="77777777" w:rsidR="001D1123" w:rsidRDefault="001D1123" w:rsidP="00AC0A7A">
            <w:pPr>
              <w:jc w:val="center"/>
              <w:rPr>
                <w:rFonts w:ascii="Century Gothic" w:hAnsi="Century Gothic" w:cs="Arial"/>
                <w:sz w:val="18"/>
                <w:szCs w:val="18"/>
              </w:rPr>
            </w:pPr>
          </w:p>
          <w:p w14:paraId="3A2558B5" w14:textId="77777777" w:rsidR="001D1123" w:rsidRDefault="001D1123" w:rsidP="001D1123">
            <w:pPr>
              <w:rPr>
                <w:rFonts w:ascii="Century Gothic" w:hAnsi="Century Gothic" w:cs="Arial"/>
                <w:sz w:val="18"/>
                <w:szCs w:val="18"/>
              </w:rPr>
            </w:pPr>
            <w:r>
              <w:rPr>
                <w:rFonts w:ascii="Century Gothic" w:hAnsi="Century Gothic" w:cs="Arial"/>
                <w:sz w:val="18"/>
                <w:szCs w:val="18"/>
              </w:rPr>
              <w:t>Page 2</w:t>
            </w:r>
            <w:r w:rsidR="003A43A6">
              <w:rPr>
                <w:rFonts w:ascii="Century Gothic" w:hAnsi="Century Gothic" w:cs="Arial"/>
                <w:sz w:val="18"/>
                <w:szCs w:val="18"/>
              </w:rPr>
              <w:t>2</w:t>
            </w:r>
          </w:p>
          <w:p w14:paraId="45C8E0CF" w14:textId="77777777" w:rsidR="001D1123" w:rsidRDefault="001D1123" w:rsidP="00AC0A7A">
            <w:pPr>
              <w:jc w:val="center"/>
              <w:rPr>
                <w:rFonts w:ascii="Century Gothic" w:hAnsi="Century Gothic" w:cs="Arial"/>
                <w:sz w:val="18"/>
                <w:szCs w:val="18"/>
              </w:rPr>
            </w:pPr>
          </w:p>
          <w:p w14:paraId="466542DC" w14:textId="77777777" w:rsidR="006E48F7" w:rsidRDefault="006E48F7" w:rsidP="00AC0A7A">
            <w:pPr>
              <w:jc w:val="center"/>
              <w:rPr>
                <w:rFonts w:ascii="Century Gothic" w:hAnsi="Century Gothic" w:cs="Arial"/>
                <w:sz w:val="18"/>
                <w:szCs w:val="18"/>
              </w:rPr>
            </w:pPr>
          </w:p>
          <w:p w14:paraId="35C2CDB6" w14:textId="77777777" w:rsidR="001D1123" w:rsidRDefault="001D1123" w:rsidP="00AC0A7A">
            <w:pPr>
              <w:jc w:val="center"/>
              <w:rPr>
                <w:rFonts w:ascii="Century Gothic" w:hAnsi="Century Gothic" w:cs="Arial"/>
                <w:sz w:val="18"/>
                <w:szCs w:val="18"/>
              </w:rPr>
            </w:pPr>
          </w:p>
          <w:p w14:paraId="0D5A8627" w14:textId="77777777" w:rsidR="001D1123" w:rsidRDefault="001D1123" w:rsidP="001D1123">
            <w:pPr>
              <w:rPr>
                <w:rFonts w:ascii="Century Gothic" w:hAnsi="Century Gothic" w:cs="Arial"/>
                <w:sz w:val="18"/>
                <w:szCs w:val="18"/>
              </w:rPr>
            </w:pPr>
            <w:r>
              <w:rPr>
                <w:rFonts w:ascii="Century Gothic" w:hAnsi="Century Gothic" w:cs="Arial"/>
                <w:sz w:val="18"/>
                <w:szCs w:val="18"/>
              </w:rPr>
              <w:t>Page 2</w:t>
            </w:r>
            <w:r w:rsidR="003A43A6">
              <w:rPr>
                <w:rFonts w:ascii="Century Gothic" w:hAnsi="Century Gothic" w:cs="Arial"/>
                <w:sz w:val="18"/>
                <w:szCs w:val="18"/>
              </w:rPr>
              <w:t>3</w:t>
            </w:r>
          </w:p>
          <w:p w14:paraId="64D94122" w14:textId="77777777" w:rsidR="001D1123" w:rsidRDefault="001D1123" w:rsidP="00AC0A7A">
            <w:pPr>
              <w:jc w:val="center"/>
              <w:rPr>
                <w:rFonts w:ascii="Century Gothic" w:hAnsi="Century Gothic" w:cs="Arial"/>
                <w:sz w:val="18"/>
                <w:szCs w:val="18"/>
              </w:rPr>
            </w:pPr>
          </w:p>
          <w:p w14:paraId="7DA4B3AD" w14:textId="77777777" w:rsidR="001D1123" w:rsidRDefault="001D1123" w:rsidP="00AC0A7A">
            <w:pPr>
              <w:jc w:val="center"/>
              <w:rPr>
                <w:rFonts w:ascii="Century Gothic" w:hAnsi="Century Gothic" w:cs="Arial"/>
                <w:sz w:val="18"/>
                <w:szCs w:val="18"/>
              </w:rPr>
            </w:pPr>
          </w:p>
          <w:p w14:paraId="328DFD7E" w14:textId="77777777" w:rsidR="001D1123" w:rsidRDefault="001D1123" w:rsidP="00AC0A7A">
            <w:pPr>
              <w:jc w:val="center"/>
              <w:rPr>
                <w:rFonts w:ascii="Century Gothic" w:hAnsi="Century Gothic" w:cs="Arial"/>
                <w:sz w:val="18"/>
                <w:szCs w:val="18"/>
              </w:rPr>
            </w:pPr>
          </w:p>
          <w:p w14:paraId="0C42982E" w14:textId="77777777" w:rsidR="001D1123" w:rsidRDefault="001D1123" w:rsidP="001D1123">
            <w:pPr>
              <w:rPr>
                <w:rFonts w:ascii="Century Gothic" w:hAnsi="Century Gothic" w:cs="Arial"/>
                <w:sz w:val="18"/>
                <w:szCs w:val="18"/>
              </w:rPr>
            </w:pPr>
            <w:r>
              <w:rPr>
                <w:rFonts w:ascii="Century Gothic" w:hAnsi="Century Gothic" w:cs="Arial"/>
                <w:sz w:val="18"/>
                <w:szCs w:val="18"/>
              </w:rPr>
              <w:t>Page 2</w:t>
            </w:r>
            <w:r w:rsidR="003A43A6">
              <w:rPr>
                <w:rFonts w:ascii="Century Gothic" w:hAnsi="Century Gothic" w:cs="Arial"/>
                <w:sz w:val="18"/>
                <w:szCs w:val="18"/>
              </w:rPr>
              <w:t>4</w:t>
            </w:r>
          </w:p>
          <w:p w14:paraId="71D4C22C" w14:textId="77777777" w:rsidR="001D1123" w:rsidRDefault="001D1123" w:rsidP="00AC0A7A">
            <w:pPr>
              <w:jc w:val="center"/>
              <w:rPr>
                <w:rFonts w:ascii="Century Gothic" w:hAnsi="Century Gothic" w:cs="Arial"/>
                <w:sz w:val="18"/>
                <w:szCs w:val="18"/>
              </w:rPr>
            </w:pPr>
          </w:p>
          <w:p w14:paraId="0A2A0B4C" w14:textId="77777777" w:rsidR="001D1123" w:rsidRDefault="001D1123" w:rsidP="00AC0A7A">
            <w:pPr>
              <w:jc w:val="center"/>
              <w:rPr>
                <w:rFonts w:ascii="Century Gothic" w:hAnsi="Century Gothic" w:cs="Arial"/>
                <w:sz w:val="18"/>
                <w:szCs w:val="18"/>
              </w:rPr>
            </w:pPr>
          </w:p>
          <w:p w14:paraId="0A001916" w14:textId="77777777" w:rsidR="001D1123" w:rsidRDefault="001D1123" w:rsidP="00AC0A7A">
            <w:pPr>
              <w:jc w:val="center"/>
              <w:rPr>
                <w:rFonts w:ascii="Century Gothic" w:hAnsi="Century Gothic" w:cs="Arial"/>
                <w:sz w:val="18"/>
                <w:szCs w:val="18"/>
              </w:rPr>
            </w:pPr>
          </w:p>
          <w:p w14:paraId="40CF167E" w14:textId="77777777" w:rsidR="003205CB" w:rsidRDefault="003205CB" w:rsidP="00AC0A7A">
            <w:pPr>
              <w:jc w:val="center"/>
              <w:rPr>
                <w:rFonts w:ascii="Century Gothic" w:hAnsi="Century Gothic" w:cs="Arial"/>
                <w:sz w:val="18"/>
                <w:szCs w:val="18"/>
              </w:rPr>
            </w:pPr>
          </w:p>
          <w:p w14:paraId="639EADC6" w14:textId="77777777" w:rsidR="001D1123" w:rsidRDefault="001D1123" w:rsidP="001D1123">
            <w:pPr>
              <w:rPr>
                <w:rFonts w:ascii="Century Gothic" w:hAnsi="Century Gothic" w:cs="Arial"/>
                <w:sz w:val="18"/>
                <w:szCs w:val="18"/>
              </w:rPr>
            </w:pPr>
            <w:r>
              <w:rPr>
                <w:rFonts w:ascii="Century Gothic" w:hAnsi="Century Gothic" w:cs="Arial"/>
                <w:sz w:val="18"/>
                <w:szCs w:val="18"/>
              </w:rPr>
              <w:t>Page 2</w:t>
            </w:r>
            <w:r w:rsidR="003A43A6">
              <w:rPr>
                <w:rFonts w:ascii="Century Gothic" w:hAnsi="Century Gothic" w:cs="Arial"/>
                <w:sz w:val="18"/>
                <w:szCs w:val="18"/>
              </w:rPr>
              <w:t>5</w:t>
            </w:r>
          </w:p>
          <w:p w14:paraId="597D6224" w14:textId="77777777" w:rsidR="001D1123" w:rsidRDefault="001D1123" w:rsidP="00AC0A7A">
            <w:pPr>
              <w:jc w:val="center"/>
              <w:rPr>
                <w:rFonts w:ascii="Century Gothic" w:hAnsi="Century Gothic" w:cs="Arial"/>
                <w:sz w:val="18"/>
                <w:szCs w:val="18"/>
              </w:rPr>
            </w:pPr>
          </w:p>
          <w:p w14:paraId="3A2AD76B" w14:textId="77777777" w:rsidR="001D1123" w:rsidRDefault="001D1123" w:rsidP="00AC0A7A">
            <w:pPr>
              <w:jc w:val="center"/>
              <w:rPr>
                <w:rFonts w:ascii="Century Gothic" w:hAnsi="Century Gothic" w:cs="Arial"/>
                <w:sz w:val="18"/>
                <w:szCs w:val="18"/>
              </w:rPr>
            </w:pPr>
          </w:p>
          <w:p w14:paraId="189703A2" w14:textId="77777777" w:rsidR="001D1123" w:rsidRDefault="001D1123" w:rsidP="00AC0A7A">
            <w:pPr>
              <w:jc w:val="center"/>
              <w:rPr>
                <w:rFonts w:ascii="Century Gothic" w:hAnsi="Century Gothic" w:cs="Arial"/>
                <w:sz w:val="18"/>
                <w:szCs w:val="18"/>
              </w:rPr>
            </w:pPr>
          </w:p>
          <w:p w14:paraId="74731692" w14:textId="77777777" w:rsidR="001D1123" w:rsidRDefault="001D1123" w:rsidP="00AC0A7A">
            <w:pPr>
              <w:jc w:val="center"/>
              <w:rPr>
                <w:rFonts w:ascii="Century Gothic" w:hAnsi="Century Gothic" w:cs="Arial"/>
                <w:sz w:val="18"/>
                <w:szCs w:val="18"/>
              </w:rPr>
            </w:pPr>
          </w:p>
          <w:p w14:paraId="7E35CC22" w14:textId="77777777" w:rsidR="003A43A6" w:rsidRDefault="003A43A6" w:rsidP="001D1123">
            <w:pPr>
              <w:rPr>
                <w:rFonts w:ascii="Century Gothic" w:hAnsi="Century Gothic" w:cs="Arial"/>
                <w:sz w:val="18"/>
                <w:szCs w:val="18"/>
              </w:rPr>
            </w:pPr>
          </w:p>
          <w:p w14:paraId="70E5202C" w14:textId="77777777" w:rsidR="003205CB" w:rsidRDefault="003205CB" w:rsidP="001D1123">
            <w:pPr>
              <w:rPr>
                <w:rFonts w:ascii="Century Gothic" w:hAnsi="Century Gothic" w:cs="Arial"/>
                <w:sz w:val="18"/>
                <w:szCs w:val="18"/>
              </w:rPr>
            </w:pPr>
          </w:p>
          <w:p w14:paraId="21102083" w14:textId="77777777" w:rsidR="001D1123" w:rsidRDefault="003A43A6" w:rsidP="001D1123">
            <w:pPr>
              <w:rPr>
                <w:rFonts w:ascii="Century Gothic" w:hAnsi="Century Gothic" w:cs="Arial"/>
                <w:sz w:val="18"/>
                <w:szCs w:val="18"/>
              </w:rPr>
            </w:pPr>
            <w:r>
              <w:rPr>
                <w:rFonts w:ascii="Century Gothic" w:hAnsi="Century Gothic" w:cs="Arial"/>
                <w:sz w:val="18"/>
                <w:szCs w:val="18"/>
              </w:rPr>
              <w:t>Page 26</w:t>
            </w:r>
          </w:p>
          <w:p w14:paraId="02BC040E" w14:textId="77777777" w:rsidR="001D1123" w:rsidRDefault="001D1123" w:rsidP="00AC0A7A">
            <w:pPr>
              <w:jc w:val="center"/>
              <w:rPr>
                <w:rFonts w:ascii="Century Gothic" w:hAnsi="Century Gothic" w:cs="Arial"/>
                <w:sz w:val="18"/>
                <w:szCs w:val="18"/>
              </w:rPr>
            </w:pPr>
          </w:p>
          <w:p w14:paraId="01F444FD" w14:textId="77777777" w:rsidR="001D1123" w:rsidRDefault="001D1123" w:rsidP="00AC0A7A">
            <w:pPr>
              <w:jc w:val="center"/>
              <w:rPr>
                <w:rFonts w:ascii="Century Gothic" w:hAnsi="Century Gothic" w:cs="Arial"/>
                <w:sz w:val="18"/>
                <w:szCs w:val="18"/>
              </w:rPr>
            </w:pPr>
          </w:p>
          <w:p w14:paraId="13073E5C" w14:textId="77777777" w:rsidR="001D1123" w:rsidRDefault="001D1123" w:rsidP="00AC0A7A">
            <w:pPr>
              <w:jc w:val="center"/>
              <w:rPr>
                <w:rFonts w:ascii="Century Gothic" w:hAnsi="Century Gothic" w:cs="Arial"/>
                <w:sz w:val="18"/>
                <w:szCs w:val="18"/>
              </w:rPr>
            </w:pPr>
          </w:p>
          <w:p w14:paraId="17F00C7D" w14:textId="77777777" w:rsidR="001D1123" w:rsidRDefault="001D1123" w:rsidP="001D1123">
            <w:pPr>
              <w:rPr>
                <w:rFonts w:ascii="Century Gothic" w:hAnsi="Century Gothic" w:cs="Arial"/>
                <w:sz w:val="18"/>
                <w:szCs w:val="18"/>
              </w:rPr>
            </w:pPr>
            <w:r>
              <w:rPr>
                <w:rFonts w:ascii="Century Gothic" w:hAnsi="Century Gothic" w:cs="Arial"/>
                <w:sz w:val="18"/>
                <w:szCs w:val="18"/>
              </w:rPr>
              <w:t>Page 2</w:t>
            </w:r>
            <w:r w:rsidR="003A43A6">
              <w:rPr>
                <w:rFonts w:ascii="Century Gothic" w:hAnsi="Century Gothic" w:cs="Arial"/>
                <w:sz w:val="18"/>
                <w:szCs w:val="18"/>
              </w:rPr>
              <w:t>7</w:t>
            </w:r>
          </w:p>
          <w:p w14:paraId="6F1BC4AF" w14:textId="77777777" w:rsidR="001D1123" w:rsidRDefault="001D1123" w:rsidP="00AC0A7A">
            <w:pPr>
              <w:jc w:val="center"/>
              <w:rPr>
                <w:rFonts w:ascii="Century Gothic" w:hAnsi="Century Gothic" w:cs="Arial"/>
                <w:sz w:val="18"/>
                <w:szCs w:val="18"/>
              </w:rPr>
            </w:pPr>
          </w:p>
          <w:p w14:paraId="17555AD7" w14:textId="77777777" w:rsidR="001D1123" w:rsidRDefault="001D1123" w:rsidP="00AC0A7A">
            <w:pPr>
              <w:jc w:val="center"/>
              <w:rPr>
                <w:rFonts w:ascii="Century Gothic" w:hAnsi="Century Gothic" w:cs="Arial"/>
                <w:sz w:val="18"/>
                <w:szCs w:val="18"/>
              </w:rPr>
            </w:pPr>
          </w:p>
          <w:p w14:paraId="408AB5B5" w14:textId="77777777" w:rsidR="003205CB" w:rsidRDefault="003205CB" w:rsidP="00AC0A7A">
            <w:pPr>
              <w:jc w:val="center"/>
              <w:rPr>
                <w:rFonts w:ascii="Century Gothic" w:hAnsi="Century Gothic" w:cs="Arial"/>
                <w:sz w:val="18"/>
                <w:szCs w:val="18"/>
              </w:rPr>
            </w:pPr>
          </w:p>
          <w:p w14:paraId="2469C529" w14:textId="77777777" w:rsidR="001D1123" w:rsidRDefault="001D1123" w:rsidP="00AC0A7A">
            <w:pPr>
              <w:jc w:val="center"/>
              <w:rPr>
                <w:rFonts w:ascii="Century Gothic" w:hAnsi="Century Gothic" w:cs="Arial"/>
                <w:sz w:val="18"/>
                <w:szCs w:val="18"/>
              </w:rPr>
            </w:pPr>
          </w:p>
          <w:p w14:paraId="08BD78A9" w14:textId="77777777" w:rsidR="001D1123" w:rsidRDefault="003A43A6" w:rsidP="001D1123">
            <w:pPr>
              <w:rPr>
                <w:rFonts w:ascii="Century Gothic" w:hAnsi="Century Gothic" w:cs="Arial"/>
                <w:sz w:val="18"/>
                <w:szCs w:val="18"/>
              </w:rPr>
            </w:pPr>
            <w:r>
              <w:rPr>
                <w:rFonts w:ascii="Century Gothic" w:hAnsi="Century Gothic" w:cs="Arial"/>
                <w:sz w:val="18"/>
                <w:szCs w:val="18"/>
              </w:rPr>
              <w:t>Page 28</w:t>
            </w:r>
            <w:r w:rsidR="001D1123">
              <w:rPr>
                <w:rFonts w:ascii="Century Gothic" w:hAnsi="Century Gothic" w:cs="Arial"/>
                <w:sz w:val="18"/>
                <w:szCs w:val="18"/>
              </w:rPr>
              <w:t xml:space="preserve"> </w:t>
            </w:r>
          </w:p>
          <w:p w14:paraId="67CA98CD" w14:textId="77777777" w:rsidR="003A43A6" w:rsidRDefault="003A43A6" w:rsidP="001D1123">
            <w:pPr>
              <w:rPr>
                <w:rFonts w:ascii="Century Gothic" w:hAnsi="Century Gothic" w:cs="Arial"/>
                <w:sz w:val="18"/>
                <w:szCs w:val="18"/>
              </w:rPr>
            </w:pPr>
          </w:p>
          <w:p w14:paraId="6254CD28" w14:textId="77777777" w:rsidR="001D1123" w:rsidRDefault="001D1123" w:rsidP="001D1123">
            <w:pPr>
              <w:rPr>
                <w:rFonts w:ascii="Century Gothic" w:hAnsi="Century Gothic" w:cs="Arial"/>
                <w:sz w:val="18"/>
                <w:szCs w:val="18"/>
              </w:rPr>
            </w:pPr>
            <w:r>
              <w:rPr>
                <w:rFonts w:ascii="Century Gothic" w:hAnsi="Century Gothic" w:cs="Arial"/>
                <w:sz w:val="18"/>
                <w:szCs w:val="18"/>
              </w:rPr>
              <w:t>Page 2</w:t>
            </w:r>
            <w:r w:rsidR="003A43A6">
              <w:rPr>
                <w:rFonts w:ascii="Century Gothic" w:hAnsi="Century Gothic" w:cs="Arial"/>
                <w:sz w:val="18"/>
                <w:szCs w:val="18"/>
              </w:rPr>
              <w:t>9</w:t>
            </w:r>
          </w:p>
          <w:p w14:paraId="6A4F6BD1" w14:textId="77777777" w:rsidR="001D1123" w:rsidRDefault="001D1123" w:rsidP="00AC0A7A">
            <w:pPr>
              <w:jc w:val="center"/>
              <w:rPr>
                <w:rFonts w:ascii="Century Gothic" w:hAnsi="Century Gothic" w:cs="Arial"/>
                <w:sz w:val="18"/>
                <w:szCs w:val="18"/>
              </w:rPr>
            </w:pPr>
          </w:p>
          <w:p w14:paraId="03E82D89" w14:textId="77777777" w:rsidR="001D1123" w:rsidRPr="007554F1" w:rsidRDefault="001D1123" w:rsidP="00AC0A7A">
            <w:pPr>
              <w:jc w:val="center"/>
              <w:rPr>
                <w:rFonts w:ascii="Century Gothic" w:hAnsi="Century Gothic" w:cs="Arial"/>
                <w:sz w:val="18"/>
                <w:szCs w:val="18"/>
              </w:rPr>
            </w:pPr>
          </w:p>
        </w:tc>
      </w:tr>
      <w:tr w:rsidR="006E48F7" w:rsidRPr="007554F1" w14:paraId="4B232FDF" w14:textId="77777777" w:rsidTr="00AC0A7A">
        <w:tc>
          <w:tcPr>
            <w:tcW w:w="9536" w:type="dxa"/>
          </w:tcPr>
          <w:p w14:paraId="72D3A208" w14:textId="77777777" w:rsidR="006E48F7" w:rsidRPr="00036A0E" w:rsidRDefault="006E48F7" w:rsidP="00AC0A7A">
            <w:pPr>
              <w:rPr>
                <w:rFonts w:ascii="Century Gothic" w:hAnsi="Century Gothic" w:cs="Arial"/>
                <w:b/>
                <w:sz w:val="18"/>
                <w:szCs w:val="18"/>
              </w:rPr>
            </w:pPr>
          </w:p>
        </w:tc>
        <w:tc>
          <w:tcPr>
            <w:tcW w:w="924" w:type="dxa"/>
          </w:tcPr>
          <w:p w14:paraId="3BFBEF96" w14:textId="77777777" w:rsidR="006E48F7" w:rsidRDefault="006E48F7" w:rsidP="00AC0A7A">
            <w:pPr>
              <w:jc w:val="center"/>
              <w:rPr>
                <w:rFonts w:ascii="Century Gothic" w:hAnsi="Century Gothic" w:cs="Arial"/>
                <w:sz w:val="18"/>
                <w:szCs w:val="18"/>
              </w:rPr>
            </w:pPr>
          </w:p>
        </w:tc>
      </w:tr>
    </w:tbl>
    <w:p w14:paraId="1FF06ACF" w14:textId="77777777" w:rsidR="00F83AA3" w:rsidRDefault="00F83AA3" w:rsidP="00AC0A7A">
      <w:pPr>
        <w:widowControl/>
        <w:autoSpaceDE/>
        <w:autoSpaceDN/>
        <w:adjustRightInd/>
        <w:rPr>
          <w:rFonts w:ascii="Century Gothic" w:hAnsi="Century Gothic"/>
          <w:sz w:val="36"/>
          <w:szCs w:val="36"/>
        </w:rPr>
      </w:pPr>
    </w:p>
    <w:p w14:paraId="653E5725" w14:textId="77777777" w:rsidR="00730666" w:rsidRDefault="00730666" w:rsidP="00AC0A7A">
      <w:pPr>
        <w:widowControl/>
        <w:autoSpaceDE/>
        <w:autoSpaceDN/>
        <w:adjustRightInd/>
        <w:rPr>
          <w:rFonts w:ascii="Century Gothic" w:hAnsi="Century Gothic"/>
          <w:sz w:val="36"/>
          <w:szCs w:val="36"/>
        </w:rPr>
      </w:pPr>
    </w:p>
    <w:p w14:paraId="23A21F61" w14:textId="77777777" w:rsidR="00730666" w:rsidRDefault="00730666" w:rsidP="00AC0A7A">
      <w:pPr>
        <w:widowControl/>
        <w:autoSpaceDE/>
        <w:autoSpaceDN/>
        <w:adjustRightInd/>
        <w:rPr>
          <w:rFonts w:ascii="Century Gothic" w:hAnsi="Century Gothic"/>
          <w:sz w:val="36"/>
          <w:szCs w:val="36"/>
        </w:rPr>
      </w:pPr>
    </w:p>
    <w:p w14:paraId="1D9A8629" w14:textId="77777777" w:rsidR="00730666" w:rsidRDefault="00730666" w:rsidP="00AC0A7A">
      <w:pPr>
        <w:widowControl/>
        <w:autoSpaceDE/>
        <w:autoSpaceDN/>
        <w:adjustRightInd/>
        <w:rPr>
          <w:rFonts w:ascii="Century Gothic" w:hAnsi="Century Gothic"/>
          <w:sz w:val="36"/>
          <w:szCs w:val="36"/>
        </w:rPr>
      </w:pPr>
    </w:p>
    <w:p w14:paraId="4C199608" w14:textId="77777777" w:rsidR="00730666" w:rsidRDefault="00730666" w:rsidP="00AC0A7A">
      <w:pPr>
        <w:widowControl/>
        <w:autoSpaceDE/>
        <w:autoSpaceDN/>
        <w:adjustRightInd/>
        <w:rPr>
          <w:rFonts w:ascii="Century Gothic" w:hAnsi="Century Gothic"/>
          <w:sz w:val="36"/>
          <w:szCs w:val="36"/>
        </w:rPr>
      </w:pPr>
    </w:p>
    <w:p w14:paraId="0C9D8128" w14:textId="77777777" w:rsidR="00730666" w:rsidRDefault="00730666" w:rsidP="00AC0A7A">
      <w:pPr>
        <w:widowControl/>
        <w:autoSpaceDE/>
        <w:autoSpaceDN/>
        <w:adjustRightInd/>
        <w:rPr>
          <w:rFonts w:ascii="Century Gothic" w:hAnsi="Century Gothic"/>
          <w:sz w:val="36"/>
          <w:szCs w:val="36"/>
        </w:rPr>
      </w:pPr>
    </w:p>
    <w:p w14:paraId="1170A39E" w14:textId="77777777" w:rsidR="00730666" w:rsidRDefault="00730666" w:rsidP="00AC0A7A">
      <w:pPr>
        <w:widowControl/>
        <w:autoSpaceDE/>
        <w:autoSpaceDN/>
        <w:adjustRightInd/>
        <w:rPr>
          <w:rFonts w:ascii="Century Gothic" w:hAnsi="Century Gothic"/>
          <w:sz w:val="36"/>
          <w:szCs w:val="36"/>
        </w:rPr>
      </w:pPr>
    </w:p>
    <w:p w14:paraId="29418DD6" w14:textId="77777777" w:rsidR="00730666" w:rsidRDefault="00730666" w:rsidP="00AC0A7A">
      <w:pPr>
        <w:widowControl/>
        <w:autoSpaceDE/>
        <w:autoSpaceDN/>
        <w:adjustRightInd/>
        <w:rPr>
          <w:rFonts w:ascii="Century Gothic" w:hAnsi="Century Gothic"/>
          <w:sz w:val="36"/>
          <w:szCs w:val="36"/>
        </w:rPr>
      </w:pPr>
    </w:p>
    <w:p w14:paraId="52EB0F60" w14:textId="77777777" w:rsidR="00730666" w:rsidRDefault="00730666" w:rsidP="00AC0A7A">
      <w:pPr>
        <w:widowControl/>
        <w:autoSpaceDE/>
        <w:autoSpaceDN/>
        <w:adjustRightInd/>
        <w:rPr>
          <w:rFonts w:ascii="Century Gothic" w:hAnsi="Century Gothic"/>
          <w:sz w:val="36"/>
          <w:szCs w:val="36"/>
        </w:rPr>
      </w:pPr>
    </w:p>
    <w:p w14:paraId="1EB9BE67" w14:textId="77777777" w:rsidR="00730666" w:rsidRDefault="00730666" w:rsidP="00AC0A7A">
      <w:pPr>
        <w:widowControl/>
        <w:autoSpaceDE/>
        <w:autoSpaceDN/>
        <w:adjustRightInd/>
        <w:rPr>
          <w:rFonts w:ascii="Century Gothic" w:hAnsi="Century Gothic"/>
          <w:sz w:val="36"/>
          <w:szCs w:val="36"/>
        </w:rPr>
      </w:pPr>
    </w:p>
    <w:p w14:paraId="56CA37CE" w14:textId="77777777" w:rsidR="00730666" w:rsidRDefault="00730666" w:rsidP="00AC0A7A">
      <w:pPr>
        <w:widowControl/>
        <w:autoSpaceDE/>
        <w:autoSpaceDN/>
        <w:adjustRightInd/>
        <w:rPr>
          <w:rFonts w:ascii="Century Gothic" w:hAnsi="Century Gothic"/>
          <w:sz w:val="36"/>
          <w:szCs w:val="36"/>
        </w:rPr>
      </w:pPr>
    </w:p>
    <w:p w14:paraId="26CBB121" w14:textId="77777777" w:rsidR="00730666" w:rsidRDefault="00730666" w:rsidP="00AC0A7A">
      <w:pPr>
        <w:widowControl/>
        <w:autoSpaceDE/>
        <w:autoSpaceDN/>
        <w:adjustRightInd/>
        <w:rPr>
          <w:rFonts w:ascii="Century Gothic" w:hAnsi="Century Gothic"/>
          <w:sz w:val="36"/>
          <w:szCs w:val="36"/>
        </w:rPr>
      </w:pPr>
    </w:p>
    <w:p w14:paraId="6F5709EA" w14:textId="77777777" w:rsidR="00730666" w:rsidRDefault="00730666" w:rsidP="00AC0A7A">
      <w:pPr>
        <w:widowControl/>
        <w:autoSpaceDE/>
        <w:autoSpaceDN/>
        <w:adjustRightInd/>
        <w:rPr>
          <w:rFonts w:ascii="Century Gothic" w:hAnsi="Century Gothic"/>
          <w:sz w:val="36"/>
          <w:szCs w:val="36"/>
        </w:rPr>
      </w:pPr>
    </w:p>
    <w:p w14:paraId="7924486C" w14:textId="77777777" w:rsidR="00730666" w:rsidRDefault="00730666" w:rsidP="00AC0A7A">
      <w:pPr>
        <w:widowControl/>
        <w:autoSpaceDE/>
        <w:autoSpaceDN/>
        <w:adjustRightInd/>
        <w:rPr>
          <w:rFonts w:ascii="Century Gothic" w:hAnsi="Century Gothic"/>
          <w:sz w:val="36"/>
          <w:szCs w:val="36"/>
        </w:rPr>
      </w:pPr>
    </w:p>
    <w:p w14:paraId="7FFB3F28" w14:textId="77777777" w:rsidR="00730666" w:rsidRDefault="00730666" w:rsidP="00AC0A7A">
      <w:pPr>
        <w:widowControl/>
        <w:autoSpaceDE/>
        <w:autoSpaceDN/>
        <w:adjustRightInd/>
        <w:rPr>
          <w:rFonts w:ascii="Century Gothic" w:hAnsi="Century Gothic"/>
          <w:sz w:val="36"/>
          <w:szCs w:val="36"/>
        </w:rPr>
      </w:pPr>
    </w:p>
    <w:p w14:paraId="64B2DF55" w14:textId="77777777" w:rsidR="00730666" w:rsidRDefault="00730666" w:rsidP="00AC0A7A">
      <w:pPr>
        <w:widowControl/>
        <w:autoSpaceDE/>
        <w:autoSpaceDN/>
        <w:adjustRightInd/>
        <w:rPr>
          <w:rFonts w:ascii="Century Gothic" w:hAnsi="Century Gothic"/>
          <w:sz w:val="36"/>
          <w:szCs w:val="36"/>
        </w:rPr>
      </w:pPr>
    </w:p>
    <w:p w14:paraId="3D2EBF2F" w14:textId="77777777" w:rsidR="00730666" w:rsidRDefault="00730666" w:rsidP="00AC0A7A">
      <w:pPr>
        <w:widowControl/>
        <w:autoSpaceDE/>
        <w:autoSpaceDN/>
        <w:adjustRightInd/>
        <w:rPr>
          <w:rFonts w:ascii="Century Gothic" w:hAnsi="Century Gothic"/>
          <w:sz w:val="36"/>
          <w:szCs w:val="36"/>
        </w:rPr>
      </w:pPr>
    </w:p>
    <w:p w14:paraId="456938DA" w14:textId="77777777" w:rsidR="00730666" w:rsidRDefault="00730666" w:rsidP="00AC0A7A">
      <w:pPr>
        <w:widowControl/>
        <w:autoSpaceDE/>
        <w:autoSpaceDN/>
        <w:adjustRightInd/>
        <w:rPr>
          <w:rFonts w:ascii="Century Gothic" w:hAnsi="Century Gothic"/>
          <w:sz w:val="36"/>
          <w:szCs w:val="36"/>
        </w:rPr>
      </w:pPr>
    </w:p>
    <w:p w14:paraId="70B6E7AC" w14:textId="77777777" w:rsidR="000939AD" w:rsidRDefault="000939AD" w:rsidP="00AC0A7A">
      <w:pPr>
        <w:widowControl/>
        <w:autoSpaceDE/>
        <w:autoSpaceDN/>
        <w:adjustRightInd/>
        <w:rPr>
          <w:rFonts w:ascii="Century Gothic" w:hAnsi="Century Gothic"/>
          <w:sz w:val="36"/>
          <w:szCs w:val="36"/>
        </w:rPr>
      </w:pPr>
    </w:p>
    <w:p w14:paraId="33E2A194" w14:textId="77777777" w:rsidR="00867930" w:rsidRDefault="00867930" w:rsidP="00AC0A7A">
      <w:pPr>
        <w:widowControl/>
        <w:autoSpaceDE/>
        <w:autoSpaceDN/>
        <w:adjustRightInd/>
        <w:rPr>
          <w:rFonts w:ascii="Century Gothic" w:hAnsi="Century Gothic"/>
          <w:sz w:val="36"/>
          <w:szCs w:val="36"/>
        </w:rPr>
      </w:pPr>
    </w:p>
    <w:p w14:paraId="185D7A6B" w14:textId="77777777" w:rsidR="00867930" w:rsidRDefault="00867930" w:rsidP="00AC0A7A">
      <w:pPr>
        <w:widowControl/>
        <w:autoSpaceDE/>
        <w:autoSpaceDN/>
        <w:adjustRightInd/>
        <w:rPr>
          <w:rFonts w:ascii="Century Gothic" w:hAnsi="Century Gothic"/>
          <w:sz w:val="36"/>
          <w:szCs w:val="36"/>
        </w:rPr>
      </w:pPr>
    </w:p>
    <w:p w14:paraId="0E33D661" w14:textId="77777777" w:rsidR="00870FC9" w:rsidRPr="00360BE7" w:rsidRDefault="00616911" w:rsidP="004D7FBF">
      <w:pPr>
        <w:jc w:val="both"/>
        <w:rPr>
          <w:rFonts w:ascii="Century Gothic" w:hAnsi="Century Gothic"/>
          <w:sz w:val="36"/>
          <w:szCs w:val="36"/>
        </w:rPr>
      </w:pPr>
      <w:r w:rsidRPr="00360BE7">
        <w:rPr>
          <w:rFonts w:ascii="Century Gothic" w:hAnsi="Century Gothic"/>
          <w:sz w:val="36"/>
          <w:szCs w:val="36"/>
        </w:rPr>
        <w:t>A</w:t>
      </w:r>
      <w:r w:rsidR="00870FC9" w:rsidRPr="00360BE7">
        <w:rPr>
          <w:rFonts w:ascii="Century Gothic" w:hAnsi="Century Gothic"/>
          <w:sz w:val="36"/>
          <w:szCs w:val="36"/>
        </w:rPr>
        <w:t xml:space="preserve">AD MAKATON – Association Avenir Dysphasie Makaton  </w:t>
      </w:r>
    </w:p>
    <w:p w14:paraId="75B40593" w14:textId="77777777" w:rsidR="00870FC9" w:rsidRPr="00360BE7" w:rsidRDefault="0087600A" w:rsidP="004D7FBF">
      <w:pPr>
        <w:jc w:val="both"/>
        <w:rPr>
          <w:rFonts w:ascii="Century Gothic" w:hAnsi="Century Gothic"/>
          <w:sz w:val="18"/>
          <w:szCs w:val="18"/>
        </w:rPr>
      </w:pPr>
      <w:r>
        <w:rPr>
          <w:rFonts w:ascii="Century Gothic" w:hAnsi="Century Gothic"/>
          <w:noProof/>
          <w:sz w:val="18"/>
          <w:szCs w:val="18"/>
        </w:rPr>
        <mc:AlternateContent>
          <mc:Choice Requires="wps">
            <w:drawing>
              <wp:anchor distT="4294967294" distB="4294967294" distL="114300" distR="114300" simplePos="0" relativeHeight="251846656" behindDoc="0" locked="0" layoutInCell="1" allowOverlap="1" wp14:anchorId="163694DC" wp14:editId="46F97A69">
                <wp:simplePos x="0" y="0"/>
                <wp:positionH relativeFrom="column">
                  <wp:posOffset>19050</wp:posOffset>
                </wp:positionH>
                <wp:positionV relativeFrom="paragraph">
                  <wp:posOffset>34289</wp:posOffset>
                </wp:positionV>
                <wp:extent cx="6600825" cy="0"/>
                <wp:effectExtent l="0" t="0" r="28575" b="25400"/>
                <wp:wrapNone/>
                <wp:docPr id="53" name="AutoShape 10"/>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6600825" cy="0"/>
                        </a:xfrm>
                        <a:prstGeom prst="straightConnector1">
                          <a:avLst/>
                        </a:prstGeom>
                        <a:noFill/>
                        <a:ln w="9525">
                          <a:solidFill>
                            <a:schemeClr val="accent1">
                              <a:lumMod val="75000"/>
                              <a:lumOff val="0"/>
                            </a:schemeClr>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 id="AutoShape 10" o:spid="_x0000_s1026" type="#_x0000_t32" style="position:absolute;margin-left:1.5pt;margin-top:2.7pt;width:519.75pt;height:0;z-index:251846656;visibility:visible;mso-wrap-style:square;mso-width-percent:0;mso-height-percent:0;mso-wrap-distance-left:9pt;mso-wrap-distance-top:-2emu;mso-wrap-distance-right:9pt;mso-wrap-distance-bottom:-2emu;mso-position-horizontal:absolute;mso-position-horizontal-relative:text;mso-position-vertical:absolute;mso-position-vertical-relative:text;mso-width-percent:0;mso-height-percent:0;mso-width-relative:page;mso-height-relative:page" o:gfxdata="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" strokecolor="#365f91 [2404]"/>
            </w:pict>
          </mc:Fallback>
        </mc:AlternateContent>
      </w:r>
    </w:p>
    <w:p w14:paraId="1646DD67" w14:textId="77777777" w:rsidR="00870FC9" w:rsidRPr="00BB2303" w:rsidRDefault="00870FC9" w:rsidP="004D7FBF">
      <w:pPr>
        <w:jc w:val="both"/>
        <w:rPr>
          <w:rFonts w:ascii="Century Gothic" w:hAnsi="Century Gothic"/>
          <w:sz w:val="18"/>
          <w:szCs w:val="18"/>
        </w:rPr>
      </w:pPr>
      <w:r w:rsidRPr="00BB2303">
        <w:rPr>
          <w:rFonts w:ascii="Century Gothic" w:hAnsi="Century Gothic"/>
          <w:sz w:val="18"/>
          <w:szCs w:val="18"/>
        </w:rPr>
        <w:t>Le programme MAKATON vise d’une part, l’enseignement des signes et des pictogrammes mais aussi et surtout, la manière de les enseigner et de les introduire dans l’échange avec la personne présentant les troubles de la communication. Cette formation pédagogique est simple, progressive et indispensable pour mettre en place le MAKATON efficacement et obtenir des résultats concrets et rapides. Les formations Makaton sont organisées sur tout le territoire français, selon la demande. Elle est référencée auprès de l'Agence Nationale du DPC. La formation avancée Makaton dure 6 jours, et la formation « Makaton au quotidien » 2 jours.</w:t>
      </w:r>
    </w:p>
    <w:p w14:paraId="37A87BC8" w14:textId="77777777" w:rsidR="00870FC9" w:rsidRPr="00BB2303" w:rsidRDefault="00870FC9" w:rsidP="004D7FBF">
      <w:pPr>
        <w:jc w:val="both"/>
        <w:rPr>
          <w:rFonts w:ascii="Century Gothic" w:hAnsi="Century Gothic"/>
          <w:sz w:val="18"/>
          <w:szCs w:val="18"/>
        </w:rPr>
      </w:pPr>
    </w:p>
    <w:p w14:paraId="55A16672" w14:textId="77777777" w:rsidR="00870FC9" w:rsidRPr="00650B50" w:rsidRDefault="00870FC9" w:rsidP="004D7FBF">
      <w:pPr>
        <w:jc w:val="both"/>
        <w:rPr>
          <w:rFonts w:ascii="Century Gothic" w:hAnsi="Century Gothic"/>
          <w:bCs/>
          <w:color w:val="365F91" w:themeColor="accent1" w:themeShade="BF"/>
          <w:sz w:val="18"/>
          <w:szCs w:val="18"/>
        </w:rPr>
      </w:pPr>
      <w:r w:rsidRPr="00650B50">
        <w:rPr>
          <w:rFonts w:ascii="Century Gothic" w:hAnsi="Century Gothic"/>
          <w:color w:val="365F91" w:themeColor="accent1" w:themeShade="BF"/>
          <w:sz w:val="18"/>
          <w:szCs w:val="18"/>
        </w:rPr>
        <w:sym w:font="Wingdings" w:char="F09F"/>
      </w:r>
      <w:r w:rsidRPr="00650B50">
        <w:rPr>
          <w:rFonts w:ascii="Century Gothic" w:hAnsi="Century Gothic"/>
          <w:color w:val="365F91" w:themeColor="accent1" w:themeShade="BF"/>
          <w:sz w:val="18"/>
          <w:szCs w:val="18"/>
        </w:rPr>
        <w:t>Formation avancée au programme Makaton</w:t>
      </w:r>
      <w:r w:rsidRPr="00650B50">
        <w:rPr>
          <w:rFonts w:ascii="Century Gothic" w:hAnsi="Century Gothic"/>
          <w:bCs/>
          <w:color w:val="365F91" w:themeColor="accent1" w:themeShade="BF"/>
          <w:sz w:val="18"/>
          <w:szCs w:val="18"/>
        </w:rPr>
        <w:t xml:space="preserve"> </w:t>
      </w:r>
    </w:p>
    <w:p w14:paraId="2BE4057F" w14:textId="77777777" w:rsidR="00870FC9" w:rsidRPr="00650B50" w:rsidRDefault="00870FC9" w:rsidP="004D7FBF">
      <w:pPr>
        <w:jc w:val="both"/>
        <w:rPr>
          <w:rFonts w:ascii="Century Gothic" w:hAnsi="Century Gothic"/>
          <w:bCs/>
          <w:color w:val="365F91" w:themeColor="accent1" w:themeShade="BF"/>
          <w:sz w:val="18"/>
          <w:szCs w:val="18"/>
        </w:rPr>
      </w:pPr>
      <w:r w:rsidRPr="00650B50">
        <w:rPr>
          <w:rFonts w:ascii="Century Gothic" w:hAnsi="Century Gothic"/>
          <w:bCs/>
          <w:color w:val="365F91" w:themeColor="accent1" w:themeShade="BF"/>
          <w:sz w:val="18"/>
          <w:szCs w:val="18"/>
        </w:rPr>
        <w:sym w:font="Wingdings" w:char="F09F"/>
      </w:r>
      <w:r w:rsidRPr="00650B50">
        <w:rPr>
          <w:rFonts w:ascii="Century Gothic" w:hAnsi="Century Gothic"/>
          <w:bCs/>
          <w:color w:val="365F91" w:themeColor="accent1" w:themeShade="BF"/>
          <w:sz w:val="18"/>
          <w:szCs w:val="18"/>
        </w:rPr>
        <w:t>Formation « Makaton au quotidien »</w:t>
      </w:r>
    </w:p>
    <w:p w14:paraId="65B3AA0F" w14:textId="77777777" w:rsidR="00870FC9" w:rsidRPr="00BB2303" w:rsidRDefault="00870FC9" w:rsidP="004D7FBF">
      <w:pPr>
        <w:jc w:val="both"/>
        <w:rPr>
          <w:rFonts w:ascii="Century Gothic" w:hAnsi="Century Gothic"/>
          <w:bCs/>
          <w:sz w:val="18"/>
          <w:szCs w:val="18"/>
        </w:rPr>
      </w:pPr>
    </w:p>
    <w:p w14:paraId="388FE1E2" w14:textId="77777777" w:rsidR="00870FC9" w:rsidRPr="00BB2303" w:rsidRDefault="00870FC9" w:rsidP="004D7FBF">
      <w:pPr>
        <w:jc w:val="both"/>
        <w:rPr>
          <w:rFonts w:ascii="Century Gothic" w:hAnsi="Century Gothic"/>
          <w:sz w:val="18"/>
          <w:szCs w:val="18"/>
        </w:rPr>
      </w:pPr>
      <w:r w:rsidRPr="00BB2303">
        <w:rPr>
          <w:rFonts w:ascii="Century Gothic" w:hAnsi="Century Gothic"/>
          <w:sz w:val="18"/>
          <w:szCs w:val="18"/>
        </w:rPr>
        <w:t>18 place Brugnot – 85000 LA ROCHE SUR YON</w:t>
      </w:r>
    </w:p>
    <w:p w14:paraId="02D96C2E" w14:textId="77777777" w:rsidR="00870FC9" w:rsidRPr="00BB2303" w:rsidRDefault="00870FC9" w:rsidP="004D7FBF">
      <w:pPr>
        <w:jc w:val="both"/>
        <w:rPr>
          <w:rFonts w:ascii="Century Gothic" w:hAnsi="Century Gothic"/>
          <w:sz w:val="18"/>
          <w:szCs w:val="18"/>
        </w:rPr>
      </w:pPr>
      <w:r w:rsidRPr="00BB2303">
        <w:rPr>
          <w:rFonts w:ascii="Century Gothic" w:hAnsi="Century Gothic"/>
          <w:sz w:val="18"/>
          <w:szCs w:val="18"/>
        </w:rPr>
        <w:t>Tél. : 02 51 05 96 77 / Fax : 02 51 05 34 44</w:t>
      </w:r>
    </w:p>
    <w:p w14:paraId="6A17C25A" w14:textId="77777777" w:rsidR="00870FC9" w:rsidRPr="00BB2303" w:rsidRDefault="00E9756C" w:rsidP="004D7FBF">
      <w:pPr>
        <w:jc w:val="both"/>
        <w:rPr>
          <w:rFonts w:ascii="Century Gothic" w:hAnsi="Century Gothic"/>
          <w:color w:val="0000FF"/>
          <w:sz w:val="18"/>
          <w:szCs w:val="18"/>
        </w:rPr>
      </w:pPr>
      <w:hyperlink r:id="rId68" w:history="1">
        <w:r w:rsidR="00870FC9" w:rsidRPr="00BB2303">
          <w:rPr>
            <w:rStyle w:val="Lienhypertexte"/>
            <w:rFonts w:ascii="Century Gothic" w:hAnsi="Century Gothic"/>
            <w:sz w:val="18"/>
            <w:szCs w:val="18"/>
            <w:u w:val="none"/>
          </w:rPr>
          <w:t>gestion@makaton.fr</w:t>
        </w:r>
      </w:hyperlink>
      <w:r w:rsidR="00870FC9" w:rsidRPr="00BB2303">
        <w:rPr>
          <w:rFonts w:ascii="Century Gothic" w:hAnsi="Century Gothic"/>
          <w:sz w:val="18"/>
          <w:szCs w:val="18"/>
        </w:rPr>
        <w:t xml:space="preserve"> / </w:t>
      </w:r>
      <w:hyperlink r:id="rId69" w:history="1">
        <w:r w:rsidR="00870FC9" w:rsidRPr="00BB2303">
          <w:rPr>
            <w:rStyle w:val="Lienhypertexte"/>
            <w:rFonts w:ascii="Century Gothic" w:hAnsi="Century Gothic"/>
            <w:sz w:val="18"/>
            <w:szCs w:val="18"/>
            <w:u w:val="none"/>
          </w:rPr>
          <w:t>www.makaton.fr</w:t>
        </w:r>
      </w:hyperlink>
    </w:p>
    <w:p w14:paraId="2C87E5E5" w14:textId="77777777" w:rsidR="00870FC9" w:rsidRPr="00BB2303" w:rsidRDefault="00870FC9" w:rsidP="004D7FBF">
      <w:pPr>
        <w:jc w:val="both"/>
        <w:rPr>
          <w:rFonts w:ascii="Century Gothic" w:hAnsi="Century Gothic"/>
          <w:color w:val="FF0000"/>
          <w:sz w:val="18"/>
          <w:szCs w:val="18"/>
        </w:rPr>
      </w:pPr>
      <w:r w:rsidRPr="00BB2303">
        <w:rPr>
          <w:rFonts w:ascii="Century Gothic" w:hAnsi="Century Gothic"/>
          <w:sz w:val="18"/>
          <w:szCs w:val="18"/>
        </w:rPr>
        <w:t xml:space="preserve">→ </w:t>
      </w:r>
      <w:hyperlink r:id="rId70" w:history="1">
        <w:r w:rsidR="00884CF5" w:rsidRPr="00BB2303">
          <w:rPr>
            <w:rStyle w:val="Lienhypertexte"/>
            <w:rFonts w:ascii="Century Gothic" w:hAnsi="Century Gothic"/>
            <w:sz w:val="18"/>
            <w:szCs w:val="18"/>
            <w:u w:val="none"/>
          </w:rPr>
          <w:t>Catalogue en ligne</w:t>
        </w:r>
      </w:hyperlink>
      <w:r w:rsidRPr="00BB2303">
        <w:rPr>
          <w:rFonts w:ascii="Century Gothic" w:hAnsi="Century Gothic"/>
          <w:color w:val="8064A2" w:themeColor="accent4"/>
          <w:sz w:val="18"/>
          <w:szCs w:val="18"/>
        </w:rPr>
        <w:t xml:space="preserve"> </w:t>
      </w:r>
    </w:p>
    <w:p w14:paraId="748B3B95" w14:textId="77777777" w:rsidR="00870FC9" w:rsidRPr="00360BE7" w:rsidRDefault="00870FC9" w:rsidP="004D7FBF">
      <w:pPr>
        <w:jc w:val="both"/>
        <w:rPr>
          <w:rFonts w:ascii="Century Gothic" w:hAnsi="Century Gothic"/>
          <w:color w:val="8064A2" w:themeColor="accent4"/>
          <w:sz w:val="18"/>
          <w:szCs w:val="18"/>
        </w:rPr>
      </w:pPr>
    </w:p>
    <w:p w14:paraId="1C79C894" w14:textId="77777777" w:rsidR="002830BA" w:rsidRPr="00360BE7" w:rsidRDefault="002830BA" w:rsidP="004D7FBF">
      <w:pPr>
        <w:jc w:val="both"/>
        <w:rPr>
          <w:rFonts w:ascii="Century Gothic" w:hAnsi="Century Gothic"/>
          <w:color w:val="8064A2" w:themeColor="accent4"/>
          <w:sz w:val="18"/>
          <w:szCs w:val="18"/>
        </w:rPr>
      </w:pPr>
    </w:p>
    <w:p w14:paraId="07109C94" w14:textId="77777777" w:rsidR="002830BA" w:rsidRPr="00360BE7" w:rsidRDefault="002830BA" w:rsidP="004D7FBF">
      <w:pPr>
        <w:jc w:val="both"/>
        <w:rPr>
          <w:rFonts w:ascii="Century Gothic" w:hAnsi="Century Gothic"/>
        </w:rPr>
      </w:pPr>
      <w:r w:rsidRPr="00360BE7">
        <w:rPr>
          <w:rFonts w:ascii="Century Gothic" w:hAnsi="Century Gothic"/>
          <w:sz w:val="36"/>
          <w:szCs w:val="36"/>
        </w:rPr>
        <w:t>ABA Attitude</w:t>
      </w:r>
    </w:p>
    <w:tbl>
      <w:tblPr>
        <w:tblpPr w:leftFromText="45" w:rightFromText="45" w:vertAnchor="text"/>
        <w:tblW w:w="0" w:type="auto"/>
        <w:tblCellSpacing w:w="0" w:type="dxa"/>
        <w:tblCellMar>
          <w:left w:w="0" w:type="dxa"/>
          <w:right w:w="0" w:type="dxa"/>
        </w:tblCellMar>
        <w:tblLook w:val="04A0" w:firstRow="1" w:lastRow="0" w:firstColumn="1" w:lastColumn="0" w:noHBand="0" w:noVBand="1"/>
      </w:tblPr>
      <w:tblGrid>
        <w:gridCol w:w="30"/>
        <w:gridCol w:w="6"/>
      </w:tblGrid>
      <w:tr w:rsidR="002830BA" w:rsidRPr="00360BE7" w14:paraId="555BCC58" w14:textId="77777777" w:rsidTr="002830BA">
        <w:trPr>
          <w:gridAfter w:val="1"/>
          <w:trHeight w:val="15"/>
          <w:tblCellSpacing w:w="0" w:type="dxa"/>
        </w:trPr>
        <w:tc>
          <w:tcPr>
            <w:tcW w:w="30" w:type="dxa"/>
            <w:vAlign w:val="center"/>
            <w:hideMark/>
          </w:tcPr>
          <w:p w14:paraId="23537FD5" w14:textId="77777777" w:rsidR="002830BA" w:rsidRPr="00360BE7" w:rsidRDefault="002830BA" w:rsidP="004D7FBF">
            <w:pPr>
              <w:jc w:val="both"/>
              <w:rPr>
                <w:rFonts w:ascii="Century Gothic" w:hAnsi="Century Gothic"/>
                <w:sz w:val="2"/>
              </w:rPr>
            </w:pPr>
          </w:p>
        </w:tc>
      </w:tr>
      <w:tr w:rsidR="002830BA" w:rsidRPr="00360BE7" w14:paraId="09A7F945" w14:textId="77777777" w:rsidTr="002830BA">
        <w:trPr>
          <w:tblCellSpacing w:w="0" w:type="dxa"/>
        </w:trPr>
        <w:tc>
          <w:tcPr>
            <w:tcW w:w="0" w:type="auto"/>
            <w:vAlign w:val="center"/>
            <w:hideMark/>
          </w:tcPr>
          <w:p w14:paraId="3DBB2E20" w14:textId="77777777" w:rsidR="002830BA" w:rsidRPr="00360BE7" w:rsidRDefault="002830BA" w:rsidP="004D7FBF">
            <w:pPr>
              <w:jc w:val="both"/>
              <w:rPr>
                <w:rFonts w:ascii="Century Gothic" w:hAnsi="Century Gothic"/>
              </w:rPr>
            </w:pPr>
          </w:p>
        </w:tc>
        <w:tc>
          <w:tcPr>
            <w:tcW w:w="0" w:type="auto"/>
            <w:vAlign w:val="center"/>
            <w:hideMark/>
          </w:tcPr>
          <w:p w14:paraId="50E55984" w14:textId="77777777" w:rsidR="002830BA" w:rsidRPr="00360BE7" w:rsidRDefault="002830BA" w:rsidP="004D7FBF">
            <w:pPr>
              <w:jc w:val="both"/>
              <w:rPr>
                <w:rFonts w:ascii="Century Gothic" w:hAnsi="Century Gothic"/>
              </w:rPr>
            </w:pPr>
          </w:p>
        </w:tc>
      </w:tr>
    </w:tbl>
    <w:p w14:paraId="0C127727" w14:textId="77777777" w:rsidR="002830BA" w:rsidRPr="00360BE7" w:rsidRDefault="0087600A" w:rsidP="004D7FBF">
      <w:pPr>
        <w:jc w:val="both"/>
        <w:rPr>
          <w:rFonts w:ascii="Century Gothic" w:hAnsi="Century Gothic"/>
        </w:rPr>
      </w:pPr>
      <w:r>
        <w:rPr>
          <w:rFonts w:ascii="Century Gothic" w:hAnsi="Century Gothic"/>
          <w:noProof/>
          <w:sz w:val="36"/>
          <w:szCs w:val="36"/>
        </w:rPr>
        <mc:AlternateContent>
          <mc:Choice Requires="wps">
            <w:drawing>
              <wp:anchor distT="4294967294" distB="4294967294" distL="114300" distR="114300" simplePos="0" relativeHeight="251890688" behindDoc="0" locked="0" layoutInCell="1" allowOverlap="1" wp14:anchorId="6BD9FAB7" wp14:editId="24741FE4">
                <wp:simplePos x="0" y="0"/>
                <wp:positionH relativeFrom="column">
                  <wp:posOffset>-41910</wp:posOffset>
                </wp:positionH>
                <wp:positionV relativeFrom="paragraph">
                  <wp:posOffset>25399</wp:posOffset>
                </wp:positionV>
                <wp:extent cx="6600825" cy="0"/>
                <wp:effectExtent l="0" t="0" r="28575" b="25400"/>
                <wp:wrapNone/>
                <wp:docPr id="105" name="AutoShape 10"/>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6600825" cy="0"/>
                        </a:xfrm>
                        <a:prstGeom prst="straightConnector1">
                          <a:avLst/>
                        </a:prstGeom>
                        <a:noFill/>
                        <a:ln w="9525">
                          <a:solidFill>
                            <a:schemeClr val="accent1">
                              <a:lumMod val="75000"/>
                              <a:lumOff val="0"/>
                            </a:schemeClr>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 id="AutoShape 10" o:spid="_x0000_s1026" type="#_x0000_t32" style="position:absolute;margin-left:-3.25pt;margin-top:2pt;width:519.75pt;height:0;z-index:251890688;visibility:visible;mso-wrap-style:square;mso-width-percent:0;mso-height-percent:0;mso-wrap-distance-left:9pt;mso-wrap-distance-top:-2emu;mso-wrap-distance-right:9pt;mso-wrap-distance-bottom:-2emu;mso-position-horizontal:absolute;mso-position-horizontal-relative:text;mso-position-vertical:absolute;mso-position-vertical-relative:text;mso-width-percent:0;mso-height-percent:0;mso-width-relative:page;mso-height-relative:page" o:gfxdata="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" strokecolor="#365f91 [2404]"/>
            </w:pict>
          </mc:Fallback>
        </mc:AlternateContent>
      </w:r>
      <w:r w:rsidR="002830BA" w:rsidRPr="00360BE7">
        <w:rPr>
          <w:rFonts w:ascii="Century Gothic" w:hAnsi="Century Gothic"/>
          <w:sz w:val="18"/>
          <w:szCs w:val="18"/>
        </w:rPr>
        <w:t> </w:t>
      </w:r>
    </w:p>
    <w:p w14:paraId="3B71D7A7" w14:textId="77777777" w:rsidR="002830BA" w:rsidRPr="00BB2303" w:rsidRDefault="002830BA" w:rsidP="004D7FBF">
      <w:pPr>
        <w:jc w:val="both"/>
        <w:rPr>
          <w:rFonts w:ascii="Century Gothic" w:hAnsi="Century Gothic"/>
          <w:sz w:val="18"/>
          <w:szCs w:val="18"/>
        </w:rPr>
      </w:pPr>
      <w:r w:rsidRPr="00BB2303">
        <w:rPr>
          <w:rFonts w:ascii="Century Gothic" w:hAnsi="Century Gothic"/>
          <w:sz w:val="18"/>
          <w:szCs w:val="18"/>
        </w:rPr>
        <w:t>ABA Attitude est une association située dans le Bassin d’Arcachon d'aide aux enfants atteints de troubles du comportement dus à des maladies neurologiques, orphelines, autisme... Elle prodigue depuis fin 2011 des formations sur l'autisme et l'A.B.A. à destination des professionnels, des parents et propose des formations sur mesure à la demande des établissements médico-sociaux.</w:t>
      </w:r>
    </w:p>
    <w:p w14:paraId="196AFC42" w14:textId="77777777" w:rsidR="002830BA" w:rsidRPr="00BB2303" w:rsidRDefault="002830BA" w:rsidP="004D7FBF">
      <w:pPr>
        <w:jc w:val="both"/>
        <w:rPr>
          <w:rFonts w:ascii="Century Gothic" w:hAnsi="Century Gothic"/>
          <w:sz w:val="18"/>
          <w:szCs w:val="18"/>
        </w:rPr>
      </w:pPr>
      <w:r w:rsidRPr="00BB2303">
        <w:rPr>
          <w:rFonts w:ascii="Century Gothic" w:hAnsi="Century Gothic"/>
          <w:sz w:val="18"/>
          <w:szCs w:val="18"/>
        </w:rPr>
        <w:t> </w:t>
      </w:r>
    </w:p>
    <w:p w14:paraId="385C3A9B" w14:textId="77777777" w:rsidR="002830BA" w:rsidRPr="00650B50" w:rsidRDefault="00360BE7" w:rsidP="004D7FBF">
      <w:pPr>
        <w:jc w:val="both"/>
        <w:rPr>
          <w:rFonts w:ascii="Century Gothic" w:hAnsi="Century Gothic"/>
          <w:color w:val="365F91" w:themeColor="accent1" w:themeShade="BF"/>
          <w:sz w:val="18"/>
          <w:szCs w:val="18"/>
        </w:rPr>
      </w:pPr>
      <w:r w:rsidRPr="00650B50">
        <w:rPr>
          <w:rFonts w:ascii="Century Gothic" w:hAnsi="Century Gothic"/>
          <w:color w:val="365F91" w:themeColor="accent1" w:themeShade="BF"/>
          <w:sz w:val="18"/>
          <w:szCs w:val="18"/>
        </w:rPr>
        <w:sym w:font="Wingdings" w:char="F09F"/>
      </w:r>
      <w:r w:rsidR="002830BA" w:rsidRPr="00650B50">
        <w:rPr>
          <w:rFonts w:ascii="Century Gothic" w:hAnsi="Century Gothic"/>
          <w:color w:val="365F91" w:themeColor="accent1" w:themeShade="BF"/>
          <w:sz w:val="18"/>
          <w:szCs w:val="18"/>
        </w:rPr>
        <w:t>Sensibilisation à l'Analyse Appliquée du Comportement (ABA) pour la famille et les aidants</w:t>
      </w:r>
    </w:p>
    <w:p w14:paraId="454122DA" w14:textId="77777777" w:rsidR="002830BA" w:rsidRPr="00650B50" w:rsidRDefault="00360BE7" w:rsidP="004D7FBF">
      <w:pPr>
        <w:jc w:val="both"/>
        <w:rPr>
          <w:rFonts w:ascii="Century Gothic" w:hAnsi="Century Gothic"/>
          <w:color w:val="365F91" w:themeColor="accent1" w:themeShade="BF"/>
          <w:sz w:val="18"/>
          <w:szCs w:val="18"/>
        </w:rPr>
      </w:pPr>
      <w:r w:rsidRPr="00650B50">
        <w:rPr>
          <w:rFonts w:ascii="Century Gothic" w:hAnsi="Century Gothic"/>
          <w:color w:val="365F91" w:themeColor="accent1" w:themeShade="BF"/>
          <w:sz w:val="18"/>
          <w:szCs w:val="18"/>
        </w:rPr>
        <w:sym w:font="Wingdings" w:char="F09F"/>
      </w:r>
      <w:r w:rsidR="002830BA" w:rsidRPr="00650B50">
        <w:rPr>
          <w:rFonts w:ascii="Century Gothic" w:hAnsi="Century Gothic"/>
          <w:color w:val="365F91" w:themeColor="accent1" w:themeShade="BF"/>
          <w:sz w:val="18"/>
          <w:szCs w:val="18"/>
        </w:rPr>
        <w:t>Formation de base autisme et prises en charge comportementales de type ABA</w:t>
      </w:r>
    </w:p>
    <w:p w14:paraId="6EE2D72A" w14:textId="77777777" w:rsidR="002830BA" w:rsidRPr="00650B50" w:rsidRDefault="00360BE7" w:rsidP="004D7FBF">
      <w:pPr>
        <w:jc w:val="both"/>
        <w:rPr>
          <w:rFonts w:ascii="Century Gothic" w:hAnsi="Century Gothic"/>
          <w:color w:val="365F91" w:themeColor="accent1" w:themeShade="BF"/>
          <w:sz w:val="18"/>
          <w:szCs w:val="18"/>
        </w:rPr>
      </w:pPr>
      <w:r w:rsidRPr="00650B50">
        <w:rPr>
          <w:rFonts w:ascii="Century Gothic" w:hAnsi="Century Gothic"/>
          <w:color w:val="365F91" w:themeColor="accent1" w:themeShade="BF"/>
          <w:sz w:val="18"/>
          <w:szCs w:val="18"/>
        </w:rPr>
        <w:sym w:font="Wingdings" w:char="F09F"/>
      </w:r>
      <w:r w:rsidR="002830BA" w:rsidRPr="00650B50">
        <w:rPr>
          <w:rFonts w:ascii="Century Gothic" w:hAnsi="Century Gothic"/>
          <w:color w:val="365F91" w:themeColor="accent1" w:themeShade="BF"/>
          <w:sz w:val="18"/>
          <w:szCs w:val="18"/>
        </w:rPr>
        <w:t>Evaluation Comportementale</w:t>
      </w:r>
    </w:p>
    <w:p w14:paraId="0F655B86" w14:textId="77777777" w:rsidR="002830BA" w:rsidRPr="00650B50" w:rsidRDefault="00360BE7" w:rsidP="004D7FBF">
      <w:pPr>
        <w:jc w:val="both"/>
        <w:rPr>
          <w:rFonts w:ascii="Century Gothic" w:hAnsi="Century Gothic"/>
          <w:color w:val="365F91" w:themeColor="accent1" w:themeShade="BF"/>
          <w:sz w:val="18"/>
          <w:szCs w:val="18"/>
        </w:rPr>
      </w:pPr>
      <w:r w:rsidRPr="00650B50">
        <w:rPr>
          <w:rFonts w:ascii="Century Gothic" w:hAnsi="Century Gothic"/>
          <w:color w:val="365F91" w:themeColor="accent1" w:themeShade="BF"/>
          <w:sz w:val="18"/>
          <w:szCs w:val="18"/>
        </w:rPr>
        <w:sym w:font="Wingdings" w:char="F09F"/>
      </w:r>
      <w:r w:rsidR="002830BA" w:rsidRPr="00650B50">
        <w:rPr>
          <w:rFonts w:ascii="Century Gothic" w:hAnsi="Century Gothic"/>
          <w:color w:val="365F91" w:themeColor="accent1" w:themeShade="BF"/>
          <w:sz w:val="18"/>
          <w:szCs w:val="18"/>
        </w:rPr>
        <w:t>Management des équipes et supervision sous l'approche de l'Analyse Appliquée du Comportement (ABA)</w:t>
      </w:r>
    </w:p>
    <w:p w14:paraId="3E74E17F" w14:textId="77777777" w:rsidR="002830BA" w:rsidRPr="00650B50" w:rsidRDefault="00360BE7" w:rsidP="004D7FBF">
      <w:pPr>
        <w:jc w:val="both"/>
        <w:rPr>
          <w:rFonts w:ascii="Century Gothic" w:hAnsi="Century Gothic"/>
          <w:color w:val="365F91" w:themeColor="accent1" w:themeShade="BF"/>
          <w:sz w:val="18"/>
          <w:szCs w:val="18"/>
        </w:rPr>
      </w:pPr>
      <w:r w:rsidRPr="00650B50">
        <w:rPr>
          <w:rFonts w:ascii="Century Gothic" w:hAnsi="Century Gothic"/>
          <w:color w:val="365F91" w:themeColor="accent1" w:themeShade="BF"/>
          <w:sz w:val="18"/>
          <w:szCs w:val="18"/>
        </w:rPr>
        <w:sym w:font="Wingdings" w:char="F09F"/>
      </w:r>
      <w:r w:rsidR="002830BA" w:rsidRPr="00650B50">
        <w:rPr>
          <w:rFonts w:ascii="Century Gothic" w:hAnsi="Century Gothic"/>
          <w:color w:val="365F91" w:themeColor="accent1" w:themeShade="BF"/>
          <w:sz w:val="18"/>
          <w:szCs w:val="18"/>
        </w:rPr>
        <w:t>Renforcement sous l'approche de l'Analyse Appliquée du Comportement (ABA)</w:t>
      </w:r>
    </w:p>
    <w:p w14:paraId="24FB995C" w14:textId="77777777" w:rsidR="002830BA" w:rsidRPr="00BB2303" w:rsidRDefault="002830BA" w:rsidP="004D7FBF">
      <w:pPr>
        <w:jc w:val="both"/>
        <w:rPr>
          <w:rFonts w:ascii="Century Gothic" w:hAnsi="Century Gothic"/>
          <w:sz w:val="18"/>
          <w:szCs w:val="18"/>
        </w:rPr>
      </w:pPr>
      <w:r w:rsidRPr="00BB2303">
        <w:rPr>
          <w:rFonts w:ascii="Century Gothic" w:hAnsi="Century Gothic"/>
          <w:sz w:val="18"/>
          <w:szCs w:val="18"/>
        </w:rPr>
        <w:t> </w:t>
      </w:r>
    </w:p>
    <w:p w14:paraId="63371831" w14:textId="77777777" w:rsidR="002830BA" w:rsidRPr="00BB2303" w:rsidRDefault="002830BA" w:rsidP="004D7FBF">
      <w:pPr>
        <w:jc w:val="both"/>
        <w:rPr>
          <w:rFonts w:ascii="Century Gothic" w:hAnsi="Century Gothic"/>
          <w:sz w:val="18"/>
          <w:szCs w:val="18"/>
        </w:rPr>
      </w:pPr>
      <w:r w:rsidRPr="00BB2303">
        <w:rPr>
          <w:rFonts w:ascii="Century Gothic" w:hAnsi="Century Gothic"/>
          <w:sz w:val="18"/>
          <w:szCs w:val="18"/>
        </w:rPr>
        <w:t>Maison des Associations - 51 cours Tartas - 33120 ARCACHON</w:t>
      </w:r>
    </w:p>
    <w:p w14:paraId="53A7EB5D" w14:textId="77777777" w:rsidR="002830BA" w:rsidRPr="00BB2303" w:rsidRDefault="002830BA" w:rsidP="004D7FBF">
      <w:pPr>
        <w:jc w:val="both"/>
        <w:rPr>
          <w:rFonts w:ascii="Century Gothic" w:hAnsi="Century Gothic"/>
          <w:sz w:val="18"/>
          <w:szCs w:val="18"/>
        </w:rPr>
      </w:pPr>
      <w:r w:rsidRPr="00BB2303">
        <w:rPr>
          <w:rFonts w:ascii="Century Gothic" w:hAnsi="Century Gothic"/>
          <w:sz w:val="18"/>
          <w:szCs w:val="18"/>
        </w:rPr>
        <w:t>Tél. : 05 56 83 14 17</w:t>
      </w:r>
    </w:p>
    <w:p w14:paraId="6BFD2746" w14:textId="77777777" w:rsidR="002830BA" w:rsidRPr="00BB2303" w:rsidRDefault="00382320" w:rsidP="004D7FBF">
      <w:pPr>
        <w:jc w:val="both"/>
        <w:rPr>
          <w:rFonts w:ascii="Century Gothic" w:hAnsi="Century Gothic"/>
          <w:sz w:val="18"/>
          <w:szCs w:val="18"/>
        </w:rPr>
      </w:pPr>
      <w:r>
        <w:fldChar w:fldCharType="begin"/>
      </w:r>
      <w:r>
        <w:instrText xml:space="preserve"> HYPERLINK "mailto:abaattitudeformation@gmail.com" \t "_blank" </w:instrText>
      </w:r>
      <w:r>
        <w:fldChar w:fldCharType="separate"/>
      </w:r>
      <w:r w:rsidR="002830BA" w:rsidRPr="00BB2303">
        <w:rPr>
          <w:rStyle w:val="Lienhypertexte"/>
          <w:rFonts w:ascii="Century Gothic" w:eastAsia="Arial Unicode MS" w:hAnsi="Century Gothic"/>
          <w:sz w:val="18"/>
          <w:szCs w:val="18"/>
          <w:u w:val="none"/>
        </w:rPr>
        <w:t>abaattitudeformation@gmail.com</w:t>
      </w:r>
      <w:r>
        <w:rPr>
          <w:rStyle w:val="Lienhypertexte"/>
          <w:rFonts w:ascii="Century Gothic" w:eastAsia="Arial Unicode MS" w:hAnsi="Century Gothic"/>
          <w:sz w:val="18"/>
          <w:szCs w:val="18"/>
          <w:u w:val="none"/>
        </w:rPr>
        <w:fldChar w:fldCharType="end"/>
      </w:r>
      <w:r w:rsidR="002830BA" w:rsidRPr="00BB2303">
        <w:rPr>
          <w:rFonts w:ascii="Century Gothic" w:hAnsi="Century Gothic"/>
          <w:sz w:val="18"/>
          <w:szCs w:val="18"/>
        </w:rPr>
        <w:t xml:space="preserve"> / </w:t>
      </w:r>
      <w:r>
        <w:fldChar w:fldCharType="begin"/>
      </w:r>
      <w:r>
        <w:instrText xml:space="preserve"> HYPERLINK "http://www.aba-attitude.com/" \t "_blank" </w:instrText>
      </w:r>
      <w:r>
        <w:fldChar w:fldCharType="separate"/>
      </w:r>
      <w:r w:rsidR="002830BA" w:rsidRPr="00BB2303">
        <w:rPr>
          <w:rStyle w:val="Lienhypertexte"/>
          <w:rFonts w:ascii="Century Gothic" w:eastAsia="Arial Unicode MS" w:hAnsi="Century Gothic"/>
          <w:sz w:val="18"/>
          <w:szCs w:val="18"/>
          <w:u w:val="none"/>
        </w:rPr>
        <w:t>http://www.aba-attitude.com/</w:t>
      </w:r>
      <w:r>
        <w:rPr>
          <w:rStyle w:val="Lienhypertexte"/>
          <w:rFonts w:ascii="Century Gothic" w:eastAsia="Arial Unicode MS" w:hAnsi="Century Gothic"/>
          <w:sz w:val="18"/>
          <w:szCs w:val="18"/>
          <w:u w:val="none"/>
        </w:rPr>
        <w:fldChar w:fldCharType="end"/>
      </w:r>
    </w:p>
    <w:p w14:paraId="69D8961F" w14:textId="77777777" w:rsidR="002830BA" w:rsidRPr="00BB2303" w:rsidRDefault="00382320" w:rsidP="004D7FBF">
      <w:pPr>
        <w:jc w:val="both"/>
        <w:rPr>
          <w:rFonts w:ascii="Century Gothic" w:hAnsi="Century Gothic"/>
          <w:sz w:val="18"/>
          <w:szCs w:val="18"/>
        </w:rPr>
      </w:pPr>
      <w:r>
        <w:fldChar w:fldCharType="begin"/>
      </w:r>
      <w:r>
        <w:instrText xml:space="preserve"> HYPERLINK "http://www.aba-attitude.com/formations.html" \t "_blank" </w:instrText>
      </w:r>
      <w:r>
        <w:fldChar w:fldCharType="separate"/>
      </w:r>
      <w:r w:rsidR="002830BA" w:rsidRPr="00BB2303">
        <w:rPr>
          <w:rStyle w:val="Lienhypertexte"/>
          <w:rFonts w:ascii="Century Gothic" w:eastAsia="Arial Unicode MS" w:hAnsi="Century Gothic"/>
          <w:sz w:val="18"/>
          <w:szCs w:val="18"/>
          <w:u w:val="none"/>
        </w:rPr>
        <w:t>→Catalogue en ligne</w:t>
      </w:r>
      <w:r>
        <w:rPr>
          <w:rStyle w:val="Lienhypertexte"/>
          <w:rFonts w:ascii="Century Gothic" w:eastAsia="Arial Unicode MS" w:hAnsi="Century Gothic"/>
          <w:sz w:val="18"/>
          <w:szCs w:val="18"/>
          <w:u w:val="none"/>
        </w:rPr>
        <w:fldChar w:fldCharType="end"/>
      </w:r>
    </w:p>
    <w:p w14:paraId="35042078" w14:textId="77777777" w:rsidR="002830BA" w:rsidRPr="000927BC" w:rsidRDefault="002830BA" w:rsidP="004D7FBF">
      <w:pPr>
        <w:jc w:val="both"/>
        <w:rPr>
          <w:rFonts w:ascii="Century Gothic" w:hAnsi="Century Gothic"/>
          <w:sz w:val="18"/>
          <w:szCs w:val="18"/>
        </w:rPr>
      </w:pPr>
    </w:p>
    <w:p w14:paraId="7A5E6312" w14:textId="77777777" w:rsidR="00870FC9" w:rsidRPr="000927BC" w:rsidRDefault="00870FC9" w:rsidP="004D7FBF">
      <w:pPr>
        <w:jc w:val="both"/>
        <w:rPr>
          <w:rFonts w:ascii="Century Gothic" w:hAnsi="Century Gothic"/>
          <w:color w:val="8064A2" w:themeColor="accent4"/>
          <w:sz w:val="18"/>
          <w:szCs w:val="18"/>
        </w:rPr>
      </w:pPr>
    </w:p>
    <w:p w14:paraId="120BB4AF" w14:textId="77777777" w:rsidR="00870FC9" w:rsidRPr="00D24FFE" w:rsidRDefault="00870FC9" w:rsidP="004D7FBF">
      <w:pPr>
        <w:jc w:val="both"/>
        <w:rPr>
          <w:rFonts w:ascii="Century Gothic" w:hAnsi="Century Gothic"/>
          <w:sz w:val="36"/>
          <w:szCs w:val="36"/>
        </w:rPr>
      </w:pPr>
      <w:r w:rsidRPr="00D24FFE">
        <w:rPr>
          <w:rFonts w:ascii="Century Gothic" w:hAnsi="Century Gothic"/>
          <w:sz w:val="36"/>
          <w:szCs w:val="36"/>
        </w:rPr>
        <w:t>ABA Formation</w:t>
      </w:r>
    </w:p>
    <w:p w14:paraId="661F5CE3" w14:textId="77777777" w:rsidR="00870FC9" w:rsidRPr="00D24FFE" w:rsidRDefault="0087600A" w:rsidP="004D7FBF">
      <w:pPr>
        <w:jc w:val="both"/>
        <w:rPr>
          <w:rFonts w:ascii="Century Gothic" w:hAnsi="Century Gothic"/>
          <w:sz w:val="18"/>
          <w:szCs w:val="18"/>
        </w:rPr>
      </w:pPr>
      <w:r>
        <w:rPr>
          <w:rFonts w:ascii="Century Gothic" w:hAnsi="Century Gothic"/>
          <w:noProof/>
          <w:sz w:val="18"/>
          <w:szCs w:val="18"/>
        </w:rPr>
        <mc:AlternateContent>
          <mc:Choice Requires="wps">
            <w:drawing>
              <wp:anchor distT="4294967294" distB="4294967294" distL="114300" distR="114300" simplePos="0" relativeHeight="251847680" behindDoc="0" locked="0" layoutInCell="1" allowOverlap="1" wp14:anchorId="15F82667" wp14:editId="6BE5F636">
                <wp:simplePos x="0" y="0"/>
                <wp:positionH relativeFrom="column">
                  <wp:posOffset>19050</wp:posOffset>
                </wp:positionH>
                <wp:positionV relativeFrom="paragraph">
                  <wp:posOffset>9524</wp:posOffset>
                </wp:positionV>
                <wp:extent cx="6600825" cy="0"/>
                <wp:effectExtent l="0" t="0" r="28575" b="25400"/>
                <wp:wrapNone/>
                <wp:docPr id="104" name="AutoShape 3"/>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6600825" cy="0"/>
                        </a:xfrm>
                        <a:prstGeom prst="straightConnector1">
                          <a:avLst/>
                        </a:prstGeom>
                        <a:noFill/>
                        <a:ln w="9525">
                          <a:solidFill>
                            <a:schemeClr val="accent1">
                              <a:lumMod val="75000"/>
                              <a:lumOff val="0"/>
                            </a:schemeClr>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 id="AutoShape 3" o:spid="_x0000_s1026" type="#_x0000_t32" style="position:absolute;margin-left:1.5pt;margin-top:.75pt;width:519.75pt;height:0;z-index:251847680;visibility:visible;mso-wrap-style:square;mso-width-percent:0;mso-height-percent:0;mso-wrap-distance-left:9pt;mso-wrap-distance-top:-2emu;mso-wrap-distance-right:9pt;mso-wrap-distance-bottom:-2emu;mso-position-horizontal:absolute;mso-position-horizontal-relative:text;mso-position-vertical:absolute;mso-position-vertical-relative:text;mso-width-percent:0;mso-height-percent:0;mso-width-relative:page;mso-height-relative:page" o:gfxdata="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" strokecolor="#365f91 [2404]"/>
            </w:pict>
          </mc:Fallback>
        </mc:AlternateContent>
      </w:r>
    </w:p>
    <w:p w14:paraId="5C3B5CF6" w14:textId="77777777" w:rsidR="00870FC9" w:rsidRPr="00D24FFE" w:rsidRDefault="00870FC9" w:rsidP="004D7FBF">
      <w:pPr>
        <w:jc w:val="both"/>
        <w:rPr>
          <w:rFonts w:ascii="Century Gothic" w:hAnsi="Century Gothic"/>
          <w:sz w:val="18"/>
          <w:szCs w:val="18"/>
        </w:rPr>
      </w:pPr>
      <w:r w:rsidRPr="00D24FFE">
        <w:rPr>
          <w:rFonts w:ascii="Century Gothic" w:hAnsi="Century Gothic"/>
          <w:sz w:val="18"/>
          <w:szCs w:val="18"/>
        </w:rPr>
        <w:t>L'association «AUTISME Apprendre Autrement» est une association laïque à but non lucratif, conformément aux dispositions de la Loi du 1er juillet 1901. Elle a été fondée le 28 octobre 2004 par des parents d’enfants avec autisme et regroupe parents, professionnels et amis. L’association AUTISME Apprendre Autrement est administrée par un conseil d’administration avec une orientation scientifique, une approche rationnelle, des principes d'éthique et des valeurs fondamentales telles que la solidarité,  le respect de la personne handicapée pour un projet de vie individualisé, digne et ambitieux pour toute personne.</w:t>
      </w:r>
    </w:p>
    <w:p w14:paraId="6C6A23CE" w14:textId="77777777" w:rsidR="00D24FFE" w:rsidRDefault="00D24FFE" w:rsidP="004D7FBF">
      <w:pPr>
        <w:jc w:val="both"/>
        <w:rPr>
          <w:rFonts w:ascii="Century Gothic" w:hAnsi="Century Gothic"/>
          <w:color w:val="8064A2" w:themeColor="accent4"/>
          <w:sz w:val="18"/>
          <w:szCs w:val="18"/>
        </w:rPr>
      </w:pPr>
    </w:p>
    <w:p w14:paraId="3EEC78E4" w14:textId="77777777" w:rsidR="00870FC9" w:rsidRPr="00650B50" w:rsidRDefault="00870FC9" w:rsidP="004D7FBF">
      <w:pPr>
        <w:jc w:val="both"/>
        <w:rPr>
          <w:rFonts w:ascii="Century Gothic" w:hAnsi="Century Gothic"/>
          <w:color w:val="365F91" w:themeColor="accent1" w:themeShade="BF"/>
          <w:sz w:val="18"/>
          <w:szCs w:val="18"/>
        </w:rPr>
      </w:pPr>
      <w:r w:rsidRPr="00650B50">
        <w:rPr>
          <w:rFonts w:ascii="Century Gothic" w:hAnsi="Century Gothic"/>
          <w:color w:val="365F91" w:themeColor="accent1" w:themeShade="BF"/>
          <w:sz w:val="18"/>
          <w:szCs w:val="18"/>
        </w:rPr>
        <w:sym w:font="Wingdings" w:char="F09F"/>
      </w:r>
      <w:r w:rsidRPr="00650B50">
        <w:rPr>
          <w:rFonts w:ascii="Century Gothic" w:hAnsi="Century Gothic"/>
          <w:color w:val="365F91" w:themeColor="accent1" w:themeShade="BF"/>
          <w:sz w:val="18"/>
          <w:szCs w:val="18"/>
        </w:rPr>
        <w:t>Module ABA 1 : les principes fondamentaux de l’ABA/VB appliqué à l’autisme – Accompagnement de l’enfant et l’adolescent avec Troubles du Spectre Autistique</w:t>
      </w:r>
    </w:p>
    <w:p w14:paraId="10E6A1C4" w14:textId="77777777" w:rsidR="00870FC9" w:rsidRPr="00650B50" w:rsidRDefault="00870FC9" w:rsidP="004D7FBF">
      <w:pPr>
        <w:jc w:val="both"/>
        <w:rPr>
          <w:rFonts w:ascii="Century Gothic" w:hAnsi="Century Gothic"/>
          <w:color w:val="365F91" w:themeColor="accent1" w:themeShade="BF"/>
          <w:sz w:val="18"/>
          <w:szCs w:val="18"/>
        </w:rPr>
      </w:pPr>
      <w:r w:rsidRPr="00650B50">
        <w:rPr>
          <w:rFonts w:ascii="Century Gothic" w:hAnsi="Century Gothic"/>
          <w:color w:val="365F91" w:themeColor="accent1" w:themeShade="BF"/>
          <w:sz w:val="18"/>
          <w:szCs w:val="18"/>
        </w:rPr>
        <w:sym w:font="Wingdings" w:char="F09F"/>
      </w:r>
      <w:r w:rsidRPr="00650B50">
        <w:rPr>
          <w:rFonts w:ascii="Century Gothic" w:hAnsi="Century Gothic"/>
          <w:color w:val="365F91" w:themeColor="accent1" w:themeShade="BF"/>
          <w:sz w:val="18"/>
          <w:szCs w:val="18"/>
        </w:rPr>
        <w:t>Module ABA 2 : Module d’approfondissement, élaboration d’un programme d’intervention en ABA/VB appliqués à l’autisme – Accompagnement de l’enfant et de l’adolescent avec Troubles du Spectre Autistique</w:t>
      </w:r>
    </w:p>
    <w:p w14:paraId="7AD894FF" w14:textId="77777777" w:rsidR="00870FC9" w:rsidRPr="00650B50" w:rsidRDefault="00870FC9" w:rsidP="004D7FBF">
      <w:pPr>
        <w:jc w:val="both"/>
        <w:rPr>
          <w:rFonts w:ascii="Century Gothic" w:hAnsi="Century Gothic"/>
          <w:color w:val="365F91" w:themeColor="accent1" w:themeShade="BF"/>
          <w:sz w:val="18"/>
          <w:szCs w:val="18"/>
        </w:rPr>
      </w:pPr>
      <w:r w:rsidRPr="00650B50">
        <w:rPr>
          <w:rFonts w:ascii="Century Gothic" w:hAnsi="Century Gothic"/>
          <w:color w:val="365F91" w:themeColor="accent1" w:themeShade="BF"/>
          <w:sz w:val="18"/>
          <w:szCs w:val="18"/>
        </w:rPr>
        <w:sym w:font="Wingdings" w:char="F09F"/>
      </w:r>
      <w:r w:rsidRPr="00650B50">
        <w:rPr>
          <w:rFonts w:ascii="Century Gothic" w:hAnsi="Century Gothic"/>
          <w:color w:val="365F91" w:themeColor="accent1" w:themeShade="BF"/>
          <w:sz w:val="18"/>
          <w:szCs w:val="18"/>
        </w:rPr>
        <w:t>Module Atelier pratique ABA : Atelier pratique de mise en application d’un programme d’intervention en ABA/VB auprès d’enfants et adolescents avec des Troubles du Spectre Autistique</w:t>
      </w:r>
    </w:p>
    <w:p w14:paraId="61D8EEB3" w14:textId="77777777" w:rsidR="00870FC9" w:rsidRPr="00650B50" w:rsidRDefault="00870FC9" w:rsidP="004D7FBF">
      <w:pPr>
        <w:jc w:val="both"/>
        <w:rPr>
          <w:rFonts w:ascii="Century Gothic" w:hAnsi="Century Gothic"/>
          <w:color w:val="365F91" w:themeColor="accent1" w:themeShade="BF"/>
          <w:sz w:val="18"/>
          <w:szCs w:val="18"/>
        </w:rPr>
      </w:pPr>
      <w:r w:rsidRPr="00650B50">
        <w:rPr>
          <w:rFonts w:ascii="Century Gothic" w:hAnsi="Century Gothic"/>
          <w:color w:val="365F91" w:themeColor="accent1" w:themeShade="BF"/>
          <w:sz w:val="18"/>
          <w:szCs w:val="18"/>
        </w:rPr>
        <w:sym w:font="Wingdings" w:char="F09F"/>
      </w:r>
      <w:r w:rsidRPr="00650B50">
        <w:rPr>
          <w:rFonts w:ascii="Century Gothic" w:hAnsi="Century Gothic"/>
          <w:color w:val="365F91" w:themeColor="accent1" w:themeShade="BF"/>
          <w:sz w:val="18"/>
          <w:szCs w:val="18"/>
        </w:rPr>
        <w:t>Module Adult 1 : Accompagnement des adultes avec autisme – Communication, activités fonctionnelles et comportements adaptatifs – Une approche comportementale positive dans le respect de la personne</w:t>
      </w:r>
    </w:p>
    <w:p w14:paraId="5A4A30CD" w14:textId="77777777" w:rsidR="00D24FFE" w:rsidRPr="00D24FFE" w:rsidRDefault="00D24FFE" w:rsidP="004D7FBF">
      <w:pPr>
        <w:jc w:val="both"/>
        <w:rPr>
          <w:rFonts w:ascii="Century Gothic" w:hAnsi="Century Gothic"/>
          <w:sz w:val="18"/>
          <w:szCs w:val="18"/>
        </w:rPr>
      </w:pPr>
    </w:p>
    <w:p w14:paraId="6B3F1843" w14:textId="77777777" w:rsidR="00870FC9" w:rsidRPr="00D24FFE" w:rsidRDefault="00870FC9" w:rsidP="004D7FBF">
      <w:pPr>
        <w:jc w:val="both"/>
        <w:rPr>
          <w:rFonts w:ascii="Century Gothic" w:hAnsi="Century Gothic"/>
          <w:sz w:val="18"/>
          <w:szCs w:val="18"/>
        </w:rPr>
      </w:pPr>
      <w:r w:rsidRPr="00D24FFE">
        <w:rPr>
          <w:rFonts w:ascii="Century Gothic" w:hAnsi="Century Gothic"/>
          <w:sz w:val="18"/>
          <w:szCs w:val="18"/>
        </w:rPr>
        <w:t>Chemin de la Solidarité – 06510 CARROS</w:t>
      </w:r>
    </w:p>
    <w:p w14:paraId="6E92C2D7" w14:textId="77777777" w:rsidR="00870FC9" w:rsidRPr="00D24FFE" w:rsidRDefault="00870FC9" w:rsidP="004D7FBF">
      <w:pPr>
        <w:jc w:val="both"/>
        <w:rPr>
          <w:rFonts w:ascii="Century Gothic" w:hAnsi="Century Gothic"/>
          <w:sz w:val="18"/>
          <w:szCs w:val="18"/>
        </w:rPr>
      </w:pPr>
      <w:r w:rsidRPr="00D24FFE">
        <w:rPr>
          <w:rFonts w:ascii="Century Gothic" w:hAnsi="Century Gothic"/>
          <w:sz w:val="18"/>
          <w:szCs w:val="18"/>
        </w:rPr>
        <w:t>Tél. : 04 92 08 28 04 / 06 89 24 09 49 / Fax : 04 93 73 53 92</w:t>
      </w:r>
    </w:p>
    <w:p w14:paraId="0F499FBB" w14:textId="77777777" w:rsidR="00870FC9" w:rsidRPr="00BB2303" w:rsidRDefault="00E9756C" w:rsidP="004D7FBF">
      <w:pPr>
        <w:jc w:val="both"/>
        <w:rPr>
          <w:rFonts w:ascii="Century Gothic" w:hAnsi="Century Gothic"/>
          <w:color w:val="0000FF"/>
          <w:sz w:val="18"/>
          <w:szCs w:val="18"/>
        </w:rPr>
      </w:pPr>
      <w:hyperlink r:id="rId71" w:history="1">
        <w:r w:rsidR="00870FC9" w:rsidRPr="00BB2303">
          <w:rPr>
            <w:rStyle w:val="Lienhypertexte"/>
            <w:rFonts w:ascii="Century Gothic" w:hAnsi="Century Gothic"/>
            <w:sz w:val="18"/>
            <w:szCs w:val="18"/>
            <w:u w:val="none"/>
          </w:rPr>
          <w:t>contact@abaautisme.org</w:t>
        </w:r>
      </w:hyperlink>
      <w:r w:rsidR="00870FC9" w:rsidRPr="00BB2303">
        <w:rPr>
          <w:rFonts w:ascii="Century Gothic" w:hAnsi="Century Gothic"/>
          <w:color w:val="0000FF"/>
          <w:sz w:val="18"/>
          <w:szCs w:val="18"/>
        </w:rPr>
        <w:t xml:space="preserve"> / </w:t>
      </w:r>
      <w:hyperlink r:id="rId72" w:history="1">
        <w:r w:rsidR="00870FC9" w:rsidRPr="00BB2303">
          <w:rPr>
            <w:rStyle w:val="Lienhypertexte"/>
            <w:rFonts w:ascii="Century Gothic" w:hAnsi="Century Gothic"/>
            <w:sz w:val="18"/>
            <w:szCs w:val="18"/>
            <w:u w:val="none"/>
          </w:rPr>
          <w:t>www.abaautisme.org</w:t>
        </w:r>
      </w:hyperlink>
    </w:p>
    <w:p w14:paraId="16817286" w14:textId="77777777" w:rsidR="00870FC9" w:rsidRPr="00BB2303" w:rsidRDefault="00870FC9" w:rsidP="004D7FBF">
      <w:pPr>
        <w:jc w:val="both"/>
        <w:rPr>
          <w:rFonts w:ascii="Century Gothic" w:hAnsi="Century Gothic"/>
          <w:color w:val="0000FF"/>
          <w:sz w:val="18"/>
          <w:szCs w:val="18"/>
        </w:rPr>
      </w:pPr>
      <w:r w:rsidRPr="00BB2303">
        <w:rPr>
          <w:rFonts w:ascii="Century Gothic" w:hAnsi="Century Gothic"/>
          <w:color w:val="0000FF"/>
          <w:sz w:val="18"/>
          <w:szCs w:val="18"/>
        </w:rPr>
        <w:t>→</w:t>
      </w:r>
      <w:hyperlink r:id="rId73" w:history="1">
        <w:r w:rsidR="00D24FFE" w:rsidRPr="00BB2303">
          <w:rPr>
            <w:rStyle w:val="Lienhypertexte"/>
            <w:rFonts w:ascii="Century Gothic" w:hAnsi="Century Gothic"/>
            <w:sz w:val="18"/>
            <w:szCs w:val="18"/>
            <w:u w:val="none"/>
          </w:rPr>
          <w:t>Catalogue en ligne</w:t>
        </w:r>
      </w:hyperlink>
    </w:p>
    <w:p w14:paraId="7F132AE2" w14:textId="77777777" w:rsidR="00870FC9" w:rsidRDefault="00870FC9" w:rsidP="004D7FBF">
      <w:pPr>
        <w:jc w:val="both"/>
        <w:rPr>
          <w:rFonts w:ascii="Century Gothic" w:hAnsi="Century Gothic"/>
          <w:bCs/>
          <w:color w:val="8064A2" w:themeColor="accent4"/>
          <w:sz w:val="18"/>
          <w:szCs w:val="18"/>
        </w:rPr>
      </w:pPr>
    </w:p>
    <w:p w14:paraId="1D6126C0" w14:textId="77777777" w:rsidR="0026208E" w:rsidRDefault="0026208E" w:rsidP="004D7FBF">
      <w:pPr>
        <w:jc w:val="both"/>
        <w:rPr>
          <w:rFonts w:ascii="Century Gothic" w:hAnsi="Century Gothic"/>
          <w:bCs/>
          <w:color w:val="8064A2" w:themeColor="accent4"/>
          <w:sz w:val="18"/>
          <w:szCs w:val="18"/>
        </w:rPr>
      </w:pPr>
    </w:p>
    <w:p w14:paraId="331856F6" w14:textId="77777777" w:rsidR="0026208E" w:rsidRDefault="0026208E" w:rsidP="004D7FBF">
      <w:pPr>
        <w:jc w:val="both"/>
        <w:rPr>
          <w:rFonts w:ascii="Century Gothic" w:hAnsi="Century Gothic"/>
          <w:bCs/>
          <w:color w:val="8064A2" w:themeColor="accent4"/>
          <w:sz w:val="18"/>
          <w:szCs w:val="18"/>
        </w:rPr>
      </w:pPr>
    </w:p>
    <w:p w14:paraId="47CCF295" w14:textId="77777777" w:rsidR="0026208E" w:rsidRDefault="0026208E" w:rsidP="004D7FBF">
      <w:pPr>
        <w:jc w:val="both"/>
        <w:rPr>
          <w:rFonts w:ascii="Century Gothic" w:hAnsi="Century Gothic"/>
          <w:bCs/>
          <w:color w:val="8064A2" w:themeColor="accent4"/>
          <w:sz w:val="18"/>
          <w:szCs w:val="18"/>
        </w:rPr>
      </w:pPr>
    </w:p>
    <w:p w14:paraId="1C832874" w14:textId="77777777" w:rsidR="0026208E" w:rsidRDefault="0026208E" w:rsidP="004D7FBF">
      <w:pPr>
        <w:jc w:val="both"/>
        <w:rPr>
          <w:rFonts w:ascii="Century Gothic" w:hAnsi="Century Gothic"/>
          <w:bCs/>
          <w:color w:val="8064A2" w:themeColor="accent4"/>
          <w:sz w:val="18"/>
          <w:szCs w:val="18"/>
        </w:rPr>
      </w:pPr>
    </w:p>
    <w:p w14:paraId="6EB3BA50" w14:textId="77777777" w:rsidR="00D24FFE" w:rsidRPr="00360BE7" w:rsidRDefault="00D24FFE" w:rsidP="004D7FBF">
      <w:pPr>
        <w:jc w:val="both"/>
        <w:rPr>
          <w:rFonts w:ascii="Century Gothic" w:hAnsi="Century Gothic"/>
          <w:bCs/>
          <w:color w:val="8064A2" w:themeColor="accent4"/>
          <w:sz w:val="18"/>
          <w:szCs w:val="18"/>
        </w:rPr>
      </w:pPr>
    </w:p>
    <w:p w14:paraId="7FFF7689" w14:textId="77777777" w:rsidR="00870FC9" w:rsidRPr="00360BE7" w:rsidRDefault="00870FC9" w:rsidP="004D7FBF">
      <w:pPr>
        <w:jc w:val="both"/>
        <w:rPr>
          <w:rFonts w:ascii="Century Gothic" w:hAnsi="Century Gothic"/>
          <w:sz w:val="36"/>
          <w:szCs w:val="36"/>
          <w:lang w:val="en-US"/>
        </w:rPr>
      </w:pPr>
      <w:r w:rsidRPr="00360BE7">
        <w:rPr>
          <w:rFonts w:ascii="Century Gothic" w:hAnsi="Century Gothic"/>
          <w:sz w:val="36"/>
          <w:szCs w:val="36"/>
          <w:lang w:val="en-US"/>
        </w:rPr>
        <w:t>ABLE (Autism Behaviour Learning Education) Julie TUIL</w:t>
      </w:r>
    </w:p>
    <w:p w14:paraId="06736022" w14:textId="77777777" w:rsidR="00870FC9" w:rsidRPr="00360BE7" w:rsidRDefault="0087600A" w:rsidP="004D7FBF">
      <w:pPr>
        <w:jc w:val="both"/>
        <w:rPr>
          <w:rFonts w:ascii="Century Gothic" w:hAnsi="Century Gothic"/>
          <w:color w:val="8064A2" w:themeColor="accent4"/>
          <w:sz w:val="18"/>
          <w:szCs w:val="18"/>
          <w:lang w:val="en-US"/>
        </w:rPr>
      </w:pPr>
      <w:r>
        <w:rPr>
          <w:rFonts w:ascii="Century Gothic" w:hAnsi="Century Gothic"/>
          <w:noProof/>
          <w:color w:val="8064A2" w:themeColor="accent4"/>
          <w:sz w:val="18"/>
          <w:szCs w:val="18"/>
        </w:rPr>
        <mc:AlternateContent>
          <mc:Choice Requires="wps">
            <w:drawing>
              <wp:anchor distT="4294967294" distB="4294967294" distL="114300" distR="114300" simplePos="0" relativeHeight="251849728" behindDoc="0" locked="0" layoutInCell="1" allowOverlap="1" wp14:anchorId="702369AE" wp14:editId="199A1FFD">
                <wp:simplePos x="0" y="0"/>
                <wp:positionH relativeFrom="column">
                  <wp:posOffset>19050</wp:posOffset>
                </wp:positionH>
                <wp:positionV relativeFrom="paragraph">
                  <wp:posOffset>29209</wp:posOffset>
                </wp:positionV>
                <wp:extent cx="6600825" cy="0"/>
                <wp:effectExtent l="0" t="0" r="28575" b="25400"/>
                <wp:wrapNone/>
                <wp:docPr id="103" name="AutoShape 83"/>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6600825" cy="0"/>
                        </a:xfrm>
                        <a:prstGeom prst="straightConnector1">
                          <a:avLst/>
                        </a:prstGeom>
                        <a:noFill/>
                        <a:ln w="9525">
                          <a:solidFill>
                            <a:schemeClr val="accent1">
                              <a:lumMod val="75000"/>
                              <a:lumOff val="0"/>
                            </a:schemeClr>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 id="AutoShape 83" o:spid="_x0000_s1026" type="#_x0000_t32" style="position:absolute;margin-left:1.5pt;margin-top:2.3pt;width:519.75pt;height:0;z-index:251849728;visibility:visible;mso-wrap-style:square;mso-width-percent:0;mso-height-percent:0;mso-wrap-distance-left:9pt;mso-wrap-distance-top:-2emu;mso-wrap-distance-right:9pt;mso-wrap-distance-bottom:-2emu;mso-position-horizontal:absolute;mso-position-horizontal-relative:text;mso-position-vertical:absolute;mso-position-vertical-relative:text;mso-width-percent:0;mso-height-percent:0;mso-width-relative:page;mso-height-relative:page" o:gfxdata="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" strokecolor="#365f91 [2404]"/>
            </w:pict>
          </mc:Fallback>
        </mc:AlternateContent>
      </w:r>
    </w:p>
    <w:p w14:paraId="133B9D4B" w14:textId="77777777" w:rsidR="00870FC9" w:rsidRPr="00360BE7" w:rsidRDefault="00870FC9" w:rsidP="004D7FBF">
      <w:pPr>
        <w:pStyle w:val="Titre2"/>
        <w:spacing w:before="0" w:beforeAutospacing="0" w:after="0" w:afterAutospacing="0"/>
        <w:jc w:val="both"/>
        <w:rPr>
          <w:rFonts w:ascii="Century Gothic" w:hAnsi="Century Gothic"/>
          <w:b w:val="0"/>
          <w:sz w:val="18"/>
          <w:szCs w:val="18"/>
        </w:rPr>
      </w:pPr>
      <w:r w:rsidRPr="00360BE7">
        <w:rPr>
          <w:rFonts w:ascii="Century Gothic" w:hAnsi="Century Gothic"/>
          <w:b w:val="0"/>
          <w:sz w:val="18"/>
          <w:szCs w:val="18"/>
        </w:rPr>
        <w:t xml:space="preserve">ABLE - Julie Tuil organise des </w:t>
      </w:r>
      <w:r w:rsidRPr="00360BE7">
        <w:rPr>
          <w:rStyle w:val="lev"/>
          <w:rFonts w:ascii="Century Gothic" w:hAnsi="Century Gothic"/>
          <w:bCs/>
          <w:sz w:val="18"/>
          <w:szCs w:val="18"/>
        </w:rPr>
        <w:t>formations tout public</w:t>
      </w:r>
      <w:r w:rsidRPr="00360BE7">
        <w:rPr>
          <w:rFonts w:ascii="Century Gothic" w:hAnsi="Century Gothic"/>
          <w:b w:val="0"/>
          <w:sz w:val="18"/>
          <w:szCs w:val="18"/>
        </w:rPr>
        <w:t xml:space="preserve"> et des </w:t>
      </w:r>
      <w:r w:rsidRPr="00360BE7">
        <w:rPr>
          <w:rStyle w:val="lev"/>
          <w:rFonts w:ascii="Century Gothic" w:hAnsi="Century Gothic"/>
          <w:bCs/>
          <w:sz w:val="18"/>
          <w:szCs w:val="18"/>
        </w:rPr>
        <w:t>formations intra-établissement</w:t>
      </w:r>
      <w:r w:rsidRPr="00360BE7">
        <w:rPr>
          <w:rFonts w:ascii="Century Gothic" w:hAnsi="Century Gothic"/>
          <w:b w:val="0"/>
          <w:sz w:val="18"/>
          <w:szCs w:val="18"/>
        </w:rPr>
        <w:t>. Les principes de l’ABA (</w:t>
      </w:r>
      <w:r w:rsidRPr="00360BE7">
        <w:rPr>
          <w:rStyle w:val="Accentuation"/>
          <w:rFonts w:ascii="Century Gothic" w:hAnsi="Century Gothic"/>
          <w:b w:val="0"/>
          <w:sz w:val="18"/>
          <w:szCs w:val="18"/>
        </w:rPr>
        <w:t>Applied Behaviour Analysis</w:t>
      </w:r>
      <w:r w:rsidRPr="00360BE7">
        <w:rPr>
          <w:rFonts w:ascii="Century Gothic" w:hAnsi="Century Gothic"/>
          <w:b w:val="0"/>
          <w:sz w:val="18"/>
          <w:szCs w:val="18"/>
        </w:rPr>
        <w:t xml:space="preserve">) sont enseignés afin d’aider chaque individu à communiquer efficacement avec son environnement et à gagner en autonomie. </w:t>
      </w:r>
    </w:p>
    <w:p w14:paraId="710E0EC6" w14:textId="77777777" w:rsidR="00870FC9" w:rsidRPr="00650B50" w:rsidRDefault="00870FC9" w:rsidP="004D7FBF">
      <w:pPr>
        <w:jc w:val="both"/>
        <w:rPr>
          <w:rFonts w:ascii="Century Gothic" w:hAnsi="Century Gothic"/>
          <w:color w:val="365F91" w:themeColor="accent1" w:themeShade="BF"/>
          <w:sz w:val="18"/>
          <w:szCs w:val="18"/>
        </w:rPr>
      </w:pPr>
      <w:r w:rsidRPr="00650B50">
        <w:rPr>
          <w:rFonts w:ascii="Century Gothic" w:hAnsi="Century Gothic"/>
          <w:color w:val="365F91" w:themeColor="accent1" w:themeShade="BF"/>
          <w:sz w:val="18"/>
          <w:szCs w:val="18"/>
        </w:rPr>
        <w:sym w:font="Wingdings" w:char="F09F"/>
      </w:r>
      <w:r w:rsidRPr="00650B50">
        <w:rPr>
          <w:rFonts w:ascii="Century Gothic" w:hAnsi="Century Gothic"/>
          <w:color w:val="365F91" w:themeColor="accent1" w:themeShade="BF"/>
          <w:sz w:val="18"/>
          <w:szCs w:val="18"/>
        </w:rPr>
        <w:t xml:space="preserve">Formation ABA : </w:t>
      </w:r>
      <w:bookmarkStart w:id="0" w:name="_GoBack"/>
      <w:r w:rsidRPr="00650B50">
        <w:rPr>
          <w:rFonts w:ascii="Century Gothic" w:hAnsi="Century Gothic"/>
          <w:color w:val="365F91" w:themeColor="accent1" w:themeShade="BF"/>
          <w:sz w:val="18"/>
          <w:szCs w:val="18"/>
        </w:rPr>
        <w:t xml:space="preserve">principes </w:t>
      </w:r>
      <w:bookmarkEnd w:id="0"/>
      <w:r w:rsidRPr="00650B50">
        <w:rPr>
          <w:rFonts w:ascii="Century Gothic" w:hAnsi="Century Gothic"/>
          <w:color w:val="365F91" w:themeColor="accent1" w:themeShade="BF"/>
          <w:sz w:val="18"/>
          <w:szCs w:val="18"/>
        </w:rPr>
        <w:t>de base</w:t>
      </w:r>
    </w:p>
    <w:p w14:paraId="4359BB8A" w14:textId="77777777" w:rsidR="00870FC9" w:rsidRPr="00650B50" w:rsidRDefault="00870FC9" w:rsidP="004D7FBF">
      <w:pPr>
        <w:jc w:val="both"/>
        <w:rPr>
          <w:rFonts w:ascii="Century Gothic" w:hAnsi="Century Gothic"/>
          <w:color w:val="365F91" w:themeColor="accent1" w:themeShade="BF"/>
          <w:sz w:val="18"/>
          <w:szCs w:val="18"/>
        </w:rPr>
      </w:pPr>
      <w:r w:rsidRPr="00650B50">
        <w:rPr>
          <w:rFonts w:ascii="Century Gothic" w:hAnsi="Century Gothic"/>
          <w:color w:val="365F91" w:themeColor="accent1" w:themeShade="BF"/>
          <w:sz w:val="18"/>
          <w:szCs w:val="18"/>
        </w:rPr>
        <w:sym w:font="Wingdings" w:char="F09F"/>
      </w:r>
      <w:r w:rsidRPr="00650B50">
        <w:rPr>
          <w:rFonts w:ascii="Century Gothic" w:hAnsi="Century Gothic"/>
          <w:color w:val="365F91" w:themeColor="accent1" w:themeShade="BF"/>
          <w:sz w:val="18"/>
          <w:szCs w:val="18"/>
        </w:rPr>
        <w:t>Formation ABA : approfondissement</w:t>
      </w:r>
    </w:p>
    <w:p w14:paraId="647C6F7A" w14:textId="77777777" w:rsidR="00870FC9" w:rsidRPr="00650B50" w:rsidRDefault="00870FC9" w:rsidP="004D7FBF">
      <w:pPr>
        <w:jc w:val="both"/>
        <w:rPr>
          <w:rFonts w:ascii="Century Gothic" w:hAnsi="Century Gothic"/>
          <w:color w:val="365F91" w:themeColor="accent1" w:themeShade="BF"/>
          <w:sz w:val="18"/>
          <w:szCs w:val="18"/>
        </w:rPr>
      </w:pPr>
      <w:r w:rsidRPr="00650B50">
        <w:rPr>
          <w:rFonts w:ascii="Century Gothic" w:hAnsi="Century Gothic"/>
          <w:color w:val="365F91" w:themeColor="accent1" w:themeShade="BF"/>
          <w:sz w:val="18"/>
          <w:szCs w:val="18"/>
        </w:rPr>
        <w:sym w:font="Wingdings" w:char="F09F"/>
      </w:r>
      <w:r w:rsidRPr="00650B50">
        <w:rPr>
          <w:rFonts w:ascii="Century Gothic" w:hAnsi="Century Gothic"/>
          <w:color w:val="365F91" w:themeColor="accent1" w:themeShade="BF"/>
          <w:sz w:val="18"/>
          <w:szCs w:val="18"/>
        </w:rPr>
        <w:t>Création d’une classe spécialisée</w:t>
      </w:r>
    </w:p>
    <w:p w14:paraId="14CD8D10" w14:textId="77777777" w:rsidR="00870FC9" w:rsidRPr="00650B50" w:rsidRDefault="00870FC9" w:rsidP="004D7FBF">
      <w:pPr>
        <w:jc w:val="both"/>
        <w:rPr>
          <w:rFonts w:ascii="Century Gothic" w:hAnsi="Century Gothic"/>
          <w:color w:val="365F91" w:themeColor="accent1" w:themeShade="BF"/>
          <w:sz w:val="18"/>
          <w:szCs w:val="18"/>
        </w:rPr>
      </w:pPr>
      <w:r w:rsidRPr="00650B50">
        <w:rPr>
          <w:rFonts w:ascii="Century Gothic" w:hAnsi="Century Gothic"/>
          <w:color w:val="365F91" w:themeColor="accent1" w:themeShade="BF"/>
          <w:sz w:val="18"/>
          <w:szCs w:val="18"/>
        </w:rPr>
        <w:sym w:font="Wingdings" w:char="F09F"/>
      </w:r>
      <w:r w:rsidRPr="00650B50">
        <w:rPr>
          <w:rFonts w:ascii="Century Gothic" w:hAnsi="Century Gothic"/>
          <w:color w:val="365F91" w:themeColor="accent1" w:themeShade="BF"/>
          <w:sz w:val="18"/>
          <w:szCs w:val="18"/>
        </w:rPr>
        <w:t>La communication et le verbal bahaviour</w:t>
      </w:r>
    </w:p>
    <w:p w14:paraId="2CA96E50" w14:textId="77777777" w:rsidR="00870FC9" w:rsidRPr="00650B50" w:rsidRDefault="00870FC9" w:rsidP="004D7FBF">
      <w:pPr>
        <w:jc w:val="both"/>
        <w:rPr>
          <w:rFonts w:ascii="Century Gothic" w:hAnsi="Century Gothic"/>
          <w:color w:val="365F91" w:themeColor="accent1" w:themeShade="BF"/>
          <w:sz w:val="18"/>
          <w:szCs w:val="18"/>
        </w:rPr>
      </w:pPr>
      <w:r w:rsidRPr="00650B50">
        <w:rPr>
          <w:rFonts w:ascii="Century Gothic" w:hAnsi="Century Gothic"/>
          <w:color w:val="365F91" w:themeColor="accent1" w:themeShade="BF"/>
          <w:sz w:val="18"/>
          <w:szCs w:val="18"/>
        </w:rPr>
        <w:sym w:font="Wingdings" w:char="F09F"/>
      </w:r>
      <w:r w:rsidRPr="00650B50">
        <w:rPr>
          <w:rFonts w:ascii="Century Gothic" w:hAnsi="Century Gothic"/>
          <w:color w:val="365F91" w:themeColor="accent1" w:themeShade="BF"/>
          <w:sz w:val="18"/>
          <w:szCs w:val="18"/>
        </w:rPr>
        <w:t>Les adultes : stratégies pour améliorer la qualité de vie</w:t>
      </w:r>
    </w:p>
    <w:p w14:paraId="7AF9C22F" w14:textId="77777777" w:rsidR="00870FC9" w:rsidRPr="00360BE7" w:rsidRDefault="00870FC9" w:rsidP="004D7FBF">
      <w:pPr>
        <w:widowControl/>
        <w:autoSpaceDE/>
        <w:autoSpaceDN/>
        <w:adjustRightInd/>
        <w:jc w:val="both"/>
        <w:rPr>
          <w:rFonts w:ascii="Century Gothic" w:hAnsi="Century Gothic"/>
          <w:sz w:val="18"/>
          <w:szCs w:val="18"/>
        </w:rPr>
      </w:pPr>
    </w:p>
    <w:p w14:paraId="5A9B7E15" w14:textId="77777777" w:rsidR="00870FC9" w:rsidRPr="00BB2303" w:rsidRDefault="00870FC9" w:rsidP="004D7FBF">
      <w:pPr>
        <w:pStyle w:val="Paragraphedeliste"/>
        <w:spacing w:after="0" w:line="240" w:lineRule="auto"/>
        <w:ind w:left="0"/>
        <w:jc w:val="both"/>
        <w:rPr>
          <w:rFonts w:ascii="Century Gothic" w:hAnsi="Century Gothic"/>
          <w:bCs/>
          <w:sz w:val="18"/>
          <w:szCs w:val="18"/>
        </w:rPr>
      </w:pPr>
      <w:r w:rsidRPr="00BB2303">
        <w:rPr>
          <w:rFonts w:ascii="Century Gothic" w:hAnsi="Century Gothic"/>
          <w:bCs/>
          <w:sz w:val="18"/>
          <w:szCs w:val="18"/>
        </w:rPr>
        <w:t>24 rue Denfert Rochereau – 92100 Boulogne Billancourt</w:t>
      </w:r>
    </w:p>
    <w:p w14:paraId="1A40D2F5" w14:textId="77777777" w:rsidR="00870FC9" w:rsidRPr="00BB2303" w:rsidRDefault="00870FC9" w:rsidP="004D7FBF">
      <w:pPr>
        <w:pStyle w:val="Paragraphedeliste"/>
        <w:spacing w:after="0" w:line="240" w:lineRule="auto"/>
        <w:ind w:left="0"/>
        <w:jc w:val="both"/>
        <w:rPr>
          <w:rFonts w:ascii="Century Gothic" w:hAnsi="Century Gothic"/>
          <w:bCs/>
          <w:sz w:val="18"/>
          <w:szCs w:val="18"/>
        </w:rPr>
      </w:pPr>
      <w:r w:rsidRPr="00BB2303">
        <w:rPr>
          <w:rFonts w:ascii="Century Gothic" w:hAnsi="Century Gothic"/>
          <w:bCs/>
          <w:sz w:val="18"/>
          <w:szCs w:val="18"/>
        </w:rPr>
        <w:t>Tél. : 01 71 70 19 73 / Tél. : 06 83 91 35 86</w:t>
      </w:r>
    </w:p>
    <w:p w14:paraId="43E9C6FD" w14:textId="77777777" w:rsidR="00870FC9" w:rsidRPr="00BB2303" w:rsidRDefault="00E9756C" w:rsidP="004D7FBF">
      <w:pPr>
        <w:pStyle w:val="Paragraphedeliste"/>
        <w:spacing w:after="0" w:line="240" w:lineRule="auto"/>
        <w:ind w:left="0"/>
        <w:jc w:val="both"/>
        <w:rPr>
          <w:rFonts w:ascii="Century Gothic" w:hAnsi="Century Gothic"/>
          <w:color w:val="8064A2" w:themeColor="accent4"/>
          <w:sz w:val="18"/>
          <w:szCs w:val="18"/>
        </w:rPr>
      </w:pPr>
      <w:hyperlink r:id="rId74" w:history="1">
        <w:r w:rsidR="00870FC9" w:rsidRPr="00BB2303">
          <w:rPr>
            <w:rStyle w:val="Lienhypertexte"/>
            <w:rFonts w:ascii="Century Gothic" w:hAnsi="Century Gothic"/>
            <w:bCs/>
            <w:sz w:val="18"/>
            <w:szCs w:val="18"/>
            <w:u w:val="none"/>
          </w:rPr>
          <w:t>contact@julietuil.com</w:t>
        </w:r>
      </w:hyperlink>
      <w:r w:rsidR="00870FC9" w:rsidRPr="00BB2303">
        <w:rPr>
          <w:rFonts w:ascii="Century Gothic" w:hAnsi="Century Gothic"/>
          <w:color w:val="8064A2" w:themeColor="accent4"/>
          <w:sz w:val="18"/>
          <w:szCs w:val="18"/>
        </w:rPr>
        <w:t xml:space="preserve"> </w:t>
      </w:r>
      <w:r w:rsidR="00870FC9" w:rsidRPr="00BB2303">
        <w:rPr>
          <w:rFonts w:ascii="Century Gothic" w:hAnsi="Century Gothic"/>
          <w:sz w:val="18"/>
          <w:szCs w:val="18"/>
        </w:rPr>
        <w:t xml:space="preserve">/ </w:t>
      </w:r>
      <w:hyperlink r:id="rId75" w:history="1">
        <w:r w:rsidR="00870FC9" w:rsidRPr="00BB2303">
          <w:rPr>
            <w:rStyle w:val="Lienhypertexte"/>
            <w:rFonts w:ascii="Century Gothic" w:hAnsi="Century Gothic"/>
            <w:bCs/>
            <w:sz w:val="18"/>
            <w:szCs w:val="18"/>
            <w:u w:val="none"/>
          </w:rPr>
          <w:t>http://www.julietuil.com/fr</w:t>
        </w:r>
      </w:hyperlink>
    </w:p>
    <w:p w14:paraId="7A83A469" w14:textId="77777777" w:rsidR="00870FC9" w:rsidRPr="00BB2303" w:rsidRDefault="00870FC9" w:rsidP="004D7FBF">
      <w:pPr>
        <w:jc w:val="both"/>
        <w:rPr>
          <w:rFonts w:ascii="Century Gothic" w:hAnsi="Century Gothic"/>
          <w:color w:val="8064A2" w:themeColor="accent4"/>
          <w:sz w:val="18"/>
          <w:szCs w:val="18"/>
        </w:rPr>
      </w:pPr>
      <w:r w:rsidRPr="00BB2303">
        <w:rPr>
          <w:rFonts w:ascii="Century Gothic" w:hAnsi="Century Gothic"/>
          <w:bCs/>
          <w:sz w:val="18"/>
          <w:szCs w:val="18"/>
        </w:rPr>
        <w:t>→</w:t>
      </w:r>
      <w:r w:rsidRPr="00BB2303">
        <w:rPr>
          <w:rFonts w:ascii="Century Gothic" w:hAnsi="Century Gothic"/>
          <w:bCs/>
          <w:color w:val="8064A2" w:themeColor="accent4"/>
          <w:sz w:val="18"/>
          <w:szCs w:val="18"/>
        </w:rPr>
        <w:t xml:space="preserve"> </w:t>
      </w:r>
      <w:hyperlink r:id="rId76" w:history="1">
        <w:r w:rsidR="00884CF5" w:rsidRPr="00BB2303">
          <w:rPr>
            <w:rStyle w:val="Lienhypertexte"/>
            <w:rFonts w:ascii="Century Gothic" w:hAnsi="Century Gothic"/>
            <w:sz w:val="18"/>
            <w:szCs w:val="18"/>
            <w:u w:val="none"/>
          </w:rPr>
          <w:t>Catalogue en ligne</w:t>
        </w:r>
      </w:hyperlink>
      <w:r w:rsidRPr="00BB2303">
        <w:rPr>
          <w:rFonts w:ascii="Century Gothic" w:hAnsi="Century Gothic"/>
          <w:color w:val="8064A2" w:themeColor="accent4"/>
          <w:sz w:val="18"/>
          <w:szCs w:val="18"/>
        </w:rPr>
        <w:t xml:space="preserve"> </w:t>
      </w:r>
    </w:p>
    <w:p w14:paraId="27473B72" w14:textId="77777777" w:rsidR="00D24FFE" w:rsidRPr="00360BE7" w:rsidRDefault="00D24FFE" w:rsidP="004D7FBF">
      <w:pPr>
        <w:jc w:val="both"/>
        <w:rPr>
          <w:rFonts w:ascii="Century Gothic" w:hAnsi="Century Gothic"/>
          <w:color w:val="8064A2" w:themeColor="accent4"/>
          <w:sz w:val="18"/>
          <w:szCs w:val="18"/>
        </w:rPr>
      </w:pPr>
    </w:p>
    <w:p w14:paraId="72C03C15" w14:textId="77777777" w:rsidR="00870FC9" w:rsidRPr="00360BE7" w:rsidRDefault="00870FC9" w:rsidP="004D7FBF">
      <w:pPr>
        <w:jc w:val="both"/>
        <w:rPr>
          <w:rFonts w:ascii="Century Gothic" w:hAnsi="Century Gothic"/>
          <w:color w:val="8064A2" w:themeColor="accent4"/>
          <w:sz w:val="18"/>
          <w:szCs w:val="18"/>
        </w:rPr>
      </w:pPr>
    </w:p>
    <w:p w14:paraId="53CDF042" w14:textId="77777777" w:rsidR="00870FC9" w:rsidRPr="00360BE7" w:rsidRDefault="00870FC9" w:rsidP="004D7FBF">
      <w:pPr>
        <w:pStyle w:val="Sansinterligne"/>
        <w:jc w:val="both"/>
        <w:rPr>
          <w:rFonts w:ascii="Century Gothic" w:hAnsi="Century Gothic"/>
          <w:sz w:val="36"/>
          <w:szCs w:val="36"/>
        </w:rPr>
      </w:pPr>
      <w:r w:rsidRPr="00360BE7">
        <w:rPr>
          <w:rFonts w:ascii="Century Gothic" w:hAnsi="Century Gothic"/>
          <w:sz w:val="36"/>
          <w:szCs w:val="36"/>
        </w:rPr>
        <w:t xml:space="preserve">ACTIF </w:t>
      </w:r>
    </w:p>
    <w:p w14:paraId="1E86ECEB" w14:textId="77777777" w:rsidR="00870FC9" w:rsidRPr="00360BE7" w:rsidRDefault="0087600A" w:rsidP="004D7FBF">
      <w:pPr>
        <w:jc w:val="both"/>
        <w:rPr>
          <w:rFonts w:ascii="Century Gothic" w:hAnsi="Century Gothic"/>
          <w:sz w:val="18"/>
          <w:szCs w:val="18"/>
        </w:rPr>
      </w:pPr>
      <w:r>
        <w:rPr>
          <w:rFonts w:ascii="Century Gothic" w:hAnsi="Century Gothic"/>
          <w:bCs/>
          <w:noProof/>
          <w:sz w:val="18"/>
          <w:szCs w:val="18"/>
        </w:rPr>
        <mc:AlternateContent>
          <mc:Choice Requires="wps">
            <w:drawing>
              <wp:anchor distT="4294967294" distB="4294967294" distL="114300" distR="114300" simplePos="0" relativeHeight="251848704" behindDoc="0" locked="0" layoutInCell="1" allowOverlap="1" wp14:anchorId="48C9F66A" wp14:editId="06FF219E">
                <wp:simplePos x="0" y="0"/>
                <wp:positionH relativeFrom="column">
                  <wp:posOffset>-9525</wp:posOffset>
                </wp:positionH>
                <wp:positionV relativeFrom="paragraph">
                  <wp:posOffset>13969</wp:posOffset>
                </wp:positionV>
                <wp:extent cx="6600825" cy="0"/>
                <wp:effectExtent l="0" t="0" r="28575" b="25400"/>
                <wp:wrapNone/>
                <wp:docPr id="102" name="AutoShape 64"/>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6600825" cy="0"/>
                        </a:xfrm>
                        <a:prstGeom prst="straightConnector1">
                          <a:avLst/>
                        </a:prstGeom>
                        <a:noFill/>
                        <a:ln w="9525">
                          <a:solidFill>
                            <a:schemeClr val="accent1">
                              <a:lumMod val="75000"/>
                              <a:lumOff val="0"/>
                            </a:schemeClr>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 id="AutoShape 64" o:spid="_x0000_s1026" type="#_x0000_t32" style="position:absolute;margin-left:-.7pt;margin-top:1.1pt;width:519.75pt;height:0;z-index:251848704;visibility:visible;mso-wrap-style:square;mso-width-percent:0;mso-height-percent:0;mso-wrap-distance-left:9pt;mso-wrap-distance-top:-2emu;mso-wrap-distance-right:9pt;mso-wrap-distance-bottom:-2emu;mso-position-horizontal:absolute;mso-position-horizontal-relative:text;mso-position-vertical:absolute;mso-position-vertical-relative:text;mso-width-percent:0;mso-height-percent:0;mso-width-relative:page;mso-height-relative:page" o:gfxdata="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" strokecolor="#365f91 [2404]"/>
            </w:pict>
          </mc:Fallback>
        </mc:AlternateContent>
      </w:r>
    </w:p>
    <w:p w14:paraId="393BBE26" w14:textId="77777777" w:rsidR="00870FC9" w:rsidRPr="00BB2303" w:rsidRDefault="00870FC9" w:rsidP="004D7FBF">
      <w:pPr>
        <w:jc w:val="both"/>
        <w:rPr>
          <w:rFonts w:ascii="Century Gothic" w:hAnsi="Century Gothic"/>
          <w:bCs/>
          <w:sz w:val="18"/>
          <w:szCs w:val="18"/>
        </w:rPr>
      </w:pPr>
      <w:r w:rsidRPr="00BB2303">
        <w:rPr>
          <w:rFonts w:ascii="Century Gothic" w:hAnsi="Century Gothic"/>
          <w:sz w:val="18"/>
          <w:szCs w:val="18"/>
        </w:rPr>
        <w:t xml:space="preserve">ACTIF propose un catalogue de formation à destination des professionnels du champ social, médico-social, sanitaire, pédagogique… La plupart des stages figurant dans le catalogue sont réalisables en formule Intra-Etablissement. </w:t>
      </w:r>
      <w:r w:rsidRPr="00BB2303">
        <w:rPr>
          <w:rFonts w:ascii="Century Gothic" w:hAnsi="Century Gothic"/>
          <w:bCs/>
          <w:sz w:val="18"/>
          <w:szCs w:val="18"/>
        </w:rPr>
        <w:t>L’organisme est habilité par l’OGDPC à dispenser des programmes de DPC.</w:t>
      </w:r>
    </w:p>
    <w:p w14:paraId="43FA9C49" w14:textId="77777777" w:rsidR="00870FC9" w:rsidRPr="00BB2303" w:rsidRDefault="00870FC9" w:rsidP="004D7FBF">
      <w:pPr>
        <w:jc w:val="both"/>
        <w:rPr>
          <w:rFonts w:ascii="Century Gothic" w:hAnsi="Century Gothic"/>
          <w:sz w:val="18"/>
          <w:szCs w:val="18"/>
        </w:rPr>
      </w:pPr>
    </w:p>
    <w:p w14:paraId="004A6641" w14:textId="77777777" w:rsidR="00870FC9" w:rsidRPr="00650B50" w:rsidRDefault="00870FC9" w:rsidP="004D7FBF">
      <w:pPr>
        <w:jc w:val="both"/>
        <w:rPr>
          <w:rFonts w:ascii="Century Gothic" w:hAnsi="Century Gothic"/>
          <w:color w:val="365F91" w:themeColor="accent1" w:themeShade="BF"/>
          <w:sz w:val="18"/>
          <w:szCs w:val="18"/>
        </w:rPr>
      </w:pPr>
      <w:r w:rsidRPr="00650B50">
        <w:rPr>
          <w:rFonts w:ascii="Century Gothic" w:hAnsi="Century Gothic"/>
          <w:color w:val="365F91" w:themeColor="accent1" w:themeShade="BF"/>
          <w:sz w:val="18"/>
          <w:szCs w:val="18"/>
        </w:rPr>
        <w:sym w:font="Wingdings" w:char="F09F"/>
      </w:r>
      <w:r w:rsidRPr="00650B50">
        <w:rPr>
          <w:rFonts w:ascii="Century Gothic" w:hAnsi="Century Gothic"/>
          <w:color w:val="365F91" w:themeColor="accent1" w:themeShade="BF"/>
          <w:sz w:val="18"/>
          <w:szCs w:val="18"/>
        </w:rPr>
        <w:t>Praticien Snoezelen évolution niveau 1</w:t>
      </w:r>
    </w:p>
    <w:p w14:paraId="414174E6" w14:textId="77777777" w:rsidR="00870FC9" w:rsidRPr="00650B50" w:rsidRDefault="00870FC9" w:rsidP="004D7FBF">
      <w:pPr>
        <w:jc w:val="both"/>
        <w:rPr>
          <w:rFonts w:ascii="Century Gothic" w:hAnsi="Century Gothic"/>
          <w:color w:val="365F91" w:themeColor="accent1" w:themeShade="BF"/>
          <w:sz w:val="18"/>
          <w:szCs w:val="18"/>
        </w:rPr>
      </w:pPr>
      <w:r w:rsidRPr="00650B50">
        <w:rPr>
          <w:rFonts w:ascii="Century Gothic" w:hAnsi="Century Gothic"/>
          <w:color w:val="365F91" w:themeColor="accent1" w:themeShade="BF"/>
          <w:sz w:val="18"/>
          <w:szCs w:val="18"/>
        </w:rPr>
        <w:sym w:font="Wingdings" w:char="F09F"/>
      </w:r>
      <w:r w:rsidRPr="00650B50">
        <w:rPr>
          <w:rFonts w:ascii="Century Gothic" w:hAnsi="Century Gothic"/>
          <w:color w:val="365F91" w:themeColor="accent1" w:themeShade="BF"/>
          <w:sz w:val="18"/>
          <w:szCs w:val="18"/>
        </w:rPr>
        <w:t>Praticien Snoezelen évolution niveau 2</w:t>
      </w:r>
    </w:p>
    <w:p w14:paraId="072E789F" w14:textId="77777777" w:rsidR="00870FC9" w:rsidRPr="00650B50" w:rsidRDefault="00870FC9" w:rsidP="004D7FBF">
      <w:pPr>
        <w:jc w:val="both"/>
        <w:rPr>
          <w:rFonts w:ascii="Century Gothic" w:hAnsi="Century Gothic"/>
          <w:color w:val="365F91" w:themeColor="accent1" w:themeShade="BF"/>
          <w:sz w:val="18"/>
          <w:szCs w:val="18"/>
        </w:rPr>
      </w:pPr>
      <w:r w:rsidRPr="00650B50">
        <w:rPr>
          <w:rFonts w:ascii="Century Gothic" w:hAnsi="Century Gothic"/>
          <w:color w:val="365F91" w:themeColor="accent1" w:themeShade="BF"/>
          <w:sz w:val="18"/>
          <w:szCs w:val="18"/>
        </w:rPr>
        <w:sym w:font="Wingdings" w:char="F09F"/>
      </w:r>
      <w:r w:rsidRPr="00650B50">
        <w:rPr>
          <w:rFonts w:ascii="Century Gothic" w:hAnsi="Century Gothic"/>
          <w:color w:val="365F91" w:themeColor="accent1" w:themeShade="BF"/>
          <w:sz w:val="18"/>
          <w:szCs w:val="18"/>
        </w:rPr>
        <w:t>Mise en place d’un accompagnement spécifique auprès des enfants et des adultes avec Autisme/TSA</w:t>
      </w:r>
    </w:p>
    <w:p w14:paraId="1CD61E31" w14:textId="77777777" w:rsidR="00870FC9" w:rsidRPr="00BB2303" w:rsidRDefault="00870FC9" w:rsidP="004D7FBF">
      <w:pPr>
        <w:jc w:val="both"/>
        <w:rPr>
          <w:rFonts w:ascii="Century Gothic" w:hAnsi="Century Gothic"/>
          <w:sz w:val="18"/>
          <w:szCs w:val="18"/>
        </w:rPr>
      </w:pPr>
    </w:p>
    <w:p w14:paraId="5D50FAA4" w14:textId="77777777" w:rsidR="00870FC9" w:rsidRPr="00BB2303" w:rsidRDefault="00870FC9" w:rsidP="004D7FBF">
      <w:pPr>
        <w:jc w:val="both"/>
        <w:rPr>
          <w:rFonts w:ascii="Century Gothic" w:hAnsi="Century Gothic"/>
          <w:sz w:val="18"/>
          <w:szCs w:val="18"/>
        </w:rPr>
      </w:pPr>
      <w:r w:rsidRPr="00BB2303">
        <w:rPr>
          <w:rFonts w:ascii="Century Gothic" w:hAnsi="Century Gothic"/>
          <w:sz w:val="18"/>
          <w:szCs w:val="18"/>
        </w:rPr>
        <w:t>259, avenue de Melgueil – BP 3 – 34280 LA GRANDE MOTTE</w:t>
      </w:r>
    </w:p>
    <w:p w14:paraId="06AC524E" w14:textId="77777777" w:rsidR="00870FC9" w:rsidRPr="00BB2303" w:rsidRDefault="00870FC9" w:rsidP="004D7FBF">
      <w:pPr>
        <w:jc w:val="both"/>
        <w:rPr>
          <w:rFonts w:ascii="Century Gothic" w:hAnsi="Century Gothic"/>
          <w:sz w:val="18"/>
          <w:szCs w:val="18"/>
        </w:rPr>
      </w:pPr>
      <w:r w:rsidRPr="00BB2303">
        <w:rPr>
          <w:rFonts w:ascii="Century Gothic" w:hAnsi="Century Gothic"/>
          <w:sz w:val="18"/>
          <w:szCs w:val="18"/>
        </w:rPr>
        <w:t>Tél. : 04 67 29 04 90 / Fax : 04 67 29 04 91</w:t>
      </w:r>
    </w:p>
    <w:p w14:paraId="1BDE1CF5" w14:textId="77777777" w:rsidR="00870FC9" w:rsidRPr="00BB2303" w:rsidRDefault="00E9756C" w:rsidP="004D7FBF">
      <w:pPr>
        <w:jc w:val="both"/>
        <w:rPr>
          <w:rFonts w:ascii="Century Gothic" w:hAnsi="Century Gothic"/>
          <w:color w:val="0000FF"/>
          <w:sz w:val="18"/>
          <w:szCs w:val="18"/>
        </w:rPr>
      </w:pPr>
      <w:hyperlink r:id="rId77" w:history="1">
        <w:r w:rsidR="00870FC9" w:rsidRPr="00BB2303">
          <w:rPr>
            <w:rStyle w:val="Lienhypertexte"/>
            <w:rFonts w:ascii="Century Gothic" w:eastAsiaTheme="minorHAnsi" w:hAnsi="Century Gothic" w:cstheme="minorBidi"/>
            <w:bCs/>
            <w:sz w:val="18"/>
            <w:szCs w:val="18"/>
            <w:u w:val="none"/>
            <w:lang w:eastAsia="en-US"/>
          </w:rPr>
          <w:t>formation@actif-online.com</w:t>
        </w:r>
      </w:hyperlink>
      <w:r w:rsidR="00870FC9" w:rsidRPr="00BB2303">
        <w:rPr>
          <w:rFonts w:ascii="Century Gothic" w:hAnsi="Century Gothic"/>
          <w:sz w:val="18"/>
          <w:szCs w:val="18"/>
        </w:rPr>
        <w:t xml:space="preserve"> / </w:t>
      </w:r>
      <w:hyperlink r:id="rId78" w:history="1">
        <w:r w:rsidR="00870FC9" w:rsidRPr="00BB2303">
          <w:rPr>
            <w:rStyle w:val="Lienhypertexte"/>
            <w:rFonts w:ascii="Century Gothic" w:eastAsiaTheme="minorHAnsi" w:hAnsi="Century Gothic" w:cstheme="minorBidi"/>
            <w:bCs/>
            <w:sz w:val="18"/>
            <w:szCs w:val="18"/>
            <w:u w:val="none"/>
            <w:lang w:eastAsia="en-US"/>
          </w:rPr>
          <w:t>www.actif-online.com</w:t>
        </w:r>
      </w:hyperlink>
    </w:p>
    <w:p w14:paraId="33099355" w14:textId="77777777" w:rsidR="00870FC9" w:rsidRPr="00BB2303" w:rsidRDefault="00870FC9" w:rsidP="004D7FBF">
      <w:pPr>
        <w:jc w:val="both"/>
        <w:rPr>
          <w:rFonts w:ascii="Century Gothic" w:hAnsi="Century Gothic"/>
          <w:bCs/>
          <w:sz w:val="18"/>
          <w:szCs w:val="18"/>
        </w:rPr>
      </w:pPr>
      <w:r w:rsidRPr="00BB2303">
        <w:rPr>
          <w:rFonts w:ascii="Century Gothic" w:hAnsi="Century Gothic"/>
          <w:sz w:val="18"/>
          <w:szCs w:val="18"/>
        </w:rPr>
        <w:t>→</w:t>
      </w:r>
      <w:r w:rsidRPr="00BB2303">
        <w:rPr>
          <w:rFonts w:ascii="Century Gothic" w:hAnsi="Century Gothic"/>
          <w:bCs/>
          <w:sz w:val="18"/>
          <w:szCs w:val="18"/>
        </w:rPr>
        <w:t xml:space="preserve"> </w:t>
      </w:r>
      <w:hyperlink r:id="rId79" w:history="1">
        <w:r w:rsidR="00884CF5" w:rsidRPr="00BB2303">
          <w:rPr>
            <w:rStyle w:val="Lienhypertexte"/>
            <w:rFonts w:ascii="Century Gothic" w:hAnsi="Century Gothic"/>
            <w:bCs/>
            <w:sz w:val="18"/>
            <w:szCs w:val="18"/>
            <w:u w:val="none"/>
          </w:rPr>
          <w:t>Catalogue en ligne</w:t>
        </w:r>
      </w:hyperlink>
    </w:p>
    <w:p w14:paraId="116603CA" w14:textId="77777777" w:rsidR="00D24FFE" w:rsidRPr="00BB2303" w:rsidRDefault="00D24FFE" w:rsidP="004D7FBF">
      <w:pPr>
        <w:jc w:val="both"/>
        <w:rPr>
          <w:rFonts w:ascii="Century Gothic" w:hAnsi="Century Gothic"/>
          <w:bCs/>
          <w:color w:val="8064A2" w:themeColor="accent4"/>
          <w:sz w:val="18"/>
          <w:szCs w:val="18"/>
        </w:rPr>
      </w:pPr>
    </w:p>
    <w:p w14:paraId="11AC230B" w14:textId="77777777" w:rsidR="00870FC9" w:rsidRPr="00360BE7" w:rsidRDefault="00870FC9" w:rsidP="004D7FBF">
      <w:pPr>
        <w:jc w:val="both"/>
        <w:rPr>
          <w:rFonts w:ascii="Century Gothic" w:hAnsi="Century Gothic"/>
          <w:bCs/>
          <w:color w:val="8064A2" w:themeColor="accent4"/>
          <w:sz w:val="18"/>
          <w:szCs w:val="18"/>
        </w:rPr>
      </w:pPr>
    </w:p>
    <w:p w14:paraId="13C91B7D" w14:textId="77777777" w:rsidR="00870FC9" w:rsidRPr="00360BE7" w:rsidRDefault="00870FC9" w:rsidP="004D7FBF">
      <w:pPr>
        <w:pStyle w:val="Sansinterligne"/>
        <w:jc w:val="both"/>
        <w:rPr>
          <w:rFonts w:ascii="Century Gothic" w:hAnsi="Century Gothic"/>
        </w:rPr>
      </w:pPr>
      <w:r w:rsidRPr="00360BE7">
        <w:rPr>
          <w:rFonts w:ascii="Century Gothic" w:hAnsi="Century Gothic"/>
          <w:sz w:val="36"/>
          <w:szCs w:val="36"/>
        </w:rPr>
        <w:t>Adèle de Glaubitz Formation</w:t>
      </w:r>
    </w:p>
    <w:p w14:paraId="2530509F" w14:textId="77777777" w:rsidR="00870FC9" w:rsidRPr="00BB2303" w:rsidRDefault="0087600A" w:rsidP="004D7FBF">
      <w:pPr>
        <w:pStyle w:val="NormalWeb"/>
        <w:spacing w:before="0" w:beforeAutospacing="0" w:after="0" w:afterAutospacing="0"/>
        <w:jc w:val="both"/>
        <w:rPr>
          <w:rFonts w:ascii="Century Gothic" w:hAnsi="Century Gothic"/>
          <w:sz w:val="18"/>
          <w:szCs w:val="18"/>
        </w:rPr>
      </w:pPr>
      <w:r>
        <w:rPr>
          <w:rFonts w:ascii="Century Gothic" w:hAnsi="Century Gothic"/>
          <w:noProof/>
          <w:sz w:val="18"/>
          <w:szCs w:val="18"/>
        </w:rPr>
        <mc:AlternateContent>
          <mc:Choice Requires="wps">
            <w:drawing>
              <wp:anchor distT="4294967295" distB="4294967295" distL="114300" distR="114300" simplePos="0" relativeHeight="251840512" behindDoc="0" locked="0" layoutInCell="1" allowOverlap="1" wp14:anchorId="04B96D77" wp14:editId="58A91125">
                <wp:simplePos x="0" y="0"/>
                <wp:positionH relativeFrom="column">
                  <wp:posOffset>-9525</wp:posOffset>
                </wp:positionH>
                <wp:positionV relativeFrom="paragraph">
                  <wp:posOffset>20954</wp:posOffset>
                </wp:positionV>
                <wp:extent cx="6600825" cy="0"/>
                <wp:effectExtent l="0" t="0" r="28575" b="25400"/>
                <wp:wrapNone/>
                <wp:docPr id="52" name="AutoShape 19"/>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6600825" cy="0"/>
                        </a:xfrm>
                        <a:prstGeom prst="straightConnector1">
                          <a:avLst/>
                        </a:prstGeom>
                        <a:noFill/>
                        <a:ln w="9525">
                          <a:solidFill>
                            <a:schemeClr val="accent1">
                              <a:lumMod val="75000"/>
                              <a:lumOff val="0"/>
                            </a:schemeClr>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 id="AutoShape 19" o:spid="_x0000_s1026" type="#_x0000_t32" style="position:absolute;margin-left:-.7pt;margin-top:1.65pt;width:519.75pt;height:0;z-index:251840512;visibility:visible;mso-wrap-style:square;mso-width-percent:0;mso-height-percent:0;mso-wrap-distance-left:9pt;mso-wrap-distance-top:-1emu;mso-wrap-distance-right:9pt;mso-wrap-distance-bottom:-1emu;mso-position-horizontal:absolute;mso-position-horizontal-relative:text;mso-position-vertical:absolute;mso-position-vertical-relative:text;mso-width-percent:0;mso-height-percent:0;mso-width-relative:page;mso-height-relative:page" o:gfxdata="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" strokecolor="#365f91 [2404]"/>
            </w:pict>
          </mc:Fallback>
        </mc:AlternateContent>
      </w:r>
      <w:r w:rsidR="00870FC9" w:rsidRPr="00360BE7">
        <w:rPr>
          <w:rFonts w:ascii="Century Gothic" w:hAnsi="Century Gothic"/>
          <w:sz w:val="18"/>
          <w:szCs w:val="18"/>
        </w:rPr>
        <w:br/>
      </w:r>
      <w:r w:rsidR="00870FC9" w:rsidRPr="00BB2303">
        <w:rPr>
          <w:rFonts w:ascii="Century Gothic" w:hAnsi="Century Gothic"/>
          <w:sz w:val="18"/>
          <w:szCs w:val="18"/>
        </w:rPr>
        <w:t xml:space="preserve">L’organisme de formation d’Adèle de Glaubitz enrichit son programme chaque année en s’appuyant sur les constats et l’expérience des nombreux professionnels travaillant au quotidien au sein des établissements et services. </w:t>
      </w:r>
      <w:r w:rsidR="00870FC9" w:rsidRPr="00BB2303">
        <w:rPr>
          <w:rFonts w:ascii="Century Gothic" w:hAnsi="Century Gothic"/>
          <w:sz w:val="18"/>
          <w:szCs w:val="18"/>
        </w:rPr>
        <w:br/>
        <w:t>La démarche pédagogique se veut à la fois souple, efficace et naturellement participative.</w:t>
      </w:r>
    </w:p>
    <w:p w14:paraId="49919ECE" w14:textId="77777777" w:rsidR="00870FC9" w:rsidRPr="00BB2303" w:rsidRDefault="00870FC9" w:rsidP="004D7FBF">
      <w:pPr>
        <w:pStyle w:val="Standard"/>
        <w:jc w:val="both"/>
        <w:rPr>
          <w:rFonts w:ascii="Century Gothic" w:hAnsi="Century Gothic"/>
          <w:color w:val="8064A2" w:themeColor="accent4"/>
          <w:sz w:val="18"/>
          <w:szCs w:val="18"/>
        </w:rPr>
      </w:pPr>
      <w:r w:rsidRPr="00BB2303">
        <w:rPr>
          <w:rFonts w:ascii="Century Gothic" w:hAnsi="Century Gothic"/>
          <w:color w:val="8064A2" w:themeColor="accent4"/>
          <w:sz w:val="18"/>
          <w:szCs w:val="18"/>
        </w:rPr>
        <w:t xml:space="preserve">  </w:t>
      </w:r>
    </w:p>
    <w:p w14:paraId="728623C4" w14:textId="77777777" w:rsidR="00870FC9" w:rsidRPr="00650B50" w:rsidRDefault="00870FC9" w:rsidP="004D7FBF">
      <w:pPr>
        <w:widowControl/>
        <w:autoSpaceDE/>
        <w:autoSpaceDN/>
        <w:adjustRightInd/>
        <w:jc w:val="both"/>
        <w:rPr>
          <w:rFonts w:ascii="Century Gothic" w:hAnsi="Century Gothic" w:cs="Arial"/>
          <w:color w:val="365F91" w:themeColor="accent1" w:themeShade="BF"/>
          <w:sz w:val="18"/>
          <w:szCs w:val="18"/>
        </w:rPr>
      </w:pPr>
      <w:r w:rsidRPr="00650B50">
        <w:rPr>
          <w:rFonts w:ascii="Century Gothic" w:hAnsi="Century Gothic"/>
          <w:color w:val="365F91" w:themeColor="accent1" w:themeShade="BF"/>
          <w:sz w:val="18"/>
          <w:szCs w:val="18"/>
        </w:rPr>
        <w:sym w:font="Wingdings" w:char="F09F"/>
      </w:r>
      <w:r w:rsidRPr="00650B50">
        <w:rPr>
          <w:rFonts w:ascii="Century Gothic" w:hAnsi="Century Gothic" w:cs="Arial"/>
          <w:color w:val="365F91" w:themeColor="accent1" w:themeShade="BF"/>
          <w:sz w:val="18"/>
          <w:szCs w:val="18"/>
        </w:rPr>
        <w:t>Évaluation et accompagnement de l’enfant avec des Troubles du Spectre Autistique</w:t>
      </w:r>
    </w:p>
    <w:p w14:paraId="1F171BBA" w14:textId="77777777" w:rsidR="00870FC9" w:rsidRPr="00650B50" w:rsidRDefault="00870FC9" w:rsidP="004D7FBF">
      <w:pPr>
        <w:widowControl/>
        <w:autoSpaceDE/>
        <w:autoSpaceDN/>
        <w:adjustRightInd/>
        <w:jc w:val="both"/>
        <w:rPr>
          <w:rFonts w:ascii="Century Gothic" w:hAnsi="Century Gothic" w:cs="Arial"/>
          <w:color w:val="365F91" w:themeColor="accent1" w:themeShade="BF"/>
          <w:sz w:val="18"/>
          <w:szCs w:val="18"/>
        </w:rPr>
      </w:pPr>
      <w:r w:rsidRPr="00650B50">
        <w:rPr>
          <w:rFonts w:ascii="Century Gothic" w:hAnsi="Century Gothic"/>
          <w:color w:val="365F91" w:themeColor="accent1" w:themeShade="BF"/>
          <w:sz w:val="18"/>
          <w:szCs w:val="18"/>
        </w:rPr>
        <w:sym w:font="Wingdings" w:char="F09F"/>
      </w:r>
      <w:r w:rsidRPr="00650B50">
        <w:rPr>
          <w:rFonts w:ascii="Century Gothic" w:hAnsi="Century Gothic" w:cs="Arial"/>
          <w:color w:val="365F91" w:themeColor="accent1" w:themeShade="BF"/>
          <w:sz w:val="18"/>
          <w:szCs w:val="18"/>
        </w:rPr>
        <w:t xml:space="preserve">Diagnostics et soins précoces des Troubles du Spectre Autistiques (TSA) </w:t>
      </w:r>
    </w:p>
    <w:p w14:paraId="548F7C6B" w14:textId="77777777" w:rsidR="00870FC9" w:rsidRPr="00650B50" w:rsidRDefault="00870FC9" w:rsidP="004D7FBF">
      <w:pPr>
        <w:widowControl/>
        <w:autoSpaceDE/>
        <w:autoSpaceDN/>
        <w:adjustRightInd/>
        <w:jc w:val="both"/>
        <w:rPr>
          <w:rFonts w:ascii="Century Gothic" w:hAnsi="Century Gothic" w:cs="Arial"/>
          <w:color w:val="365F91" w:themeColor="accent1" w:themeShade="BF"/>
          <w:sz w:val="18"/>
          <w:szCs w:val="18"/>
        </w:rPr>
      </w:pPr>
      <w:r w:rsidRPr="00650B50">
        <w:rPr>
          <w:rFonts w:ascii="Century Gothic" w:hAnsi="Century Gothic"/>
          <w:color w:val="365F91" w:themeColor="accent1" w:themeShade="BF"/>
          <w:sz w:val="18"/>
          <w:szCs w:val="18"/>
        </w:rPr>
        <w:sym w:font="Wingdings" w:char="F09F"/>
      </w:r>
      <w:r w:rsidRPr="00650B50">
        <w:rPr>
          <w:rFonts w:ascii="Century Gothic" w:hAnsi="Century Gothic" w:cs="Arial"/>
          <w:color w:val="365F91" w:themeColor="accent1" w:themeShade="BF"/>
          <w:sz w:val="18"/>
          <w:szCs w:val="18"/>
        </w:rPr>
        <w:t xml:space="preserve">Comment développer des stratégies favorisant une évaluation de qualité des personnes avec TSA </w:t>
      </w:r>
    </w:p>
    <w:p w14:paraId="1FA50A83" w14:textId="77777777" w:rsidR="00870FC9" w:rsidRPr="00650B50" w:rsidRDefault="00870FC9" w:rsidP="004D7FBF">
      <w:pPr>
        <w:widowControl/>
        <w:autoSpaceDE/>
        <w:autoSpaceDN/>
        <w:adjustRightInd/>
        <w:jc w:val="both"/>
        <w:rPr>
          <w:rFonts w:ascii="Century Gothic" w:hAnsi="Century Gothic" w:cs="Arial"/>
          <w:color w:val="365F91" w:themeColor="accent1" w:themeShade="BF"/>
          <w:sz w:val="18"/>
          <w:szCs w:val="18"/>
        </w:rPr>
      </w:pPr>
      <w:r w:rsidRPr="00650B50">
        <w:rPr>
          <w:rFonts w:ascii="Century Gothic" w:hAnsi="Century Gothic"/>
          <w:color w:val="365F91" w:themeColor="accent1" w:themeShade="BF"/>
          <w:sz w:val="18"/>
          <w:szCs w:val="18"/>
        </w:rPr>
        <w:sym w:font="Wingdings" w:char="F09F"/>
      </w:r>
      <w:r w:rsidRPr="00650B50">
        <w:rPr>
          <w:rFonts w:ascii="Century Gothic" w:hAnsi="Century Gothic" w:cs="Arial"/>
          <w:color w:val="365F91" w:themeColor="accent1" w:themeShade="BF"/>
          <w:sz w:val="18"/>
          <w:szCs w:val="18"/>
        </w:rPr>
        <w:t xml:space="preserve">Autisme, la Thérapie d’échange et de Développement (TED) </w:t>
      </w:r>
    </w:p>
    <w:p w14:paraId="1990FDD0" w14:textId="77777777" w:rsidR="00870FC9" w:rsidRPr="00650B50" w:rsidRDefault="00870FC9" w:rsidP="004D7FBF">
      <w:pPr>
        <w:widowControl/>
        <w:autoSpaceDE/>
        <w:autoSpaceDN/>
        <w:adjustRightInd/>
        <w:jc w:val="both"/>
        <w:rPr>
          <w:rFonts w:ascii="Century Gothic" w:hAnsi="Century Gothic" w:cs="Arial"/>
          <w:color w:val="365F91" w:themeColor="accent1" w:themeShade="BF"/>
          <w:sz w:val="18"/>
          <w:szCs w:val="18"/>
        </w:rPr>
      </w:pPr>
      <w:r w:rsidRPr="00650B50">
        <w:rPr>
          <w:rFonts w:ascii="Century Gothic" w:hAnsi="Century Gothic"/>
          <w:color w:val="365F91" w:themeColor="accent1" w:themeShade="BF"/>
          <w:sz w:val="18"/>
          <w:szCs w:val="18"/>
        </w:rPr>
        <w:sym w:font="Wingdings" w:char="F09F"/>
      </w:r>
      <w:r w:rsidRPr="00650B50">
        <w:rPr>
          <w:rFonts w:ascii="Century Gothic" w:hAnsi="Century Gothic" w:cs="Arial"/>
          <w:color w:val="365F91" w:themeColor="accent1" w:themeShade="BF"/>
          <w:sz w:val="18"/>
          <w:szCs w:val="18"/>
        </w:rPr>
        <w:t>Stratégies éducatives et approche TEACCH dans les Troubles du Spectre Autistique</w:t>
      </w:r>
    </w:p>
    <w:p w14:paraId="6A65CD35" w14:textId="77777777" w:rsidR="00870FC9" w:rsidRPr="00650B50" w:rsidRDefault="00870FC9" w:rsidP="004D7FBF">
      <w:pPr>
        <w:widowControl/>
        <w:autoSpaceDE/>
        <w:autoSpaceDN/>
        <w:adjustRightInd/>
        <w:jc w:val="both"/>
        <w:rPr>
          <w:rFonts w:ascii="Century Gothic" w:hAnsi="Century Gothic" w:cs="Arial"/>
          <w:color w:val="365F91" w:themeColor="accent1" w:themeShade="BF"/>
          <w:sz w:val="18"/>
          <w:szCs w:val="18"/>
        </w:rPr>
      </w:pPr>
      <w:r w:rsidRPr="00650B50">
        <w:rPr>
          <w:rFonts w:ascii="Century Gothic" w:hAnsi="Century Gothic"/>
          <w:color w:val="365F91" w:themeColor="accent1" w:themeShade="BF"/>
          <w:sz w:val="18"/>
          <w:szCs w:val="18"/>
        </w:rPr>
        <w:sym w:font="Wingdings" w:char="F09F"/>
      </w:r>
      <w:r w:rsidRPr="00650B50">
        <w:rPr>
          <w:rFonts w:ascii="Century Gothic" w:hAnsi="Century Gothic" w:cs="Arial"/>
          <w:color w:val="365F91" w:themeColor="accent1" w:themeShade="BF"/>
          <w:sz w:val="18"/>
          <w:szCs w:val="18"/>
        </w:rPr>
        <w:t>Applied Behavior Analysis - A.B.A. / Analyse appliquée du comportement</w:t>
      </w:r>
    </w:p>
    <w:p w14:paraId="5E7E5061" w14:textId="77777777" w:rsidR="00870FC9" w:rsidRPr="00650B50" w:rsidRDefault="00870FC9" w:rsidP="004D7FBF">
      <w:pPr>
        <w:widowControl/>
        <w:autoSpaceDE/>
        <w:autoSpaceDN/>
        <w:adjustRightInd/>
        <w:jc w:val="both"/>
        <w:rPr>
          <w:rFonts w:ascii="Century Gothic" w:hAnsi="Century Gothic" w:cs="Arial"/>
          <w:color w:val="365F91" w:themeColor="accent1" w:themeShade="BF"/>
          <w:sz w:val="18"/>
          <w:szCs w:val="18"/>
        </w:rPr>
      </w:pPr>
      <w:r w:rsidRPr="00650B50">
        <w:rPr>
          <w:rFonts w:ascii="Century Gothic" w:hAnsi="Century Gothic"/>
          <w:color w:val="365F91" w:themeColor="accent1" w:themeShade="BF"/>
          <w:sz w:val="18"/>
          <w:szCs w:val="18"/>
        </w:rPr>
        <w:sym w:font="Wingdings" w:char="F09F"/>
      </w:r>
      <w:r w:rsidRPr="00650B50">
        <w:rPr>
          <w:rFonts w:ascii="Century Gothic" w:hAnsi="Century Gothic" w:cs="Arial"/>
          <w:color w:val="365F91" w:themeColor="accent1" w:themeShade="BF"/>
          <w:sz w:val="18"/>
          <w:szCs w:val="18"/>
        </w:rPr>
        <w:t>La communication visualisée avec des personnes présentant des Troubles du Spectre Autistique</w:t>
      </w:r>
    </w:p>
    <w:p w14:paraId="2EDE892F" w14:textId="77777777" w:rsidR="00870FC9" w:rsidRPr="00650B50" w:rsidRDefault="00870FC9" w:rsidP="004D7FBF">
      <w:pPr>
        <w:widowControl/>
        <w:autoSpaceDE/>
        <w:autoSpaceDN/>
        <w:adjustRightInd/>
        <w:jc w:val="both"/>
        <w:rPr>
          <w:rFonts w:ascii="Century Gothic" w:hAnsi="Century Gothic" w:cs="Arial"/>
          <w:color w:val="365F91" w:themeColor="accent1" w:themeShade="BF"/>
          <w:sz w:val="18"/>
          <w:szCs w:val="18"/>
        </w:rPr>
      </w:pPr>
      <w:r w:rsidRPr="00650B50">
        <w:rPr>
          <w:rFonts w:ascii="Century Gothic" w:hAnsi="Century Gothic"/>
          <w:color w:val="365F91" w:themeColor="accent1" w:themeShade="BF"/>
          <w:sz w:val="18"/>
          <w:szCs w:val="18"/>
        </w:rPr>
        <w:sym w:font="Wingdings" w:char="F09F"/>
      </w:r>
      <w:r w:rsidRPr="00650B50">
        <w:rPr>
          <w:rFonts w:ascii="Century Gothic" w:hAnsi="Century Gothic" w:cs="Arial"/>
          <w:color w:val="365F91" w:themeColor="accent1" w:themeShade="BF"/>
          <w:sz w:val="18"/>
          <w:szCs w:val="18"/>
        </w:rPr>
        <w:t>Développer les interactions socio-communicatives et les apprentissages des personnes présentant des Troubles du Spectre Autistique par le biais de la motivation</w:t>
      </w:r>
    </w:p>
    <w:p w14:paraId="2A4191CA" w14:textId="77777777" w:rsidR="00870FC9" w:rsidRPr="00650B50" w:rsidRDefault="00870FC9" w:rsidP="004D7FBF">
      <w:pPr>
        <w:widowControl/>
        <w:autoSpaceDE/>
        <w:autoSpaceDN/>
        <w:adjustRightInd/>
        <w:jc w:val="both"/>
        <w:rPr>
          <w:rFonts w:ascii="Century Gothic" w:hAnsi="Century Gothic" w:cs="Arial"/>
          <w:color w:val="365F91" w:themeColor="accent1" w:themeShade="BF"/>
          <w:sz w:val="18"/>
          <w:szCs w:val="18"/>
        </w:rPr>
      </w:pPr>
      <w:r w:rsidRPr="00650B50">
        <w:rPr>
          <w:rFonts w:ascii="Century Gothic" w:hAnsi="Century Gothic"/>
          <w:color w:val="365F91" w:themeColor="accent1" w:themeShade="BF"/>
          <w:sz w:val="18"/>
          <w:szCs w:val="18"/>
        </w:rPr>
        <w:sym w:font="Wingdings" w:char="F09F"/>
      </w:r>
      <w:r w:rsidRPr="00650B50">
        <w:rPr>
          <w:rFonts w:ascii="Century Gothic" w:hAnsi="Century Gothic" w:cs="Arial"/>
          <w:color w:val="365F91" w:themeColor="accent1" w:themeShade="BF"/>
          <w:sz w:val="18"/>
          <w:szCs w:val="18"/>
        </w:rPr>
        <w:t>Développer les habiletés sociales des personnes présentant des Troubles du Spectre Autistique</w:t>
      </w:r>
    </w:p>
    <w:p w14:paraId="3082B153" w14:textId="77777777" w:rsidR="00870FC9" w:rsidRPr="00650B50" w:rsidRDefault="00870FC9" w:rsidP="004D7FBF">
      <w:pPr>
        <w:widowControl/>
        <w:autoSpaceDE/>
        <w:autoSpaceDN/>
        <w:adjustRightInd/>
        <w:jc w:val="both"/>
        <w:rPr>
          <w:rFonts w:ascii="Century Gothic" w:hAnsi="Century Gothic" w:cs="Arial"/>
          <w:color w:val="365F91" w:themeColor="accent1" w:themeShade="BF"/>
          <w:sz w:val="18"/>
          <w:szCs w:val="18"/>
        </w:rPr>
      </w:pPr>
      <w:r w:rsidRPr="00650B50">
        <w:rPr>
          <w:rFonts w:ascii="Century Gothic" w:hAnsi="Century Gothic"/>
          <w:color w:val="365F91" w:themeColor="accent1" w:themeShade="BF"/>
          <w:sz w:val="18"/>
          <w:szCs w:val="18"/>
        </w:rPr>
        <w:sym w:font="Wingdings" w:char="F09F"/>
      </w:r>
      <w:r w:rsidRPr="00650B50">
        <w:rPr>
          <w:rFonts w:ascii="Century Gothic" w:hAnsi="Century Gothic" w:cs="Arial"/>
          <w:color w:val="365F91" w:themeColor="accent1" w:themeShade="BF"/>
          <w:sz w:val="18"/>
          <w:szCs w:val="18"/>
        </w:rPr>
        <w:t xml:space="preserve">Troubles du Spectre de l’Autisme et alimentation </w:t>
      </w:r>
    </w:p>
    <w:p w14:paraId="20D986CF" w14:textId="77777777" w:rsidR="00870FC9" w:rsidRPr="00650B50" w:rsidRDefault="00870FC9" w:rsidP="004D7FBF">
      <w:pPr>
        <w:widowControl/>
        <w:autoSpaceDE/>
        <w:autoSpaceDN/>
        <w:adjustRightInd/>
        <w:jc w:val="both"/>
        <w:rPr>
          <w:rFonts w:ascii="Century Gothic" w:hAnsi="Century Gothic" w:cs="Arial"/>
          <w:color w:val="365F91" w:themeColor="accent1" w:themeShade="BF"/>
          <w:sz w:val="18"/>
          <w:szCs w:val="18"/>
        </w:rPr>
      </w:pPr>
      <w:r w:rsidRPr="00650B50">
        <w:rPr>
          <w:rFonts w:ascii="Century Gothic" w:hAnsi="Century Gothic"/>
          <w:color w:val="365F91" w:themeColor="accent1" w:themeShade="BF"/>
          <w:sz w:val="18"/>
          <w:szCs w:val="18"/>
        </w:rPr>
        <w:sym w:font="Wingdings" w:char="F09F"/>
      </w:r>
      <w:r w:rsidRPr="00650B50">
        <w:rPr>
          <w:rFonts w:ascii="Century Gothic" w:hAnsi="Century Gothic" w:cs="Arial"/>
          <w:color w:val="365F91" w:themeColor="accent1" w:themeShade="BF"/>
          <w:sz w:val="18"/>
          <w:szCs w:val="18"/>
        </w:rPr>
        <w:t xml:space="preserve">Troubles du sommeil dans l’autisme - Évaluation et approches thérapeutiques </w:t>
      </w:r>
    </w:p>
    <w:p w14:paraId="54157BE1" w14:textId="77777777" w:rsidR="00870FC9" w:rsidRPr="00650B50" w:rsidRDefault="00870FC9" w:rsidP="004D7FBF">
      <w:pPr>
        <w:widowControl/>
        <w:autoSpaceDE/>
        <w:autoSpaceDN/>
        <w:adjustRightInd/>
        <w:jc w:val="both"/>
        <w:rPr>
          <w:rFonts w:ascii="Century Gothic" w:hAnsi="Century Gothic" w:cs="Arial"/>
          <w:color w:val="365F91" w:themeColor="accent1" w:themeShade="BF"/>
          <w:sz w:val="18"/>
          <w:szCs w:val="18"/>
        </w:rPr>
      </w:pPr>
      <w:r w:rsidRPr="00650B50">
        <w:rPr>
          <w:rFonts w:ascii="Century Gothic" w:hAnsi="Century Gothic"/>
          <w:color w:val="365F91" w:themeColor="accent1" w:themeShade="BF"/>
          <w:sz w:val="18"/>
          <w:szCs w:val="18"/>
        </w:rPr>
        <w:sym w:font="Wingdings" w:char="F09F"/>
      </w:r>
      <w:r w:rsidRPr="00650B50">
        <w:rPr>
          <w:rFonts w:ascii="Century Gothic" w:hAnsi="Century Gothic" w:cs="Arial"/>
          <w:color w:val="365F91" w:themeColor="accent1" w:themeShade="BF"/>
          <w:sz w:val="18"/>
          <w:szCs w:val="18"/>
        </w:rPr>
        <w:t>Les clés pour amener la personne autiste ou en situation de handicap mental vers le plaisir des loisirs et l’occupation de son temps</w:t>
      </w:r>
    </w:p>
    <w:p w14:paraId="573E47EB" w14:textId="77777777" w:rsidR="00870FC9" w:rsidRPr="00650B50" w:rsidRDefault="00870FC9" w:rsidP="004D7FBF">
      <w:pPr>
        <w:jc w:val="both"/>
        <w:rPr>
          <w:rFonts w:ascii="Century Gothic" w:hAnsi="Century Gothic" w:cs="Arial"/>
          <w:color w:val="365F91" w:themeColor="accent1" w:themeShade="BF"/>
          <w:sz w:val="18"/>
          <w:szCs w:val="18"/>
        </w:rPr>
      </w:pPr>
      <w:r w:rsidRPr="00650B50">
        <w:rPr>
          <w:rFonts w:ascii="Century Gothic" w:hAnsi="Century Gothic"/>
          <w:color w:val="365F91" w:themeColor="accent1" w:themeShade="BF"/>
          <w:sz w:val="18"/>
          <w:szCs w:val="18"/>
        </w:rPr>
        <w:sym w:font="Wingdings" w:char="F09F"/>
      </w:r>
      <w:r w:rsidRPr="00650B50">
        <w:rPr>
          <w:rFonts w:ascii="Century Gothic" w:hAnsi="Century Gothic" w:cs="Arial"/>
          <w:color w:val="365F91" w:themeColor="accent1" w:themeShade="BF"/>
          <w:sz w:val="18"/>
          <w:szCs w:val="18"/>
        </w:rPr>
        <w:t xml:space="preserve">Psychoéducation des parents d’enfants ayant une déficience intellectuelle avec ou sans trouble du spectre de l’autisme </w:t>
      </w:r>
    </w:p>
    <w:p w14:paraId="0B59F2C4" w14:textId="77777777" w:rsidR="00870FC9" w:rsidRPr="00650B50" w:rsidRDefault="00870FC9" w:rsidP="004D7FBF">
      <w:pPr>
        <w:widowControl/>
        <w:autoSpaceDE/>
        <w:autoSpaceDN/>
        <w:adjustRightInd/>
        <w:jc w:val="both"/>
        <w:rPr>
          <w:rFonts w:ascii="Century Gothic" w:hAnsi="Century Gothic" w:cs="Arial"/>
          <w:color w:val="365F91" w:themeColor="accent1" w:themeShade="BF"/>
          <w:sz w:val="18"/>
          <w:szCs w:val="18"/>
        </w:rPr>
      </w:pPr>
      <w:r w:rsidRPr="00650B50">
        <w:rPr>
          <w:rFonts w:ascii="Century Gothic" w:hAnsi="Century Gothic"/>
          <w:color w:val="365F91" w:themeColor="accent1" w:themeShade="BF"/>
          <w:sz w:val="18"/>
          <w:szCs w:val="18"/>
        </w:rPr>
        <w:sym w:font="Wingdings" w:char="F09F"/>
      </w:r>
      <w:r w:rsidRPr="00650B50">
        <w:rPr>
          <w:rFonts w:ascii="Century Gothic" w:hAnsi="Century Gothic" w:cs="Arial"/>
          <w:color w:val="365F91" w:themeColor="accent1" w:themeShade="BF"/>
          <w:sz w:val="18"/>
          <w:szCs w:val="18"/>
        </w:rPr>
        <w:t>Stimulation Basale® : l’approche selon Andréas Fröhlich, les fondamentaux</w:t>
      </w:r>
    </w:p>
    <w:p w14:paraId="14C30E5D" w14:textId="77777777" w:rsidR="00870FC9" w:rsidRPr="00650B50" w:rsidRDefault="00870FC9" w:rsidP="004D7FBF">
      <w:pPr>
        <w:widowControl/>
        <w:autoSpaceDE/>
        <w:autoSpaceDN/>
        <w:adjustRightInd/>
        <w:jc w:val="both"/>
        <w:rPr>
          <w:rFonts w:ascii="Century Gothic" w:hAnsi="Century Gothic" w:cs="Arial"/>
          <w:color w:val="365F91" w:themeColor="accent1" w:themeShade="BF"/>
          <w:sz w:val="18"/>
          <w:szCs w:val="18"/>
        </w:rPr>
      </w:pPr>
      <w:r w:rsidRPr="00650B50">
        <w:rPr>
          <w:rFonts w:ascii="Century Gothic" w:hAnsi="Century Gothic"/>
          <w:color w:val="365F91" w:themeColor="accent1" w:themeShade="BF"/>
          <w:sz w:val="18"/>
          <w:szCs w:val="18"/>
        </w:rPr>
        <w:sym w:font="Wingdings" w:char="F09F"/>
      </w:r>
      <w:r w:rsidRPr="00650B50">
        <w:rPr>
          <w:rFonts w:ascii="Century Gothic" w:hAnsi="Century Gothic" w:cs="Arial"/>
          <w:color w:val="365F91" w:themeColor="accent1" w:themeShade="BF"/>
          <w:sz w:val="18"/>
          <w:szCs w:val="18"/>
        </w:rPr>
        <w:t>Stimulation Basale® : pratique au quotidien en établissement médico-social</w:t>
      </w:r>
    </w:p>
    <w:p w14:paraId="1A0AD25D" w14:textId="77777777" w:rsidR="00870FC9" w:rsidRPr="00BB2303" w:rsidRDefault="00870FC9" w:rsidP="004D7FBF">
      <w:pPr>
        <w:pStyle w:val="Standard"/>
        <w:jc w:val="both"/>
        <w:rPr>
          <w:rFonts w:ascii="Century Gothic" w:hAnsi="Century Gothic"/>
          <w:color w:val="8064A2" w:themeColor="accent4"/>
          <w:sz w:val="18"/>
          <w:szCs w:val="18"/>
        </w:rPr>
      </w:pPr>
    </w:p>
    <w:p w14:paraId="2C3505B0" w14:textId="77777777" w:rsidR="00870FC9" w:rsidRPr="00BB2303" w:rsidRDefault="00870FC9" w:rsidP="004D7FBF">
      <w:pPr>
        <w:pStyle w:val="Standard"/>
        <w:jc w:val="both"/>
        <w:rPr>
          <w:rFonts w:ascii="Century Gothic" w:hAnsi="Century Gothic"/>
          <w:sz w:val="18"/>
          <w:szCs w:val="18"/>
        </w:rPr>
      </w:pPr>
      <w:r w:rsidRPr="00BB2303">
        <w:rPr>
          <w:rFonts w:ascii="Century Gothic" w:hAnsi="Century Gothic"/>
          <w:sz w:val="18"/>
          <w:szCs w:val="18"/>
        </w:rPr>
        <w:t>76 avenue du Neuhof – 67100 STRASBOURG</w:t>
      </w:r>
    </w:p>
    <w:p w14:paraId="09280ADB" w14:textId="77777777" w:rsidR="00870FC9" w:rsidRPr="00BB2303" w:rsidRDefault="00870FC9" w:rsidP="004D7FBF">
      <w:pPr>
        <w:pStyle w:val="Standard"/>
        <w:jc w:val="both"/>
        <w:rPr>
          <w:rFonts w:ascii="Century Gothic" w:hAnsi="Century Gothic"/>
          <w:sz w:val="18"/>
          <w:szCs w:val="18"/>
        </w:rPr>
      </w:pPr>
      <w:r w:rsidRPr="00BB2303">
        <w:rPr>
          <w:rFonts w:ascii="Century Gothic" w:hAnsi="Century Gothic"/>
          <w:sz w:val="18"/>
          <w:szCs w:val="18"/>
        </w:rPr>
        <w:t>Tél. : 03 88 21 10 40 / Fax : 03 88 21 10 47</w:t>
      </w:r>
    </w:p>
    <w:p w14:paraId="603525D5" w14:textId="77777777" w:rsidR="00870FC9" w:rsidRPr="00BB2303" w:rsidRDefault="00870FC9" w:rsidP="004D7FBF">
      <w:pPr>
        <w:pStyle w:val="Standard"/>
        <w:jc w:val="both"/>
        <w:rPr>
          <w:rFonts w:ascii="Century Gothic" w:hAnsi="Century Gothic"/>
          <w:color w:val="0000FF"/>
          <w:sz w:val="18"/>
          <w:szCs w:val="18"/>
        </w:rPr>
      </w:pPr>
      <w:r w:rsidRPr="00BB2303">
        <w:rPr>
          <w:rFonts w:ascii="Century Gothic" w:hAnsi="Century Gothic"/>
          <w:color w:val="0000FF"/>
          <w:sz w:val="18"/>
          <w:szCs w:val="18"/>
        </w:rPr>
        <w:t xml:space="preserve"> </w:t>
      </w:r>
      <w:hyperlink r:id="rId80" w:history="1">
        <w:r w:rsidRPr="00BB2303">
          <w:rPr>
            <w:rFonts w:ascii="Century Gothic" w:hAnsi="Century Gothic"/>
            <w:color w:val="0000FF"/>
            <w:sz w:val="18"/>
            <w:szCs w:val="18"/>
          </w:rPr>
          <w:t>formation@glaubitz.fr</w:t>
        </w:r>
      </w:hyperlink>
      <w:r w:rsidRPr="00BB2303">
        <w:rPr>
          <w:rFonts w:ascii="Century Gothic" w:hAnsi="Century Gothic"/>
          <w:color w:val="0000FF"/>
          <w:sz w:val="18"/>
          <w:szCs w:val="18"/>
        </w:rPr>
        <w:t xml:space="preserve"> / </w:t>
      </w:r>
      <w:hyperlink r:id="rId81" w:history="1">
        <w:r w:rsidRPr="00BB2303">
          <w:rPr>
            <w:rFonts w:ascii="Century Gothic" w:hAnsi="Century Gothic"/>
            <w:color w:val="0000FF"/>
            <w:sz w:val="18"/>
            <w:szCs w:val="18"/>
          </w:rPr>
          <w:t>www.glaubitz.fr</w:t>
        </w:r>
      </w:hyperlink>
    </w:p>
    <w:p w14:paraId="71F95802" w14:textId="77777777" w:rsidR="00D24FFE" w:rsidRPr="00BB2303" w:rsidRDefault="00870FC9" w:rsidP="004D7FBF">
      <w:pPr>
        <w:pStyle w:val="Standard"/>
        <w:jc w:val="both"/>
        <w:rPr>
          <w:rFonts w:ascii="Century Gothic" w:hAnsi="Century Gothic"/>
          <w:sz w:val="18"/>
          <w:szCs w:val="18"/>
        </w:rPr>
      </w:pPr>
      <w:r w:rsidRPr="00BB2303">
        <w:rPr>
          <w:rFonts w:ascii="Century Gothic" w:hAnsi="Century Gothic"/>
          <w:sz w:val="18"/>
          <w:szCs w:val="18"/>
        </w:rPr>
        <w:t xml:space="preserve">→ </w:t>
      </w:r>
      <w:hyperlink r:id="rId82" w:history="1">
        <w:r w:rsidR="00D24FFE" w:rsidRPr="00BB2303">
          <w:rPr>
            <w:rStyle w:val="Lienhypertexte"/>
            <w:rFonts w:ascii="Century Gothic" w:hAnsi="Century Gothic"/>
            <w:sz w:val="18"/>
            <w:szCs w:val="18"/>
            <w:u w:val="none"/>
          </w:rPr>
          <w:t>Catalogue en ligne</w:t>
        </w:r>
      </w:hyperlink>
    </w:p>
    <w:p w14:paraId="05B239B2" w14:textId="77777777" w:rsidR="00D24FFE" w:rsidRDefault="00D24FFE" w:rsidP="004D7FBF">
      <w:pPr>
        <w:pStyle w:val="Standard"/>
        <w:jc w:val="both"/>
        <w:rPr>
          <w:rFonts w:ascii="Century Gothic" w:hAnsi="Century Gothic"/>
          <w:sz w:val="18"/>
          <w:szCs w:val="18"/>
        </w:rPr>
      </w:pPr>
    </w:p>
    <w:p w14:paraId="215C039C" w14:textId="77777777" w:rsidR="0026208E" w:rsidRDefault="0026208E" w:rsidP="004D7FBF">
      <w:pPr>
        <w:pStyle w:val="Standard"/>
        <w:jc w:val="both"/>
        <w:rPr>
          <w:rFonts w:ascii="Century Gothic" w:hAnsi="Century Gothic"/>
          <w:sz w:val="18"/>
          <w:szCs w:val="18"/>
        </w:rPr>
      </w:pPr>
    </w:p>
    <w:p w14:paraId="62033603" w14:textId="77777777" w:rsidR="00870FC9" w:rsidRPr="00360BE7" w:rsidRDefault="00870FC9" w:rsidP="004D7FBF">
      <w:pPr>
        <w:pStyle w:val="Standard"/>
        <w:jc w:val="both"/>
        <w:rPr>
          <w:rFonts w:ascii="Century Gothic" w:hAnsi="Century Gothic"/>
          <w:color w:val="8064A2" w:themeColor="accent4"/>
          <w:sz w:val="18"/>
          <w:szCs w:val="18"/>
        </w:rPr>
      </w:pPr>
    </w:p>
    <w:p w14:paraId="303BEFBA" w14:textId="77777777" w:rsidR="00870FC9" w:rsidRPr="00360BE7" w:rsidRDefault="00870FC9" w:rsidP="004D7FBF">
      <w:pPr>
        <w:pStyle w:val="Sansinterligne"/>
        <w:jc w:val="both"/>
        <w:rPr>
          <w:rFonts w:ascii="Century Gothic" w:hAnsi="Century Gothic"/>
        </w:rPr>
      </w:pPr>
      <w:r w:rsidRPr="00360BE7">
        <w:rPr>
          <w:rFonts w:ascii="Century Gothic" w:hAnsi="Century Gothic"/>
          <w:sz w:val="36"/>
          <w:szCs w:val="36"/>
        </w:rPr>
        <w:t>A.F.A.R.</w:t>
      </w:r>
    </w:p>
    <w:p w14:paraId="066875DC" w14:textId="77777777" w:rsidR="00870FC9" w:rsidRPr="00360BE7" w:rsidRDefault="0087600A" w:rsidP="004D7FBF">
      <w:pPr>
        <w:pStyle w:val="NormalWeb"/>
        <w:spacing w:before="0" w:beforeAutospacing="0" w:after="0" w:afterAutospacing="0"/>
        <w:jc w:val="both"/>
        <w:rPr>
          <w:rFonts w:ascii="Century Gothic" w:hAnsi="Century Gothic"/>
          <w:sz w:val="18"/>
          <w:szCs w:val="18"/>
        </w:rPr>
      </w:pPr>
      <w:r>
        <w:rPr>
          <w:rFonts w:ascii="Century Gothic" w:hAnsi="Century Gothic"/>
          <w:noProof/>
          <w:sz w:val="18"/>
          <w:szCs w:val="18"/>
        </w:rPr>
        <mc:AlternateContent>
          <mc:Choice Requires="wps">
            <w:drawing>
              <wp:anchor distT="4294967295" distB="4294967295" distL="114300" distR="114300" simplePos="0" relativeHeight="251842560" behindDoc="0" locked="0" layoutInCell="1" allowOverlap="1" wp14:anchorId="6903AB01" wp14:editId="4CC43B26">
                <wp:simplePos x="0" y="0"/>
                <wp:positionH relativeFrom="column">
                  <wp:posOffset>0</wp:posOffset>
                </wp:positionH>
                <wp:positionV relativeFrom="paragraph">
                  <wp:posOffset>33019</wp:posOffset>
                </wp:positionV>
                <wp:extent cx="6600825" cy="0"/>
                <wp:effectExtent l="0" t="0" r="28575" b="25400"/>
                <wp:wrapNone/>
                <wp:docPr id="51" name="AutoShape 19"/>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6600825" cy="0"/>
                        </a:xfrm>
                        <a:prstGeom prst="straightConnector1">
                          <a:avLst/>
                        </a:prstGeom>
                        <a:noFill/>
                        <a:ln w="9525">
                          <a:solidFill>
                            <a:schemeClr val="accent1">
                              <a:lumMod val="75000"/>
                              <a:lumOff val="0"/>
                            </a:schemeClr>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 id="AutoShape 19" o:spid="_x0000_s1026" type="#_x0000_t32" style="position:absolute;margin-left:0;margin-top:2.6pt;width:519.75pt;height:0;z-index:251842560;visibility:visible;mso-wrap-style:square;mso-width-percent:0;mso-height-percent:0;mso-wrap-distance-left:9pt;mso-wrap-distance-top:-1emu;mso-wrap-distance-right:9pt;mso-wrap-distance-bottom:-1emu;mso-position-horizontal:absolute;mso-position-horizontal-relative:text;mso-position-vertical:absolute;mso-position-vertical-relative:text;mso-width-percent:0;mso-height-percent:0;mso-width-relative:page;mso-height-relative:page" o:gfxdata="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" strokecolor="#365f91 [2404]"/>
            </w:pict>
          </mc:Fallback>
        </mc:AlternateContent>
      </w:r>
    </w:p>
    <w:p w14:paraId="707E30BE" w14:textId="77777777" w:rsidR="00870FC9" w:rsidRPr="00BB2303" w:rsidRDefault="00870FC9" w:rsidP="004D7FBF">
      <w:pPr>
        <w:pStyle w:val="NormalWeb"/>
        <w:spacing w:before="0" w:beforeAutospacing="0" w:after="0" w:afterAutospacing="0"/>
        <w:jc w:val="both"/>
        <w:rPr>
          <w:rFonts w:ascii="Century Gothic" w:hAnsi="Century Gothic"/>
          <w:sz w:val="18"/>
          <w:szCs w:val="18"/>
        </w:rPr>
      </w:pPr>
      <w:r w:rsidRPr="00BB2303">
        <w:rPr>
          <w:rFonts w:ascii="Century Gothic" w:hAnsi="Century Gothic"/>
          <w:sz w:val="18"/>
          <w:szCs w:val="18"/>
        </w:rPr>
        <w:t xml:space="preserve">Depuis 35 ans, L’AFAR (Action en Formation Animation Recherche) </w:t>
      </w:r>
      <w:r w:rsidRPr="00BB2303">
        <w:rPr>
          <w:rFonts w:ascii="Century Gothic" w:eastAsia="Times New Roman" w:hAnsi="Century Gothic"/>
          <w:sz w:val="18"/>
          <w:szCs w:val="18"/>
        </w:rPr>
        <w:t>conçoit et dispense des formations centrées sur les métiers de la santé. En conformité aux directives de l'HAS, ces formations sont destinées aux professionnels des établissements de santé publics et privés, établissements médico-sociaux, ministères, collectivités territoriales, entreprises</w:t>
      </w:r>
      <w:r w:rsidRPr="00BB2303">
        <w:rPr>
          <w:rFonts w:ascii="Century Gothic" w:hAnsi="Century Gothic"/>
          <w:sz w:val="18"/>
          <w:szCs w:val="18"/>
        </w:rPr>
        <w:t>.</w:t>
      </w:r>
    </w:p>
    <w:p w14:paraId="3420CF3A" w14:textId="77777777" w:rsidR="00870FC9" w:rsidRPr="00BB2303" w:rsidRDefault="00870FC9" w:rsidP="004D7FBF">
      <w:pPr>
        <w:pStyle w:val="Standard"/>
        <w:jc w:val="both"/>
        <w:rPr>
          <w:rFonts w:ascii="Century Gothic" w:hAnsi="Century Gothic"/>
          <w:sz w:val="18"/>
          <w:szCs w:val="18"/>
        </w:rPr>
      </w:pPr>
    </w:p>
    <w:p w14:paraId="69BAB49E" w14:textId="77777777" w:rsidR="00870FC9" w:rsidRPr="00650B50" w:rsidRDefault="00870FC9" w:rsidP="004D7FBF">
      <w:pPr>
        <w:pStyle w:val="Standard"/>
        <w:jc w:val="both"/>
        <w:rPr>
          <w:rFonts w:ascii="Century Gothic" w:hAnsi="Century Gothic"/>
          <w:color w:val="365F91" w:themeColor="accent1" w:themeShade="BF"/>
          <w:sz w:val="18"/>
          <w:szCs w:val="18"/>
        </w:rPr>
      </w:pPr>
      <w:r w:rsidRPr="00650B50">
        <w:rPr>
          <w:rFonts w:ascii="Century Gothic" w:hAnsi="Century Gothic"/>
          <w:color w:val="365F91" w:themeColor="accent1" w:themeShade="BF"/>
          <w:sz w:val="18"/>
          <w:szCs w:val="18"/>
        </w:rPr>
        <w:t>•Syndrome d'Asperger et autisme de haut-niveau</w:t>
      </w:r>
    </w:p>
    <w:p w14:paraId="3AAFF55A" w14:textId="77777777" w:rsidR="00870FC9" w:rsidRPr="00650B50" w:rsidRDefault="00870FC9" w:rsidP="004D7FBF">
      <w:pPr>
        <w:pStyle w:val="Standard"/>
        <w:jc w:val="both"/>
        <w:rPr>
          <w:rFonts w:ascii="Century Gothic" w:hAnsi="Century Gothic"/>
          <w:color w:val="365F91" w:themeColor="accent1" w:themeShade="BF"/>
          <w:sz w:val="18"/>
          <w:szCs w:val="18"/>
        </w:rPr>
      </w:pPr>
      <w:r w:rsidRPr="00650B50">
        <w:rPr>
          <w:rFonts w:ascii="Century Gothic" w:hAnsi="Century Gothic"/>
          <w:color w:val="365F91" w:themeColor="accent1" w:themeShade="BF"/>
          <w:sz w:val="18"/>
          <w:szCs w:val="18"/>
        </w:rPr>
        <w:t>•Autisme : outils de compréhension et accompagnement</w:t>
      </w:r>
    </w:p>
    <w:p w14:paraId="0B646360" w14:textId="77777777" w:rsidR="00870FC9" w:rsidRPr="00650B50" w:rsidRDefault="00870FC9" w:rsidP="004D7FBF">
      <w:pPr>
        <w:pStyle w:val="Standard"/>
        <w:jc w:val="both"/>
        <w:rPr>
          <w:rFonts w:ascii="Century Gothic" w:hAnsi="Century Gothic"/>
          <w:color w:val="365F91" w:themeColor="accent1" w:themeShade="BF"/>
          <w:sz w:val="18"/>
          <w:szCs w:val="18"/>
        </w:rPr>
      </w:pPr>
      <w:r w:rsidRPr="00650B50">
        <w:rPr>
          <w:rFonts w:ascii="Century Gothic" w:hAnsi="Century Gothic"/>
          <w:color w:val="365F91" w:themeColor="accent1" w:themeShade="BF"/>
          <w:sz w:val="18"/>
          <w:szCs w:val="18"/>
        </w:rPr>
        <w:t>•Construction de l'image du corps et de la relation chez des personnes autistes</w:t>
      </w:r>
    </w:p>
    <w:p w14:paraId="25452003" w14:textId="77777777" w:rsidR="00870FC9" w:rsidRPr="00650B50" w:rsidRDefault="00870FC9" w:rsidP="004D7FBF">
      <w:pPr>
        <w:pStyle w:val="Standard"/>
        <w:jc w:val="both"/>
        <w:rPr>
          <w:rFonts w:ascii="Century Gothic" w:hAnsi="Century Gothic"/>
          <w:color w:val="365F91" w:themeColor="accent1" w:themeShade="BF"/>
          <w:sz w:val="18"/>
          <w:szCs w:val="18"/>
        </w:rPr>
      </w:pPr>
      <w:r w:rsidRPr="00650B50">
        <w:rPr>
          <w:rFonts w:ascii="Century Gothic" w:hAnsi="Century Gothic"/>
          <w:color w:val="365F91" w:themeColor="accent1" w:themeShade="BF"/>
          <w:sz w:val="18"/>
          <w:szCs w:val="18"/>
        </w:rPr>
        <w:t>•Autisme infantile, TED et TSA : accompagner l'enfant et l'adolescent dans les gestes de la vie quotidienne</w:t>
      </w:r>
    </w:p>
    <w:p w14:paraId="67E9C72A" w14:textId="77777777" w:rsidR="00870FC9" w:rsidRPr="00650B50" w:rsidRDefault="00870FC9" w:rsidP="004D7FBF">
      <w:pPr>
        <w:pStyle w:val="Standard"/>
        <w:jc w:val="both"/>
        <w:rPr>
          <w:rFonts w:ascii="Century Gothic" w:hAnsi="Century Gothic"/>
          <w:color w:val="365F91" w:themeColor="accent1" w:themeShade="BF"/>
          <w:sz w:val="18"/>
          <w:szCs w:val="18"/>
        </w:rPr>
      </w:pPr>
      <w:r w:rsidRPr="00650B50">
        <w:rPr>
          <w:rFonts w:ascii="Century Gothic" w:hAnsi="Century Gothic"/>
          <w:color w:val="365F91" w:themeColor="accent1" w:themeShade="BF"/>
          <w:sz w:val="18"/>
          <w:szCs w:val="18"/>
        </w:rPr>
        <w:t>•Autisme, TED et TSA à l'âge adulte : rencontre au quotidien et accompagnement spécifique</w:t>
      </w:r>
    </w:p>
    <w:p w14:paraId="0E8A7951" w14:textId="77777777" w:rsidR="00870FC9" w:rsidRPr="00650B50" w:rsidRDefault="00870FC9" w:rsidP="004D7FBF">
      <w:pPr>
        <w:pStyle w:val="Standard"/>
        <w:jc w:val="both"/>
        <w:rPr>
          <w:rFonts w:ascii="Century Gothic" w:hAnsi="Century Gothic"/>
          <w:color w:val="365F91" w:themeColor="accent1" w:themeShade="BF"/>
          <w:sz w:val="18"/>
          <w:szCs w:val="18"/>
        </w:rPr>
      </w:pPr>
      <w:r w:rsidRPr="00650B50">
        <w:rPr>
          <w:rFonts w:ascii="Century Gothic" w:hAnsi="Century Gothic"/>
          <w:color w:val="365F91" w:themeColor="accent1" w:themeShade="BF"/>
          <w:sz w:val="18"/>
          <w:szCs w:val="18"/>
        </w:rPr>
        <w:t>•Articulation des approches éducatives, scolaires, thérapeutiques et ludiques avec des enfants et des adolescents autistes ou avec TED</w:t>
      </w:r>
    </w:p>
    <w:p w14:paraId="715CD0D8" w14:textId="77777777" w:rsidR="00870FC9" w:rsidRPr="00650B50" w:rsidRDefault="00870FC9" w:rsidP="004D7FBF">
      <w:pPr>
        <w:pStyle w:val="Standard"/>
        <w:jc w:val="both"/>
        <w:rPr>
          <w:rFonts w:ascii="Century Gothic" w:hAnsi="Century Gothic"/>
          <w:color w:val="365F91" w:themeColor="accent1" w:themeShade="BF"/>
          <w:sz w:val="18"/>
          <w:szCs w:val="18"/>
        </w:rPr>
      </w:pPr>
      <w:r w:rsidRPr="00650B50">
        <w:rPr>
          <w:rFonts w:ascii="Century Gothic" w:hAnsi="Century Gothic"/>
          <w:color w:val="365F91" w:themeColor="accent1" w:themeShade="BF"/>
          <w:sz w:val="18"/>
          <w:szCs w:val="18"/>
        </w:rPr>
        <w:t>•Création d’un groupe d’habiletés sociales dans le projet de soins</w:t>
      </w:r>
    </w:p>
    <w:p w14:paraId="10C4E60F" w14:textId="77777777" w:rsidR="00870FC9" w:rsidRPr="00650B50" w:rsidRDefault="00870FC9" w:rsidP="004D7FBF">
      <w:pPr>
        <w:pStyle w:val="Standard"/>
        <w:jc w:val="both"/>
        <w:rPr>
          <w:rFonts w:ascii="Century Gothic" w:hAnsi="Century Gothic"/>
          <w:color w:val="365F91" w:themeColor="accent1" w:themeShade="BF"/>
          <w:sz w:val="18"/>
          <w:szCs w:val="18"/>
        </w:rPr>
      </w:pPr>
      <w:r w:rsidRPr="00650B50">
        <w:rPr>
          <w:rFonts w:ascii="Century Gothic" w:hAnsi="Century Gothic"/>
          <w:color w:val="365F91" w:themeColor="accent1" w:themeShade="BF"/>
          <w:sz w:val="18"/>
          <w:szCs w:val="18"/>
        </w:rPr>
        <w:t>•Autisme et langage : stimulation du langage et des communications</w:t>
      </w:r>
    </w:p>
    <w:p w14:paraId="6CBA7D07" w14:textId="77777777" w:rsidR="00870FC9" w:rsidRPr="00650B50" w:rsidRDefault="00870FC9" w:rsidP="004D7FBF">
      <w:pPr>
        <w:pStyle w:val="Standard"/>
        <w:jc w:val="both"/>
        <w:rPr>
          <w:rFonts w:ascii="Century Gothic" w:hAnsi="Century Gothic"/>
          <w:color w:val="365F91" w:themeColor="accent1" w:themeShade="BF"/>
          <w:sz w:val="18"/>
          <w:szCs w:val="18"/>
        </w:rPr>
      </w:pPr>
      <w:r w:rsidRPr="00650B50">
        <w:rPr>
          <w:rFonts w:ascii="Century Gothic" w:hAnsi="Century Gothic"/>
          <w:color w:val="365F91" w:themeColor="accent1" w:themeShade="BF"/>
          <w:sz w:val="18"/>
          <w:szCs w:val="18"/>
        </w:rPr>
        <w:t>•La socialisation avec les personnes autistes : approches psychodynamiques et cognitives</w:t>
      </w:r>
    </w:p>
    <w:p w14:paraId="495B5C7F" w14:textId="77777777" w:rsidR="00870FC9" w:rsidRPr="00650B50" w:rsidRDefault="00870FC9" w:rsidP="004D7FBF">
      <w:pPr>
        <w:pStyle w:val="Standard"/>
        <w:jc w:val="both"/>
        <w:rPr>
          <w:rFonts w:ascii="Century Gothic" w:hAnsi="Century Gothic"/>
          <w:color w:val="365F91" w:themeColor="accent1" w:themeShade="BF"/>
          <w:sz w:val="18"/>
          <w:szCs w:val="18"/>
        </w:rPr>
      </w:pPr>
      <w:r w:rsidRPr="00650B50">
        <w:rPr>
          <w:rFonts w:ascii="Century Gothic" w:hAnsi="Century Gothic"/>
          <w:color w:val="365F91" w:themeColor="accent1" w:themeShade="BF"/>
          <w:sz w:val="18"/>
          <w:szCs w:val="18"/>
        </w:rPr>
        <w:t>•PEP-R (PEP-3) : projet thérapeutique et éducatif individualisé</w:t>
      </w:r>
    </w:p>
    <w:p w14:paraId="50F83DCA" w14:textId="77777777" w:rsidR="00870FC9" w:rsidRPr="00650B50" w:rsidRDefault="00870FC9" w:rsidP="004D7FBF">
      <w:pPr>
        <w:pStyle w:val="Standard"/>
        <w:jc w:val="both"/>
        <w:rPr>
          <w:rFonts w:ascii="Century Gothic" w:hAnsi="Century Gothic"/>
          <w:color w:val="365F91" w:themeColor="accent1" w:themeShade="BF"/>
          <w:sz w:val="18"/>
          <w:szCs w:val="18"/>
        </w:rPr>
      </w:pPr>
      <w:r w:rsidRPr="00650B50">
        <w:rPr>
          <w:rFonts w:ascii="Century Gothic" w:hAnsi="Century Gothic"/>
          <w:color w:val="365F91" w:themeColor="accent1" w:themeShade="BF"/>
          <w:sz w:val="18"/>
          <w:szCs w:val="18"/>
        </w:rPr>
        <w:t>•Les médiations thérapeutiques et l'approche corporelle avec les enfants, les adolescents et les adultes autistes</w:t>
      </w:r>
    </w:p>
    <w:p w14:paraId="5E675D6D" w14:textId="77777777" w:rsidR="00870FC9" w:rsidRPr="00650B50" w:rsidRDefault="00870FC9" w:rsidP="004D7FBF">
      <w:pPr>
        <w:pStyle w:val="Standard"/>
        <w:jc w:val="both"/>
        <w:rPr>
          <w:rFonts w:ascii="Century Gothic" w:hAnsi="Century Gothic"/>
          <w:color w:val="365F91" w:themeColor="accent1" w:themeShade="BF"/>
          <w:sz w:val="18"/>
          <w:szCs w:val="18"/>
        </w:rPr>
      </w:pPr>
      <w:r w:rsidRPr="00650B50">
        <w:rPr>
          <w:rFonts w:ascii="Century Gothic" w:hAnsi="Century Gothic"/>
          <w:color w:val="365F91" w:themeColor="accent1" w:themeShade="BF"/>
          <w:sz w:val="18"/>
          <w:szCs w:val="18"/>
        </w:rPr>
        <w:t>•L’apport complémentaire des recherches récentes dans la clinique de l’autisme, des TED et des TSA</w:t>
      </w:r>
    </w:p>
    <w:p w14:paraId="3E77FFC8" w14:textId="77777777" w:rsidR="00870FC9" w:rsidRPr="00650B50" w:rsidRDefault="00870FC9" w:rsidP="004D7FBF">
      <w:pPr>
        <w:pStyle w:val="Standard"/>
        <w:jc w:val="both"/>
        <w:rPr>
          <w:rFonts w:ascii="Century Gothic" w:hAnsi="Century Gothic"/>
          <w:color w:val="365F91" w:themeColor="accent1" w:themeShade="BF"/>
          <w:sz w:val="18"/>
          <w:szCs w:val="18"/>
        </w:rPr>
      </w:pPr>
      <w:r w:rsidRPr="00650B50">
        <w:rPr>
          <w:rFonts w:ascii="Century Gothic" w:hAnsi="Century Gothic"/>
          <w:color w:val="365F91" w:themeColor="accent1" w:themeShade="BF"/>
          <w:sz w:val="18"/>
          <w:szCs w:val="18"/>
        </w:rPr>
        <w:t>•Troubles autistiques : travail en équipe et lien avec les familles</w:t>
      </w:r>
    </w:p>
    <w:p w14:paraId="1C9C65B0" w14:textId="77777777" w:rsidR="00BB2303" w:rsidRPr="00BB2303" w:rsidRDefault="00BB2303" w:rsidP="004D7FBF">
      <w:pPr>
        <w:pStyle w:val="Standard"/>
        <w:jc w:val="both"/>
        <w:rPr>
          <w:rFonts w:ascii="Century Gothic" w:hAnsi="Century Gothic"/>
          <w:sz w:val="18"/>
          <w:szCs w:val="18"/>
        </w:rPr>
      </w:pPr>
    </w:p>
    <w:p w14:paraId="36F5D619" w14:textId="77777777" w:rsidR="00870FC9" w:rsidRPr="00BB2303" w:rsidRDefault="00870FC9" w:rsidP="004D7FBF">
      <w:pPr>
        <w:pStyle w:val="Standard"/>
        <w:jc w:val="both"/>
        <w:rPr>
          <w:rFonts w:ascii="Century Gothic" w:hAnsi="Century Gothic"/>
          <w:sz w:val="18"/>
          <w:szCs w:val="18"/>
        </w:rPr>
      </w:pPr>
      <w:r w:rsidRPr="00BB2303">
        <w:rPr>
          <w:rFonts w:ascii="Century Gothic" w:hAnsi="Century Gothic"/>
          <w:sz w:val="18"/>
          <w:szCs w:val="18"/>
        </w:rPr>
        <w:t>46, rue Amelot – CS 90005 – 75536 PARIS cedex 11</w:t>
      </w:r>
    </w:p>
    <w:p w14:paraId="102349A9" w14:textId="77777777" w:rsidR="00870FC9" w:rsidRPr="00BB2303" w:rsidRDefault="00870FC9" w:rsidP="004D7FBF">
      <w:pPr>
        <w:pStyle w:val="Standard"/>
        <w:jc w:val="both"/>
        <w:rPr>
          <w:rFonts w:ascii="Century Gothic" w:hAnsi="Century Gothic"/>
          <w:sz w:val="18"/>
          <w:szCs w:val="18"/>
        </w:rPr>
      </w:pPr>
      <w:r w:rsidRPr="00BB2303">
        <w:rPr>
          <w:rFonts w:ascii="Century Gothic" w:hAnsi="Century Gothic"/>
          <w:sz w:val="18"/>
          <w:szCs w:val="18"/>
        </w:rPr>
        <w:t>Tél. : 01 53 36 80 50 / Fax : 01 48 05 31 51</w:t>
      </w:r>
    </w:p>
    <w:p w14:paraId="34CDA44C" w14:textId="77777777" w:rsidR="00870FC9" w:rsidRPr="00BB2303" w:rsidRDefault="00E9756C" w:rsidP="004D7FBF">
      <w:pPr>
        <w:pStyle w:val="Standard"/>
        <w:jc w:val="both"/>
        <w:rPr>
          <w:rFonts w:ascii="Century Gothic" w:hAnsi="Century Gothic"/>
          <w:sz w:val="18"/>
          <w:szCs w:val="18"/>
        </w:rPr>
      </w:pPr>
      <w:hyperlink r:id="rId83" w:history="1">
        <w:r w:rsidR="00870FC9" w:rsidRPr="00BB2303">
          <w:rPr>
            <w:rFonts w:ascii="Century Gothic" w:hAnsi="Century Gothic"/>
            <w:color w:val="0000FF"/>
            <w:sz w:val="18"/>
            <w:szCs w:val="18"/>
          </w:rPr>
          <w:t>formation@afar.fr</w:t>
        </w:r>
      </w:hyperlink>
      <w:r w:rsidR="00870FC9" w:rsidRPr="00BB2303">
        <w:rPr>
          <w:rFonts w:ascii="Century Gothic" w:hAnsi="Century Gothic"/>
          <w:color w:val="8064A2" w:themeColor="accent4"/>
          <w:sz w:val="18"/>
          <w:szCs w:val="18"/>
        </w:rPr>
        <w:t xml:space="preserve"> / </w:t>
      </w:r>
      <w:hyperlink r:id="rId84" w:history="1">
        <w:r w:rsidR="00870FC9" w:rsidRPr="00BB2303">
          <w:rPr>
            <w:rFonts w:ascii="Century Gothic" w:hAnsi="Century Gothic"/>
            <w:color w:val="0000FF"/>
            <w:sz w:val="18"/>
            <w:szCs w:val="18"/>
          </w:rPr>
          <w:t>www.afar.fr</w:t>
        </w:r>
      </w:hyperlink>
    </w:p>
    <w:p w14:paraId="5024D186" w14:textId="77777777" w:rsidR="00870FC9" w:rsidRPr="00BB2303" w:rsidRDefault="00870FC9" w:rsidP="004D7FBF">
      <w:pPr>
        <w:pStyle w:val="Standard"/>
        <w:jc w:val="both"/>
        <w:rPr>
          <w:rFonts w:ascii="Century Gothic" w:hAnsi="Century Gothic"/>
          <w:sz w:val="18"/>
          <w:szCs w:val="18"/>
        </w:rPr>
      </w:pPr>
      <w:r w:rsidRPr="00BB2303">
        <w:rPr>
          <w:rFonts w:ascii="Century Gothic" w:hAnsi="Century Gothic"/>
          <w:sz w:val="18"/>
          <w:szCs w:val="18"/>
        </w:rPr>
        <w:t xml:space="preserve">→ </w:t>
      </w:r>
      <w:hyperlink r:id="rId85" w:history="1">
        <w:r w:rsidR="00884CF5" w:rsidRPr="00BB2303">
          <w:rPr>
            <w:rStyle w:val="Lienhypertexte"/>
            <w:rFonts w:ascii="Century Gothic" w:hAnsi="Century Gothic"/>
            <w:sz w:val="18"/>
            <w:szCs w:val="18"/>
            <w:u w:val="none"/>
          </w:rPr>
          <w:t>Catalogue en ligne</w:t>
        </w:r>
      </w:hyperlink>
    </w:p>
    <w:p w14:paraId="2F86DA52" w14:textId="77777777" w:rsidR="00870FC9" w:rsidRPr="00360BE7" w:rsidRDefault="00870FC9" w:rsidP="004D7FBF">
      <w:pPr>
        <w:pStyle w:val="Standard"/>
        <w:jc w:val="both"/>
        <w:rPr>
          <w:rFonts w:ascii="Century Gothic" w:hAnsi="Century Gothic"/>
          <w:sz w:val="18"/>
          <w:szCs w:val="18"/>
        </w:rPr>
      </w:pPr>
    </w:p>
    <w:p w14:paraId="6372510E" w14:textId="77777777" w:rsidR="00870FC9" w:rsidRPr="00360BE7" w:rsidRDefault="00870FC9" w:rsidP="004D7FBF">
      <w:pPr>
        <w:pStyle w:val="Standard"/>
        <w:jc w:val="both"/>
        <w:rPr>
          <w:rFonts w:ascii="Century Gothic" w:hAnsi="Century Gothic"/>
          <w:sz w:val="18"/>
          <w:szCs w:val="18"/>
        </w:rPr>
      </w:pPr>
    </w:p>
    <w:p w14:paraId="339C7B0D" w14:textId="77777777" w:rsidR="00870FC9" w:rsidRPr="00360BE7" w:rsidRDefault="00870FC9" w:rsidP="004D7FBF">
      <w:pPr>
        <w:pStyle w:val="Standard"/>
        <w:jc w:val="both"/>
        <w:rPr>
          <w:rFonts w:ascii="Century Gothic" w:hAnsi="Century Gothic"/>
        </w:rPr>
      </w:pPr>
      <w:r w:rsidRPr="00360BE7">
        <w:rPr>
          <w:rFonts w:ascii="Century Gothic" w:hAnsi="Century Gothic"/>
          <w:sz w:val="36"/>
          <w:szCs w:val="36"/>
        </w:rPr>
        <w:t>AFREE</w:t>
      </w:r>
    </w:p>
    <w:p w14:paraId="152969F5" w14:textId="77777777" w:rsidR="00870FC9" w:rsidRPr="00360BE7" w:rsidRDefault="0087600A" w:rsidP="004D7FBF">
      <w:pPr>
        <w:pStyle w:val="Standard"/>
        <w:jc w:val="both"/>
        <w:rPr>
          <w:rFonts w:ascii="Century Gothic" w:hAnsi="Century Gothic"/>
          <w:iCs/>
          <w:color w:val="8064A2" w:themeColor="accent4"/>
          <w:sz w:val="18"/>
          <w:szCs w:val="18"/>
        </w:rPr>
      </w:pPr>
      <w:r>
        <w:rPr>
          <w:rFonts w:ascii="Century Gothic" w:hAnsi="Century Gothic"/>
          <w:noProof/>
          <w:color w:val="8064A2" w:themeColor="accent4"/>
          <w:sz w:val="18"/>
          <w:szCs w:val="18"/>
        </w:rPr>
        <mc:AlternateContent>
          <mc:Choice Requires="wps">
            <w:drawing>
              <wp:anchor distT="4294967295" distB="4294967295" distL="114300" distR="114300" simplePos="0" relativeHeight="251841536" behindDoc="0" locked="0" layoutInCell="1" allowOverlap="1" wp14:anchorId="1F1E0F54" wp14:editId="5F3EB9EB">
                <wp:simplePos x="0" y="0"/>
                <wp:positionH relativeFrom="column">
                  <wp:posOffset>0</wp:posOffset>
                </wp:positionH>
                <wp:positionV relativeFrom="paragraph">
                  <wp:posOffset>7619</wp:posOffset>
                </wp:positionV>
                <wp:extent cx="6600825" cy="0"/>
                <wp:effectExtent l="0" t="0" r="28575" b="25400"/>
                <wp:wrapNone/>
                <wp:docPr id="50" name="AutoShape 19"/>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6600825" cy="0"/>
                        </a:xfrm>
                        <a:prstGeom prst="straightConnector1">
                          <a:avLst/>
                        </a:prstGeom>
                        <a:noFill/>
                        <a:ln w="9525">
                          <a:solidFill>
                            <a:schemeClr val="accent1">
                              <a:lumMod val="75000"/>
                              <a:lumOff val="0"/>
                            </a:schemeClr>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 id="AutoShape 19" o:spid="_x0000_s1026" type="#_x0000_t32" style="position:absolute;margin-left:0;margin-top:.6pt;width:519.75pt;height:0;z-index:251841536;visibility:visible;mso-wrap-style:square;mso-width-percent:0;mso-height-percent:0;mso-wrap-distance-left:9pt;mso-wrap-distance-top:-1emu;mso-wrap-distance-right:9pt;mso-wrap-distance-bottom:-1emu;mso-position-horizontal:absolute;mso-position-horizontal-relative:text;mso-position-vertical:absolute;mso-position-vertical-relative:text;mso-width-percent:0;mso-height-percent:0;mso-width-relative:page;mso-height-relative:page" o:gfxdata="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" strokecolor="#365f91 [2404]"/>
            </w:pict>
          </mc:Fallback>
        </mc:AlternateContent>
      </w:r>
    </w:p>
    <w:p w14:paraId="70D29360" w14:textId="77777777" w:rsidR="00870FC9" w:rsidRPr="00BB2303" w:rsidRDefault="00870FC9" w:rsidP="004D7FBF">
      <w:pPr>
        <w:widowControl/>
        <w:autoSpaceDE/>
        <w:autoSpaceDN/>
        <w:adjustRightInd/>
        <w:jc w:val="both"/>
        <w:rPr>
          <w:rFonts w:ascii="Century Gothic" w:hAnsi="Century Gothic" w:cs="Arial"/>
          <w:sz w:val="18"/>
          <w:szCs w:val="18"/>
        </w:rPr>
      </w:pPr>
      <w:r w:rsidRPr="00BB2303">
        <w:rPr>
          <w:rFonts w:ascii="Century Gothic" w:hAnsi="Century Gothic" w:cs="Arial"/>
          <w:sz w:val="18"/>
          <w:szCs w:val="18"/>
        </w:rPr>
        <w:t>L’AFRÉE (Association de Formation et de Recherche sur l’Enfant et son Environnement) développe actions et formations, afin de promouvoir les conditions optimales du développement de l’enfant. Constituée de praticiens de l’enfance tous engagés dans la clinique, la recherche et la formation, l’Afrée s’est consacrée tout particulièrement au champ neuf ouvert par le rapprochement des disciplines concernées : obstétrique, pédiatrie, médecine générale, intervention médico-sociale et sociale, éducation, psychologie, orthophonie et psychomotricité, pédopsychiatrie et psychiatrie adulte...</w:t>
      </w:r>
    </w:p>
    <w:p w14:paraId="596CACA1" w14:textId="77777777" w:rsidR="00870FC9" w:rsidRPr="00BB2303" w:rsidRDefault="00870FC9" w:rsidP="004D7FBF">
      <w:pPr>
        <w:pStyle w:val="Standard"/>
        <w:jc w:val="both"/>
        <w:rPr>
          <w:rFonts w:ascii="Century Gothic" w:hAnsi="Century Gothic"/>
          <w:sz w:val="18"/>
          <w:szCs w:val="18"/>
        </w:rPr>
      </w:pPr>
    </w:p>
    <w:p w14:paraId="392785EA" w14:textId="77777777" w:rsidR="00870FC9" w:rsidRPr="00650B50" w:rsidRDefault="00870FC9" w:rsidP="004D7FBF">
      <w:pPr>
        <w:widowControl/>
        <w:autoSpaceDE/>
        <w:autoSpaceDN/>
        <w:adjustRightInd/>
        <w:jc w:val="both"/>
        <w:rPr>
          <w:rFonts w:ascii="Century Gothic" w:hAnsi="Century Gothic" w:cs="Arial"/>
          <w:color w:val="365F91" w:themeColor="accent1" w:themeShade="BF"/>
          <w:sz w:val="18"/>
          <w:szCs w:val="18"/>
        </w:rPr>
      </w:pPr>
      <w:r w:rsidRPr="00650B50">
        <w:rPr>
          <w:rFonts w:ascii="Century Gothic" w:hAnsi="Century Gothic"/>
          <w:color w:val="365F91" w:themeColor="accent1" w:themeShade="BF"/>
          <w:sz w:val="18"/>
          <w:szCs w:val="18"/>
        </w:rPr>
        <w:sym w:font="Wingdings" w:char="F09F"/>
      </w:r>
      <w:r w:rsidRPr="00650B50">
        <w:rPr>
          <w:rFonts w:ascii="Century Gothic" w:hAnsi="Century Gothic" w:cs="Arial"/>
          <w:color w:val="365F91" w:themeColor="accent1" w:themeShade="BF"/>
          <w:sz w:val="18"/>
          <w:szCs w:val="18"/>
        </w:rPr>
        <w:t>Module</w:t>
      </w:r>
      <w:r w:rsidRPr="00650B50">
        <w:rPr>
          <w:rFonts w:ascii="Century Gothic" w:hAnsi="Century Gothic"/>
          <w:color w:val="365F91" w:themeColor="accent1" w:themeShade="BF"/>
          <w:sz w:val="18"/>
          <w:szCs w:val="18"/>
        </w:rPr>
        <w:t xml:space="preserve"> Approche Sensori-Motrice</w:t>
      </w:r>
      <w:r w:rsidRPr="00650B50">
        <w:rPr>
          <w:rFonts w:ascii="Century Gothic" w:hAnsi="Century Gothic" w:cs="Arial"/>
          <w:color w:val="365F91" w:themeColor="accent1" w:themeShade="BF"/>
          <w:sz w:val="18"/>
          <w:szCs w:val="18"/>
        </w:rPr>
        <w:t xml:space="preserve"> ASM et troubles envahissants du développement</w:t>
      </w:r>
    </w:p>
    <w:p w14:paraId="3C492B4A" w14:textId="77777777" w:rsidR="00870FC9" w:rsidRPr="00650B50" w:rsidRDefault="00870FC9" w:rsidP="004D7FBF">
      <w:pPr>
        <w:widowControl/>
        <w:autoSpaceDE/>
        <w:autoSpaceDN/>
        <w:adjustRightInd/>
        <w:jc w:val="both"/>
        <w:rPr>
          <w:rFonts w:ascii="Century Gothic" w:hAnsi="Century Gothic" w:cs="Arial"/>
          <w:color w:val="365F91" w:themeColor="accent1" w:themeShade="BF"/>
          <w:sz w:val="18"/>
          <w:szCs w:val="18"/>
        </w:rPr>
      </w:pPr>
      <w:r w:rsidRPr="00650B50">
        <w:rPr>
          <w:rFonts w:ascii="Century Gothic" w:hAnsi="Century Gothic"/>
          <w:color w:val="365F91" w:themeColor="accent1" w:themeShade="BF"/>
          <w:sz w:val="18"/>
          <w:szCs w:val="18"/>
        </w:rPr>
        <w:sym w:font="Wingdings" w:char="F09F"/>
      </w:r>
      <w:r w:rsidRPr="00650B50">
        <w:rPr>
          <w:rFonts w:ascii="Century Gothic" w:hAnsi="Century Gothic" w:cs="Arial"/>
          <w:color w:val="365F91" w:themeColor="accent1" w:themeShade="BF"/>
          <w:sz w:val="18"/>
          <w:szCs w:val="18"/>
        </w:rPr>
        <w:t>Formations sur sites à l’Approche Sensorimotrice du développement selon André Bullinger</w:t>
      </w:r>
    </w:p>
    <w:p w14:paraId="5E0E8215" w14:textId="77777777" w:rsidR="00870FC9" w:rsidRPr="00650B50" w:rsidRDefault="00870FC9" w:rsidP="004D7FBF">
      <w:pPr>
        <w:widowControl/>
        <w:autoSpaceDE/>
        <w:autoSpaceDN/>
        <w:adjustRightInd/>
        <w:jc w:val="both"/>
        <w:rPr>
          <w:rFonts w:ascii="Century Gothic" w:hAnsi="Century Gothic" w:cs="Arial"/>
          <w:color w:val="365F91" w:themeColor="accent1" w:themeShade="BF"/>
          <w:sz w:val="18"/>
          <w:szCs w:val="18"/>
        </w:rPr>
      </w:pPr>
      <w:r w:rsidRPr="00650B50">
        <w:rPr>
          <w:rFonts w:ascii="Century Gothic" w:hAnsi="Century Gothic"/>
          <w:color w:val="365F91" w:themeColor="accent1" w:themeShade="BF"/>
          <w:sz w:val="18"/>
          <w:szCs w:val="18"/>
        </w:rPr>
        <w:sym w:font="Wingdings" w:char="F09F"/>
      </w:r>
      <w:r w:rsidRPr="00650B50">
        <w:rPr>
          <w:rFonts w:ascii="Century Gothic" w:hAnsi="Century Gothic" w:cs="Arial"/>
          <w:color w:val="365F91" w:themeColor="accent1" w:themeShade="BF"/>
          <w:sz w:val="18"/>
          <w:szCs w:val="18"/>
        </w:rPr>
        <w:t>Picture Exchange Communication System - PECS Débutant</w:t>
      </w:r>
    </w:p>
    <w:p w14:paraId="6DA1556A" w14:textId="77777777" w:rsidR="00870FC9" w:rsidRPr="00650B50" w:rsidRDefault="00870FC9" w:rsidP="004D7FBF">
      <w:pPr>
        <w:pStyle w:val="Standard"/>
        <w:jc w:val="both"/>
        <w:rPr>
          <w:rFonts w:ascii="Century Gothic" w:hAnsi="Century Gothic"/>
          <w:color w:val="365F91" w:themeColor="accent1" w:themeShade="BF"/>
          <w:sz w:val="18"/>
          <w:szCs w:val="18"/>
        </w:rPr>
      </w:pPr>
      <w:r w:rsidRPr="00650B50">
        <w:rPr>
          <w:rFonts w:ascii="Century Gothic" w:hAnsi="Century Gothic"/>
          <w:color w:val="365F91" w:themeColor="accent1" w:themeShade="BF"/>
          <w:sz w:val="18"/>
          <w:szCs w:val="18"/>
        </w:rPr>
        <w:sym w:font="Wingdings" w:char="F09F"/>
      </w:r>
      <w:r w:rsidRPr="00650B50">
        <w:rPr>
          <w:rFonts w:ascii="Century Gothic" w:hAnsi="Century Gothic"/>
          <w:color w:val="365F91" w:themeColor="accent1" w:themeShade="BF"/>
          <w:sz w:val="18"/>
          <w:szCs w:val="18"/>
        </w:rPr>
        <w:t>ABA fonctionne</w:t>
      </w:r>
    </w:p>
    <w:p w14:paraId="6156B206" w14:textId="77777777" w:rsidR="00870FC9" w:rsidRPr="00036A0E" w:rsidRDefault="00870FC9" w:rsidP="004D7FBF">
      <w:pPr>
        <w:pStyle w:val="Standard"/>
        <w:jc w:val="both"/>
        <w:rPr>
          <w:rFonts w:ascii="Century Gothic" w:hAnsi="Century Gothic"/>
          <w:color w:val="365F91" w:themeColor="accent1" w:themeShade="BF"/>
          <w:sz w:val="18"/>
          <w:szCs w:val="18"/>
          <w:lang w:val="en-US"/>
        </w:rPr>
      </w:pPr>
      <w:r w:rsidRPr="00650B50">
        <w:rPr>
          <w:rFonts w:ascii="Century Gothic" w:hAnsi="Century Gothic"/>
          <w:color w:val="365F91" w:themeColor="accent1" w:themeShade="BF"/>
          <w:sz w:val="18"/>
          <w:szCs w:val="18"/>
        </w:rPr>
        <w:sym w:font="Wingdings" w:char="F09F"/>
      </w:r>
      <w:r w:rsidRPr="00036A0E">
        <w:rPr>
          <w:rFonts w:ascii="Century Gothic" w:hAnsi="Century Gothic"/>
          <w:color w:val="365F91" w:themeColor="accent1" w:themeShade="BF"/>
          <w:sz w:val="18"/>
          <w:szCs w:val="18"/>
          <w:lang w:val="en-US"/>
        </w:rPr>
        <w:t>Initiation au Early Start Denver Model (EDSM)</w:t>
      </w:r>
    </w:p>
    <w:p w14:paraId="55F88D62" w14:textId="77777777" w:rsidR="00870FC9" w:rsidRPr="00650B50" w:rsidRDefault="00870FC9" w:rsidP="004D7FBF">
      <w:pPr>
        <w:widowControl/>
        <w:autoSpaceDE/>
        <w:autoSpaceDN/>
        <w:adjustRightInd/>
        <w:jc w:val="both"/>
        <w:rPr>
          <w:rFonts w:ascii="Century Gothic" w:hAnsi="Century Gothic" w:cs="Arial"/>
          <w:color w:val="365F91" w:themeColor="accent1" w:themeShade="BF"/>
          <w:sz w:val="18"/>
          <w:szCs w:val="18"/>
        </w:rPr>
      </w:pPr>
      <w:r w:rsidRPr="00650B50">
        <w:rPr>
          <w:rFonts w:ascii="Century Gothic" w:hAnsi="Century Gothic"/>
          <w:color w:val="365F91" w:themeColor="accent1" w:themeShade="BF"/>
          <w:sz w:val="18"/>
          <w:szCs w:val="18"/>
        </w:rPr>
        <w:sym w:font="Wingdings" w:char="F09F"/>
      </w:r>
      <w:r w:rsidRPr="00650B50">
        <w:rPr>
          <w:rFonts w:ascii="Century Gothic" w:hAnsi="Century Gothic" w:cs="Arial"/>
          <w:color w:val="365F91" w:themeColor="accent1" w:themeShade="BF"/>
          <w:sz w:val="18"/>
          <w:szCs w:val="18"/>
        </w:rPr>
        <w:t xml:space="preserve">Utilisation de l’échelle Vineland seconde édition (VABS II) </w:t>
      </w:r>
    </w:p>
    <w:p w14:paraId="3B54D672" w14:textId="77777777" w:rsidR="00870FC9" w:rsidRPr="00650B50" w:rsidRDefault="00870FC9" w:rsidP="004D7FBF">
      <w:pPr>
        <w:widowControl/>
        <w:autoSpaceDE/>
        <w:autoSpaceDN/>
        <w:adjustRightInd/>
        <w:jc w:val="both"/>
        <w:rPr>
          <w:rFonts w:ascii="Century Gothic" w:hAnsi="Century Gothic" w:cs="Arial"/>
          <w:color w:val="365F91" w:themeColor="accent1" w:themeShade="BF"/>
          <w:sz w:val="18"/>
          <w:szCs w:val="18"/>
        </w:rPr>
      </w:pPr>
      <w:r w:rsidRPr="00650B50">
        <w:rPr>
          <w:rFonts w:ascii="Century Gothic" w:hAnsi="Century Gothic"/>
          <w:color w:val="365F91" w:themeColor="accent1" w:themeShade="BF"/>
          <w:sz w:val="18"/>
          <w:szCs w:val="18"/>
        </w:rPr>
        <w:sym w:font="Wingdings" w:char="F09F"/>
      </w:r>
      <w:r w:rsidRPr="00650B50">
        <w:rPr>
          <w:rFonts w:ascii="Century Gothic" w:hAnsi="Century Gothic" w:cs="Arial"/>
          <w:color w:val="365F91" w:themeColor="accent1" w:themeShade="BF"/>
          <w:sz w:val="18"/>
          <w:szCs w:val="18"/>
        </w:rPr>
        <w:t xml:space="preserve">Prendre en charge la personne présentant des TSA </w:t>
      </w:r>
    </w:p>
    <w:p w14:paraId="40B3B831" w14:textId="77777777" w:rsidR="00870FC9" w:rsidRPr="00650B50" w:rsidRDefault="00870FC9" w:rsidP="004D7FBF">
      <w:pPr>
        <w:widowControl/>
        <w:autoSpaceDE/>
        <w:autoSpaceDN/>
        <w:adjustRightInd/>
        <w:jc w:val="both"/>
        <w:rPr>
          <w:rFonts w:ascii="Century Gothic" w:hAnsi="Century Gothic" w:cs="Arial"/>
          <w:color w:val="365F91" w:themeColor="accent1" w:themeShade="BF"/>
          <w:sz w:val="18"/>
          <w:szCs w:val="18"/>
        </w:rPr>
      </w:pPr>
      <w:r w:rsidRPr="00650B50">
        <w:rPr>
          <w:rFonts w:ascii="Century Gothic" w:hAnsi="Century Gothic"/>
          <w:color w:val="365F91" w:themeColor="accent1" w:themeShade="BF"/>
          <w:sz w:val="18"/>
          <w:szCs w:val="18"/>
        </w:rPr>
        <w:sym w:font="Wingdings" w:char="F09F"/>
      </w:r>
      <w:r w:rsidRPr="00650B50">
        <w:rPr>
          <w:rFonts w:ascii="Century Gothic" w:hAnsi="Century Gothic" w:cs="Arial"/>
          <w:color w:val="365F91" w:themeColor="accent1" w:themeShade="BF"/>
          <w:sz w:val="18"/>
          <w:szCs w:val="18"/>
        </w:rPr>
        <w:t xml:space="preserve">Comment les enfants avec TSA pensent et apprennent </w:t>
      </w:r>
    </w:p>
    <w:p w14:paraId="49AE1567" w14:textId="77777777" w:rsidR="00870FC9" w:rsidRPr="00650B50" w:rsidRDefault="00870FC9" w:rsidP="004D7FBF">
      <w:pPr>
        <w:widowControl/>
        <w:autoSpaceDE/>
        <w:autoSpaceDN/>
        <w:adjustRightInd/>
        <w:jc w:val="both"/>
        <w:rPr>
          <w:rFonts w:ascii="Century Gothic" w:hAnsi="Century Gothic" w:cs="Arial"/>
          <w:color w:val="365F91" w:themeColor="accent1" w:themeShade="BF"/>
          <w:sz w:val="18"/>
          <w:szCs w:val="18"/>
        </w:rPr>
      </w:pPr>
      <w:r w:rsidRPr="00650B50">
        <w:rPr>
          <w:rFonts w:ascii="Century Gothic" w:hAnsi="Century Gothic"/>
          <w:color w:val="365F91" w:themeColor="accent1" w:themeShade="BF"/>
          <w:sz w:val="18"/>
          <w:szCs w:val="18"/>
        </w:rPr>
        <w:sym w:font="Wingdings" w:char="F09F"/>
      </w:r>
      <w:r w:rsidRPr="00650B50">
        <w:rPr>
          <w:rFonts w:ascii="Century Gothic" w:hAnsi="Century Gothic" w:cs="Arial"/>
          <w:color w:val="365F91" w:themeColor="accent1" w:themeShade="BF"/>
          <w:sz w:val="18"/>
          <w:szCs w:val="18"/>
        </w:rPr>
        <w:t xml:space="preserve">Entretien pour le diagnostic de l’autisme : ADI-R </w:t>
      </w:r>
    </w:p>
    <w:p w14:paraId="3677F5F2" w14:textId="77777777" w:rsidR="00870FC9" w:rsidRPr="00650B50" w:rsidRDefault="00870FC9" w:rsidP="004D7FBF">
      <w:pPr>
        <w:widowControl/>
        <w:autoSpaceDE/>
        <w:autoSpaceDN/>
        <w:adjustRightInd/>
        <w:jc w:val="both"/>
        <w:rPr>
          <w:rFonts w:ascii="Century Gothic" w:hAnsi="Century Gothic" w:cs="Arial"/>
          <w:color w:val="365F91" w:themeColor="accent1" w:themeShade="BF"/>
          <w:sz w:val="18"/>
          <w:szCs w:val="18"/>
        </w:rPr>
      </w:pPr>
      <w:r w:rsidRPr="00650B50">
        <w:rPr>
          <w:rFonts w:ascii="Century Gothic" w:hAnsi="Century Gothic"/>
          <w:color w:val="365F91" w:themeColor="accent1" w:themeShade="BF"/>
          <w:sz w:val="18"/>
          <w:szCs w:val="18"/>
        </w:rPr>
        <w:sym w:font="Wingdings" w:char="F09F"/>
      </w:r>
      <w:r w:rsidRPr="00650B50">
        <w:rPr>
          <w:rFonts w:ascii="Century Gothic" w:hAnsi="Century Gothic" w:cs="Arial"/>
          <w:color w:val="365F91" w:themeColor="accent1" w:themeShade="BF"/>
          <w:sz w:val="18"/>
          <w:szCs w:val="18"/>
        </w:rPr>
        <w:t xml:space="preserve">Troubles du comportement chez la personne avec troubles du spectre de l’autisme et/ou troubles du développement intellectuel </w:t>
      </w:r>
    </w:p>
    <w:p w14:paraId="3323237A" w14:textId="77777777" w:rsidR="00870FC9" w:rsidRPr="00650B50" w:rsidRDefault="00870FC9" w:rsidP="004D7FBF">
      <w:pPr>
        <w:widowControl/>
        <w:autoSpaceDE/>
        <w:autoSpaceDN/>
        <w:adjustRightInd/>
        <w:jc w:val="both"/>
        <w:rPr>
          <w:rFonts w:ascii="Century Gothic" w:hAnsi="Century Gothic" w:cs="Arial"/>
          <w:color w:val="365F91" w:themeColor="accent1" w:themeShade="BF"/>
          <w:sz w:val="18"/>
          <w:szCs w:val="18"/>
        </w:rPr>
      </w:pPr>
      <w:r w:rsidRPr="00650B50">
        <w:rPr>
          <w:rFonts w:ascii="Century Gothic" w:hAnsi="Century Gothic"/>
          <w:color w:val="365F91" w:themeColor="accent1" w:themeShade="BF"/>
          <w:sz w:val="18"/>
          <w:szCs w:val="18"/>
        </w:rPr>
        <w:sym w:font="Wingdings" w:char="F09F"/>
      </w:r>
      <w:r w:rsidRPr="00650B50">
        <w:rPr>
          <w:rFonts w:ascii="Century Gothic" w:hAnsi="Century Gothic" w:cs="Arial"/>
          <w:color w:val="365F91" w:themeColor="accent1" w:themeShade="BF"/>
          <w:sz w:val="18"/>
          <w:szCs w:val="18"/>
        </w:rPr>
        <w:t>Comment choisir un outil de communication pour les personnes avec TSA et/ou déficience intellectuelle, présentant un trouble de la communication et comment apprendre à communiquer</w:t>
      </w:r>
    </w:p>
    <w:p w14:paraId="6614BBA3" w14:textId="77777777" w:rsidR="00870FC9" w:rsidRPr="00650B50" w:rsidRDefault="00870FC9" w:rsidP="004D7FBF">
      <w:pPr>
        <w:widowControl/>
        <w:autoSpaceDE/>
        <w:autoSpaceDN/>
        <w:adjustRightInd/>
        <w:jc w:val="both"/>
        <w:rPr>
          <w:rFonts w:ascii="Century Gothic" w:hAnsi="Century Gothic" w:cs="Arial"/>
          <w:color w:val="365F91" w:themeColor="accent1" w:themeShade="BF"/>
          <w:sz w:val="18"/>
          <w:szCs w:val="18"/>
        </w:rPr>
      </w:pPr>
      <w:r w:rsidRPr="00650B50">
        <w:rPr>
          <w:rFonts w:ascii="Century Gothic" w:hAnsi="Century Gothic"/>
          <w:color w:val="365F91" w:themeColor="accent1" w:themeShade="BF"/>
          <w:sz w:val="18"/>
          <w:szCs w:val="18"/>
        </w:rPr>
        <w:sym w:font="Wingdings" w:char="F09F"/>
      </w:r>
      <w:r w:rsidRPr="00650B50">
        <w:rPr>
          <w:rFonts w:ascii="Century Gothic" w:hAnsi="Century Gothic" w:cs="Arial"/>
          <w:color w:val="365F91" w:themeColor="accent1" w:themeShade="BF"/>
          <w:sz w:val="18"/>
          <w:szCs w:val="18"/>
        </w:rPr>
        <w:t>Enfants et adolescents présentant un trouble du spectre de l’autisme</w:t>
      </w:r>
    </w:p>
    <w:p w14:paraId="446F3E85" w14:textId="77777777" w:rsidR="00870FC9" w:rsidRPr="00650B50" w:rsidRDefault="00870FC9" w:rsidP="004D7FBF">
      <w:pPr>
        <w:widowControl/>
        <w:autoSpaceDE/>
        <w:autoSpaceDN/>
        <w:adjustRightInd/>
        <w:jc w:val="both"/>
        <w:rPr>
          <w:rFonts w:ascii="Century Gothic" w:hAnsi="Century Gothic" w:cs="Arial"/>
          <w:color w:val="365F91" w:themeColor="accent1" w:themeShade="BF"/>
          <w:sz w:val="18"/>
          <w:szCs w:val="18"/>
        </w:rPr>
      </w:pPr>
      <w:r w:rsidRPr="00650B50">
        <w:rPr>
          <w:rFonts w:ascii="Century Gothic" w:hAnsi="Century Gothic"/>
          <w:color w:val="365F91" w:themeColor="accent1" w:themeShade="BF"/>
          <w:sz w:val="18"/>
          <w:szCs w:val="18"/>
        </w:rPr>
        <w:sym w:font="Wingdings" w:char="F09F"/>
      </w:r>
      <w:r w:rsidRPr="00650B50">
        <w:rPr>
          <w:rFonts w:ascii="Century Gothic" w:hAnsi="Century Gothic" w:cs="Arial"/>
          <w:color w:val="365F91" w:themeColor="accent1" w:themeShade="BF"/>
          <w:sz w:val="18"/>
          <w:szCs w:val="18"/>
        </w:rPr>
        <w:t>Groupe d’entraînement aux habilités sociales module 2</w:t>
      </w:r>
    </w:p>
    <w:p w14:paraId="7ABE5A24" w14:textId="77777777" w:rsidR="00870FC9" w:rsidRPr="00650B50" w:rsidRDefault="00870FC9" w:rsidP="004D7FBF">
      <w:pPr>
        <w:widowControl/>
        <w:autoSpaceDE/>
        <w:autoSpaceDN/>
        <w:adjustRightInd/>
        <w:jc w:val="both"/>
        <w:rPr>
          <w:rFonts w:ascii="Century Gothic" w:hAnsi="Century Gothic" w:cs="Arial"/>
          <w:color w:val="365F91" w:themeColor="accent1" w:themeShade="BF"/>
          <w:sz w:val="18"/>
          <w:szCs w:val="18"/>
        </w:rPr>
      </w:pPr>
      <w:r w:rsidRPr="00650B50">
        <w:rPr>
          <w:rFonts w:ascii="Century Gothic" w:hAnsi="Century Gothic"/>
          <w:color w:val="365F91" w:themeColor="accent1" w:themeShade="BF"/>
          <w:sz w:val="18"/>
          <w:szCs w:val="18"/>
        </w:rPr>
        <w:sym w:font="Wingdings" w:char="F09F"/>
      </w:r>
      <w:r w:rsidRPr="00650B50">
        <w:rPr>
          <w:rFonts w:ascii="Century Gothic" w:hAnsi="Century Gothic" w:cs="Arial"/>
          <w:color w:val="365F91" w:themeColor="accent1" w:themeShade="BF"/>
          <w:sz w:val="18"/>
          <w:szCs w:val="18"/>
        </w:rPr>
        <w:t>Groupe d’entraînement aux habilités sociales module 1</w:t>
      </w:r>
    </w:p>
    <w:p w14:paraId="73951182" w14:textId="77777777" w:rsidR="00870FC9" w:rsidRPr="00650B50" w:rsidRDefault="00870FC9" w:rsidP="004D7FBF">
      <w:pPr>
        <w:widowControl/>
        <w:autoSpaceDE/>
        <w:autoSpaceDN/>
        <w:adjustRightInd/>
        <w:jc w:val="both"/>
        <w:rPr>
          <w:rFonts w:ascii="Century Gothic" w:hAnsi="Century Gothic" w:cs="Arial"/>
          <w:color w:val="365F91" w:themeColor="accent1" w:themeShade="BF"/>
          <w:sz w:val="18"/>
          <w:szCs w:val="18"/>
        </w:rPr>
      </w:pPr>
      <w:r w:rsidRPr="00650B50">
        <w:rPr>
          <w:rFonts w:ascii="Century Gothic" w:hAnsi="Century Gothic"/>
          <w:color w:val="365F91" w:themeColor="accent1" w:themeShade="BF"/>
          <w:sz w:val="18"/>
          <w:szCs w:val="18"/>
        </w:rPr>
        <w:sym w:font="Wingdings" w:char="F09F"/>
      </w:r>
      <w:r w:rsidRPr="00650B50">
        <w:rPr>
          <w:rFonts w:ascii="Century Gothic" w:hAnsi="Century Gothic" w:cs="Arial"/>
          <w:color w:val="365F91" w:themeColor="accent1" w:themeShade="BF"/>
          <w:sz w:val="18"/>
          <w:szCs w:val="18"/>
        </w:rPr>
        <w:t xml:space="preserve">AAPEP – Profil Psycho - Educatif pour Adolescents et Adultes </w:t>
      </w:r>
    </w:p>
    <w:p w14:paraId="38CDA0F0" w14:textId="77777777" w:rsidR="00870FC9" w:rsidRPr="00650B50" w:rsidRDefault="00870FC9" w:rsidP="004D7FBF">
      <w:pPr>
        <w:widowControl/>
        <w:autoSpaceDE/>
        <w:autoSpaceDN/>
        <w:adjustRightInd/>
        <w:jc w:val="both"/>
        <w:rPr>
          <w:rFonts w:ascii="Century Gothic" w:hAnsi="Century Gothic" w:cs="Arial"/>
          <w:color w:val="365F91" w:themeColor="accent1" w:themeShade="BF"/>
          <w:sz w:val="18"/>
          <w:szCs w:val="18"/>
        </w:rPr>
      </w:pPr>
      <w:r w:rsidRPr="00650B50">
        <w:rPr>
          <w:rFonts w:ascii="Century Gothic" w:hAnsi="Century Gothic"/>
          <w:color w:val="365F91" w:themeColor="accent1" w:themeShade="BF"/>
          <w:sz w:val="18"/>
          <w:szCs w:val="18"/>
        </w:rPr>
        <w:sym w:font="Wingdings" w:char="F09F"/>
      </w:r>
      <w:r w:rsidRPr="00650B50">
        <w:rPr>
          <w:rFonts w:ascii="Century Gothic" w:hAnsi="Century Gothic" w:cs="Arial"/>
          <w:color w:val="365F91" w:themeColor="accent1" w:themeShade="BF"/>
          <w:sz w:val="18"/>
          <w:szCs w:val="18"/>
        </w:rPr>
        <w:t xml:space="preserve">Les groupes d’accompagnement pour des parents dont l’enfant est atteint de TSA </w:t>
      </w:r>
    </w:p>
    <w:p w14:paraId="43A3E2A4" w14:textId="77777777" w:rsidR="00870FC9" w:rsidRPr="00650B50" w:rsidRDefault="00870FC9" w:rsidP="004D7FBF">
      <w:pPr>
        <w:widowControl/>
        <w:autoSpaceDE/>
        <w:autoSpaceDN/>
        <w:adjustRightInd/>
        <w:jc w:val="both"/>
        <w:rPr>
          <w:rFonts w:ascii="Century Gothic" w:hAnsi="Century Gothic" w:cs="Arial"/>
          <w:color w:val="365F91" w:themeColor="accent1" w:themeShade="BF"/>
          <w:sz w:val="18"/>
          <w:szCs w:val="18"/>
        </w:rPr>
      </w:pPr>
      <w:r w:rsidRPr="00650B50">
        <w:rPr>
          <w:rFonts w:ascii="Century Gothic" w:hAnsi="Century Gothic"/>
          <w:color w:val="365F91" w:themeColor="accent1" w:themeShade="BF"/>
          <w:sz w:val="18"/>
          <w:szCs w:val="18"/>
        </w:rPr>
        <w:sym w:font="Wingdings" w:char="F09F"/>
      </w:r>
      <w:r w:rsidRPr="00650B50">
        <w:rPr>
          <w:rFonts w:ascii="Century Gothic" w:hAnsi="Century Gothic" w:cs="Arial"/>
          <w:color w:val="365F91" w:themeColor="accent1" w:themeShade="BF"/>
          <w:sz w:val="18"/>
          <w:szCs w:val="18"/>
        </w:rPr>
        <w:t xml:space="preserve">Sexualité et vie affective chez les adolescents et adultes porteurs de TSA et/ou de déficience intellectuelle </w:t>
      </w:r>
    </w:p>
    <w:p w14:paraId="013A840D" w14:textId="77777777" w:rsidR="00870FC9" w:rsidRPr="00650B50" w:rsidRDefault="00870FC9" w:rsidP="004D7FBF">
      <w:pPr>
        <w:widowControl/>
        <w:autoSpaceDE/>
        <w:autoSpaceDN/>
        <w:adjustRightInd/>
        <w:jc w:val="both"/>
        <w:rPr>
          <w:rFonts w:ascii="Century Gothic" w:hAnsi="Century Gothic" w:cs="Arial"/>
          <w:color w:val="365F91" w:themeColor="accent1" w:themeShade="BF"/>
          <w:sz w:val="18"/>
          <w:szCs w:val="18"/>
        </w:rPr>
      </w:pPr>
      <w:r w:rsidRPr="00650B50">
        <w:rPr>
          <w:rFonts w:ascii="Century Gothic" w:hAnsi="Century Gothic"/>
          <w:color w:val="365F91" w:themeColor="accent1" w:themeShade="BF"/>
          <w:sz w:val="18"/>
          <w:szCs w:val="18"/>
        </w:rPr>
        <w:sym w:font="Wingdings" w:char="F09F"/>
      </w:r>
      <w:r w:rsidRPr="00650B50">
        <w:rPr>
          <w:rFonts w:ascii="Century Gothic" w:hAnsi="Century Gothic" w:cs="Arial"/>
          <w:color w:val="365F91" w:themeColor="accent1" w:themeShade="BF"/>
          <w:sz w:val="18"/>
          <w:szCs w:val="18"/>
        </w:rPr>
        <w:t xml:space="preserve">Adolescents et les adultes avec TSA et déficience intellectuelle </w:t>
      </w:r>
    </w:p>
    <w:p w14:paraId="3CE88B5D" w14:textId="77777777" w:rsidR="00870FC9" w:rsidRPr="00BB2303" w:rsidRDefault="00870FC9" w:rsidP="004D7FBF">
      <w:pPr>
        <w:pStyle w:val="Standard"/>
        <w:jc w:val="both"/>
        <w:rPr>
          <w:rFonts w:ascii="Century Gothic" w:hAnsi="Century Gothic"/>
          <w:sz w:val="18"/>
          <w:szCs w:val="18"/>
        </w:rPr>
      </w:pPr>
    </w:p>
    <w:p w14:paraId="403741CF" w14:textId="77777777" w:rsidR="00870FC9" w:rsidRPr="00BB2303" w:rsidRDefault="00870FC9" w:rsidP="004D7FBF">
      <w:pPr>
        <w:pStyle w:val="Standard"/>
        <w:jc w:val="both"/>
        <w:rPr>
          <w:rFonts w:ascii="Century Gothic" w:hAnsi="Century Gothic"/>
          <w:sz w:val="18"/>
          <w:szCs w:val="18"/>
        </w:rPr>
      </w:pPr>
      <w:r w:rsidRPr="00BB2303">
        <w:rPr>
          <w:rFonts w:ascii="Century Gothic" w:hAnsi="Century Gothic"/>
          <w:sz w:val="18"/>
          <w:szCs w:val="18"/>
        </w:rPr>
        <w:t>11 rue des hospices – 34009 MONTPELLIER</w:t>
      </w:r>
    </w:p>
    <w:p w14:paraId="22E46B08" w14:textId="77777777" w:rsidR="00870FC9" w:rsidRPr="00BB2303" w:rsidRDefault="00870FC9" w:rsidP="004D7FBF">
      <w:pPr>
        <w:pStyle w:val="Standard"/>
        <w:jc w:val="both"/>
        <w:rPr>
          <w:rFonts w:ascii="Century Gothic" w:hAnsi="Century Gothic"/>
          <w:sz w:val="18"/>
          <w:szCs w:val="18"/>
        </w:rPr>
      </w:pPr>
      <w:r w:rsidRPr="00BB2303">
        <w:rPr>
          <w:rFonts w:ascii="Century Gothic" w:hAnsi="Century Gothic"/>
          <w:sz w:val="18"/>
          <w:szCs w:val="18"/>
        </w:rPr>
        <w:t>Tél. : 04 67 56 09 27 / Tél. : 04 67 56 09 27</w:t>
      </w:r>
    </w:p>
    <w:p w14:paraId="2FEADAAA" w14:textId="77777777" w:rsidR="00870FC9" w:rsidRPr="00BB2303" w:rsidRDefault="00E9756C" w:rsidP="004D7FBF">
      <w:pPr>
        <w:pStyle w:val="Standard"/>
        <w:jc w:val="both"/>
        <w:rPr>
          <w:rFonts w:ascii="Century Gothic" w:hAnsi="Century Gothic"/>
          <w:color w:val="8064A2" w:themeColor="accent4"/>
          <w:sz w:val="18"/>
          <w:szCs w:val="18"/>
        </w:rPr>
      </w:pPr>
      <w:hyperlink r:id="rId86" w:history="1">
        <w:r w:rsidR="00870FC9" w:rsidRPr="00BB2303">
          <w:rPr>
            <w:rFonts w:ascii="Century Gothic" w:eastAsia="Arial Unicode MS" w:hAnsi="Century Gothic"/>
            <w:color w:val="0000FF"/>
            <w:sz w:val="18"/>
            <w:szCs w:val="18"/>
          </w:rPr>
          <w:t>afree@afree.asso.fr</w:t>
        </w:r>
      </w:hyperlink>
      <w:r w:rsidR="00870FC9" w:rsidRPr="00BB2303">
        <w:rPr>
          <w:rFonts w:ascii="Century Gothic" w:hAnsi="Century Gothic"/>
          <w:sz w:val="18"/>
          <w:szCs w:val="18"/>
        </w:rPr>
        <w:t xml:space="preserve"> / </w:t>
      </w:r>
      <w:hyperlink r:id="rId87" w:history="1">
        <w:r w:rsidR="00870FC9" w:rsidRPr="00BB2303">
          <w:rPr>
            <w:rFonts w:ascii="Century Gothic" w:eastAsia="Arial Unicode MS" w:hAnsi="Century Gothic"/>
            <w:color w:val="0000FF"/>
            <w:sz w:val="18"/>
            <w:szCs w:val="18"/>
          </w:rPr>
          <w:t>www.afree.asso.fr</w:t>
        </w:r>
      </w:hyperlink>
    </w:p>
    <w:p w14:paraId="5FD36D8B" w14:textId="77777777" w:rsidR="00870FC9" w:rsidRPr="00BB2303" w:rsidRDefault="00870FC9" w:rsidP="004D7FBF">
      <w:pPr>
        <w:pStyle w:val="Standard"/>
        <w:jc w:val="both"/>
        <w:rPr>
          <w:rFonts w:ascii="Century Gothic" w:hAnsi="Century Gothic"/>
          <w:color w:val="8064A2" w:themeColor="accent4"/>
          <w:sz w:val="18"/>
          <w:szCs w:val="18"/>
        </w:rPr>
      </w:pPr>
      <w:r w:rsidRPr="00BB2303">
        <w:rPr>
          <w:rFonts w:ascii="Century Gothic" w:hAnsi="Century Gothic"/>
          <w:sz w:val="18"/>
          <w:szCs w:val="18"/>
        </w:rPr>
        <w:t xml:space="preserve">→ </w:t>
      </w:r>
      <w:hyperlink r:id="rId88" w:history="1">
        <w:r w:rsidR="00884CF5" w:rsidRPr="00BB2303">
          <w:rPr>
            <w:rStyle w:val="Lienhypertexte"/>
            <w:rFonts w:ascii="Century Gothic" w:hAnsi="Century Gothic"/>
            <w:sz w:val="18"/>
            <w:szCs w:val="18"/>
            <w:u w:val="none"/>
          </w:rPr>
          <w:t>Catalogue en ligne</w:t>
        </w:r>
      </w:hyperlink>
    </w:p>
    <w:p w14:paraId="4D1E59C4" w14:textId="77777777" w:rsidR="00870FC9" w:rsidRDefault="00870FC9" w:rsidP="004D7FBF">
      <w:pPr>
        <w:pStyle w:val="Standard"/>
        <w:jc w:val="both"/>
        <w:rPr>
          <w:rFonts w:ascii="Century Gothic" w:hAnsi="Century Gothic"/>
          <w:color w:val="8064A2" w:themeColor="accent4"/>
          <w:sz w:val="18"/>
          <w:szCs w:val="18"/>
        </w:rPr>
      </w:pPr>
    </w:p>
    <w:p w14:paraId="2066A01A" w14:textId="77777777" w:rsidR="0026208E" w:rsidRDefault="0026208E" w:rsidP="004D7FBF">
      <w:pPr>
        <w:pStyle w:val="Standard"/>
        <w:jc w:val="both"/>
        <w:rPr>
          <w:rFonts w:ascii="Century Gothic" w:hAnsi="Century Gothic"/>
          <w:color w:val="8064A2" w:themeColor="accent4"/>
          <w:sz w:val="18"/>
          <w:szCs w:val="18"/>
        </w:rPr>
      </w:pPr>
    </w:p>
    <w:p w14:paraId="1C18CE81" w14:textId="77777777" w:rsidR="0026208E" w:rsidRDefault="0026208E" w:rsidP="004D7FBF">
      <w:pPr>
        <w:pStyle w:val="Standard"/>
        <w:jc w:val="both"/>
        <w:rPr>
          <w:rFonts w:ascii="Century Gothic" w:hAnsi="Century Gothic"/>
          <w:color w:val="8064A2" w:themeColor="accent4"/>
          <w:sz w:val="18"/>
          <w:szCs w:val="18"/>
        </w:rPr>
      </w:pPr>
    </w:p>
    <w:p w14:paraId="7EB6E228" w14:textId="77777777" w:rsidR="00FF2039" w:rsidRPr="00360BE7" w:rsidRDefault="00FF2039" w:rsidP="004D7FBF">
      <w:pPr>
        <w:pStyle w:val="Standard"/>
        <w:jc w:val="both"/>
        <w:rPr>
          <w:rFonts w:ascii="Century Gothic" w:hAnsi="Century Gothic"/>
          <w:color w:val="8064A2" w:themeColor="accent4"/>
          <w:sz w:val="18"/>
          <w:szCs w:val="18"/>
        </w:rPr>
      </w:pPr>
    </w:p>
    <w:p w14:paraId="490F1AAE" w14:textId="77777777" w:rsidR="00FF2039" w:rsidRPr="00AF743D" w:rsidRDefault="00FF2039" w:rsidP="004D7FBF">
      <w:pPr>
        <w:pStyle w:val="NormalWeb"/>
        <w:spacing w:before="0" w:beforeAutospacing="0" w:after="0" w:afterAutospacing="0"/>
        <w:jc w:val="both"/>
        <w:rPr>
          <w:rFonts w:ascii="Century Gothic" w:hAnsi="Century Gothic"/>
          <w:sz w:val="36"/>
          <w:szCs w:val="36"/>
        </w:rPr>
      </w:pPr>
      <w:r w:rsidRPr="00AF743D">
        <w:rPr>
          <w:rFonts w:ascii="Century Gothic" w:hAnsi="Century Gothic"/>
          <w:sz w:val="36"/>
          <w:szCs w:val="36"/>
        </w:rPr>
        <w:t>Agatéa – Institut de zoothérapie</w:t>
      </w:r>
    </w:p>
    <w:p w14:paraId="637F72AE" w14:textId="77777777" w:rsidR="00FF2039" w:rsidRDefault="0087600A" w:rsidP="004D7FBF">
      <w:pPr>
        <w:widowControl/>
        <w:autoSpaceDE/>
        <w:autoSpaceDN/>
        <w:adjustRightInd/>
        <w:jc w:val="both"/>
        <w:rPr>
          <w:rFonts w:ascii="Century Gothic" w:hAnsi="Century Gothic"/>
          <w:color w:val="000000"/>
          <w:sz w:val="18"/>
          <w:szCs w:val="18"/>
        </w:rPr>
      </w:pPr>
      <w:r>
        <w:rPr>
          <w:rFonts w:ascii="Century Gothic" w:eastAsia="Arial Unicode MS" w:hAnsi="Century Gothic"/>
          <w:b/>
          <w:noProof/>
          <w:sz w:val="18"/>
          <w:szCs w:val="18"/>
        </w:rPr>
        <mc:AlternateContent>
          <mc:Choice Requires="wps">
            <w:drawing>
              <wp:anchor distT="4294967293" distB="4294967293" distL="114300" distR="114300" simplePos="0" relativeHeight="251938816" behindDoc="0" locked="0" layoutInCell="1" allowOverlap="1" wp14:anchorId="046F5340" wp14:editId="3DD980C9">
                <wp:simplePos x="0" y="0"/>
                <wp:positionH relativeFrom="column">
                  <wp:posOffset>9525</wp:posOffset>
                </wp:positionH>
                <wp:positionV relativeFrom="paragraph">
                  <wp:posOffset>33019</wp:posOffset>
                </wp:positionV>
                <wp:extent cx="6600825" cy="0"/>
                <wp:effectExtent l="0" t="0" r="28575" b="25400"/>
                <wp:wrapNone/>
                <wp:docPr id="49" name="AutoShape 30"/>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6600825" cy="0"/>
                        </a:xfrm>
                        <a:prstGeom prst="straightConnector1">
                          <a:avLst/>
                        </a:prstGeom>
                        <a:noFill/>
                        <a:ln w="9525">
                          <a:solidFill>
                            <a:schemeClr val="accent1">
                              <a:lumMod val="75000"/>
                              <a:lumOff val="0"/>
                            </a:schemeClr>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 id="AutoShape 30" o:spid="_x0000_s1026" type="#_x0000_t32" style="position:absolute;margin-left:.75pt;margin-top:2.6pt;width:519.75pt;height:0;z-index:251938816;visibility:visible;mso-wrap-style:square;mso-width-percent:0;mso-height-percent:0;mso-wrap-distance-left:9pt;mso-wrap-distance-top:-3emu;mso-wrap-distance-right:9pt;mso-wrap-distance-bottom:-3emu;mso-position-horizontal:absolute;mso-position-horizontal-relative:text;mso-position-vertical:absolute;mso-position-vertical-relative:text;mso-width-percent:0;mso-height-percent:0;mso-width-relative:page;mso-height-relative:page" o:gfxdata="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" strokecolor="#365f91 [2404]"/>
            </w:pict>
          </mc:Fallback>
        </mc:AlternateContent>
      </w:r>
    </w:p>
    <w:p w14:paraId="2B5F6583" w14:textId="77777777" w:rsidR="00FF2039" w:rsidRPr="00AF743D" w:rsidRDefault="00FF2039" w:rsidP="004D7FBF">
      <w:pPr>
        <w:widowControl/>
        <w:autoSpaceDE/>
        <w:autoSpaceDN/>
        <w:adjustRightInd/>
        <w:jc w:val="both"/>
        <w:rPr>
          <w:rFonts w:ascii="Century Gothic" w:hAnsi="Century Gothic"/>
          <w:color w:val="000000"/>
          <w:sz w:val="18"/>
          <w:szCs w:val="18"/>
        </w:rPr>
      </w:pPr>
      <w:r w:rsidRPr="00AF743D">
        <w:rPr>
          <w:rFonts w:ascii="Century Gothic" w:hAnsi="Century Gothic"/>
          <w:color w:val="000000"/>
          <w:sz w:val="18"/>
          <w:szCs w:val="18"/>
        </w:rPr>
        <w:t>Equipe d'</w:t>
      </w:r>
      <w:r w:rsidRPr="00AF743D">
        <w:rPr>
          <w:rFonts w:ascii="Century Gothic" w:hAnsi="Century Gothic"/>
          <w:bCs/>
          <w:color w:val="000000"/>
          <w:sz w:val="18"/>
          <w:szCs w:val="18"/>
        </w:rPr>
        <w:t>intervenants en médiation animale tous diplômés</w:t>
      </w:r>
      <w:r w:rsidRPr="00AF743D">
        <w:rPr>
          <w:rFonts w:ascii="Century Gothic" w:hAnsi="Century Gothic"/>
          <w:color w:val="000000"/>
          <w:sz w:val="18"/>
          <w:szCs w:val="18"/>
        </w:rPr>
        <w:t xml:space="preserve"> pratiquant des activités d'animation et/ou de thérapie associant des animaux familiers, en direction des publics en situation de dépendance. </w:t>
      </w:r>
      <w:r w:rsidRPr="00AF743D">
        <w:rPr>
          <w:rFonts w:ascii="Century Gothic" w:hAnsi="Century Gothic"/>
          <w:bCs/>
          <w:color w:val="000000"/>
          <w:sz w:val="18"/>
          <w:szCs w:val="18"/>
        </w:rPr>
        <w:t>F</w:t>
      </w:r>
      <w:r w:rsidRPr="00AF743D">
        <w:rPr>
          <w:rFonts w:ascii="Century Gothic" w:eastAsia="Arial Unicode MS" w:hAnsi="Century Gothic"/>
          <w:bCs/>
          <w:color w:val="000000"/>
          <w:sz w:val="18"/>
          <w:szCs w:val="18"/>
        </w:rPr>
        <w:t>ormations professionnelles qui s'adressent aux porteurs de projets</w:t>
      </w:r>
      <w:r w:rsidRPr="00AF743D">
        <w:rPr>
          <w:rFonts w:ascii="Century Gothic" w:hAnsi="Century Gothic"/>
          <w:color w:val="000000"/>
          <w:sz w:val="18"/>
          <w:szCs w:val="18"/>
        </w:rPr>
        <w:t xml:space="preserve"> souhaitant créer ou développer des activités de zoothérapie à titre personnel ou au sein de leur établissement ou centre d'accueil.</w:t>
      </w:r>
    </w:p>
    <w:p w14:paraId="05C62670" w14:textId="77777777" w:rsidR="00FF2039" w:rsidRPr="00AF743D" w:rsidRDefault="00FF2039" w:rsidP="004D7FBF">
      <w:pPr>
        <w:widowControl/>
        <w:autoSpaceDE/>
        <w:autoSpaceDN/>
        <w:adjustRightInd/>
        <w:jc w:val="both"/>
        <w:rPr>
          <w:rFonts w:ascii="Century Gothic" w:hAnsi="Century Gothic"/>
          <w:bCs/>
          <w:color w:val="660000"/>
          <w:sz w:val="18"/>
          <w:szCs w:val="18"/>
        </w:rPr>
      </w:pPr>
    </w:p>
    <w:p w14:paraId="1DBD53FB" w14:textId="77777777" w:rsidR="00FF2039" w:rsidRPr="00AF743D" w:rsidRDefault="00FF2039" w:rsidP="004D7FBF">
      <w:pPr>
        <w:widowControl/>
        <w:autoSpaceDE/>
        <w:autoSpaceDN/>
        <w:adjustRightInd/>
        <w:jc w:val="both"/>
        <w:rPr>
          <w:rFonts w:ascii="Century Gothic" w:hAnsi="Century Gothic"/>
          <w:bCs/>
          <w:color w:val="365F91" w:themeColor="accent1" w:themeShade="BF"/>
          <w:sz w:val="18"/>
          <w:szCs w:val="18"/>
        </w:rPr>
      </w:pPr>
      <w:r w:rsidRPr="005F2568">
        <w:rPr>
          <w:rFonts w:ascii="Century Gothic" w:hAnsi="Century Gothic"/>
          <w:bCs/>
          <w:color w:val="365F91" w:themeColor="accent1" w:themeShade="BF"/>
          <w:sz w:val="18"/>
          <w:szCs w:val="18"/>
        </w:rPr>
        <w:sym w:font="Wingdings" w:char="F09F"/>
      </w:r>
      <w:r w:rsidRPr="00AF743D">
        <w:rPr>
          <w:rFonts w:ascii="Century Gothic" w:hAnsi="Century Gothic"/>
          <w:bCs/>
          <w:color w:val="365F91" w:themeColor="accent1" w:themeShade="BF"/>
          <w:sz w:val="18"/>
          <w:szCs w:val="18"/>
        </w:rPr>
        <w:t>Formation à l'Approche de la Stimulation Basale</w:t>
      </w:r>
      <w:r w:rsidRPr="00AF743D">
        <w:rPr>
          <w:rFonts w:ascii="Century Gothic" w:hAnsi="Century Gothic"/>
          <w:bCs/>
          <w:color w:val="365F91" w:themeColor="accent1" w:themeShade="BF"/>
          <w:sz w:val="18"/>
          <w:szCs w:val="18"/>
          <w:vertAlign w:val="superscript"/>
        </w:rPr>
        <w:t xml:space="preserve">® </w:t>
      </w:r>
      <w:r w:rsidRPr="00AF743D">
        <w:rPr>
          <w:rFonts w:ascii="Century Gothic" w:hAnsi="Century Gothic"/>
          <w:bCs/>
          <w:i/>
          <w:iCs/>
          <w:color w:val="365F91" w:themeColor="accent1" w:themeShade="BF"/>
          <w:sz w:val="18"/>
          <w:szCs w:val="18"/>
        </w:rPr>
        <w:t>en lien avec la Médiation par l'Animal</w:t>
      </w:r>
      <w:r w:rsidRPr="00AF743D">
        <w:rPr>
          <w:rFonts w:ascii="Century Gothic" w:hAnsi="Century Gothic"/>
          <w:color w:val="365F91" w:themeColor="accent1" w:themeShade="BF"/>
          <w:sz w:val="18"/>
          <w:szCs w:val="18"/>
        </w:rPr>
        <w:t xml:space="preserve">. </w:t>
      </w:r>
      <w:r w:rsidRPr="00AF743D">
        <w:rPr>
          <w:rFonts w:ascii="Century Gothic" w:hAnsi="Century Gothic"/>
          <w:bCs/>
          <w:color w:val="365F91" w:themeColor="accent1" w:themeShade="BF"/>
          <w:sz w:val="18"/>
          <w:szCs w:val="18"/>
        </w:rPr>
        <w:t>Les Fondamentaux selon Andréas FRÖHLICH</w:t>
      </w:r>
    </w:p>
    <w:p w14:paraId="034B8DFE" w14:textId="77777777" w:rsidR="00FF2039" w:rsidRPr="00AF743D" w:rsidRDefault="00FF2039" w:rsidP="004D7FBF">
      <w:pPr>
        <w:widowControl/>
        <w:autoSpaceDE/>
        <w:autoSpaceDN/>
        <w:adjustRightInd/>
        <w:jc w:val="both"/>
        <w:rPr>
          <w:rFonts w:ascii="Century Gothic" w:hAnsi="Century Gothic"/>
          <w:sz w:val="18"/>
          <w:szCs w:val="18"/>
        </w:rPr>
      </w:pPr>
    </w:p>
    <w:p w14:paraId="0492F988" w14:textId="77777777" w:rsidR="00FF2039" w:rsidRPr="00AF743D" w:rsidRDefault="00FF2039" w:rsidP="004D7FBF">
      <w:pPr>
        <w:pStyle w:val="NormalWeb"/>
        <w:spacing w:before="0" w:beforeAutospacing="0" w:after="0" w:afterAutospacing="0"/>
        <w:jc w:val="both"/>
        <w:rPr>
          <w:rFonts w:ascii="Century Gothic" w:hAnsi="Century Gothic"/>
          <w:color w:val="000000"/>
          <w:sz w:val="18"/>
          <w:szCs w:val="18"/>
        </w:rPr>
      </w:pPr>
      <w:r w:rsidRPr="00AF743D">
        <w:rPr>
          <w:rFonts w:ascii="Century Gothic" w:hAnsi="Century Gothic"/>
          <w:color w:val="000000"/>
          <w:sz w:val="18"/>
          <w:szCs w:val="18"/>
        </w:rPr>
        <w:t>15 rue de Turckheim – 68000 COLMAR</w:t>
      </w:r>
    </w:p>
    <w:p w14:paraId="157B88FD" w14:textId="77777777" w:rsidR="008B21BB" w:rsidRDefault="00FF2039" w:rsidP="004D7FBF">
      <w:pPr>
        <w:pStyle w:val="NormalWeb"/>
        <w:spacing w:before="0" w:beforeAutospacing="0" w:after="0" w:afterAutospacing="0"/>
        <w:jc w:val="both"/>
        <w:rPr>
          <w:rFonts w:ascii="Century Gothic" w:hAnsi="Century Gothic"/>
          <w:sz w:val="18"/>
          <w:szCs w:val="18"/>
        </w:rPr>
      </w:pPr>
      <w:r w:rsidRPr="00AF743D">
        <w:rPr>
          <w:rFonts w:ascii="Century Gothic" w:hAnsi="Century Gothic"/>
          <w:color w:val="000000"/>
          <w:sz w:val="18"/>
          <w:szCs w:val="18"/>
        </w:rPr>
        <w:t>Tél.</w:t>
      </w:r>
      <w:r>
        <w:rPr>
          <w:rFonts w:ascii="Century Gothic" w:hAnsi="Century Gothic"/>
          <w:color w:val="000000"/>
          <w:sz w:val="18"/>
          <w:szCs w:val="18"/>
        </w:rPr>
        <w:t xml:space="preserve"> : </w:t>
      </w:r>
      <w:r w:rsidRPr="00AF743D">
        <w:rPr>
          <w:rFonts w:ascii="Century Gothic" w:hAnsi="Century Gothic"/>
          <w:color w:val="000000"/>
          <w:sz w:val="18"/>
          <w:szCs w:val="18"/>
        </w:rPr>
        <w:t>03 89 79 84 89 ou 06 32 68 93 81 </w:t>
      </w:r>
      <w:r w:rsidRPr="00AF743D">
        <w:rPr>
          <w:rFonts w:ascii="Century Gothic" w:hAnsi="Century Gothic"/>
          <w:sz w:val="18"/>
          <w:szCs w:val="18"/>
        </w:rPr>
        <w:t xml:space="preserve"> </w:t>
      </w:r>
    </w:p>
    <w:p w14:paraId="3F430D52" w14:textId="77777777" w:rsidR="00FF2039" w:rsidRPr="00AF743D" w:rsidRDefault="00E9756C" w:rsidP="004D7FBF">
      <w:pPr>
        <w:pStyle w:val="NormalWeb"/>
        <w:spacing w:before="0" w:beforeAutospacing="0" w:after="0" w:afterAutospacing="0"/>
        <w:jc w:val="both"/>
        <w:rPr>
          <w:rFonts w:ascii="Century Gothic" w:hAnsi="Century Gothic"/>
          <w:sz w:val="18"/>
          <w:szCs w:val="18"/>
        </w:rPr>
      </w:pPr>
      <w:hyperlink r:id="rId89" w:history="1">
        <w:r w:rsidR="00FF2039" w:rsidRPr="00AF743D">
          <w:rPr>
            <w:rStyle w:val="Lienhypertexte"/>
            <w:rFonts w:ascii="Century Gothic" w:hAnsi="Century Gothic"/>
            <w:sz w:val="18"/>
            <w:szCs w:val="18"/>
            <w:u w:val="none"/>
          </w:rPr>
          <w:t>info@agatea.org</w:t>
        </w:r>
      </w:hyperlink>
      <w:r w:rsidR="00FF2039" w:rsidRPr="00AF743D">
        <w:rPr>
          <w:rFonts w:ascii="Century Gothic" w:hAnsi="Century Gothic"/>
          <w:color w:val="000000"/>
          <w:sz w:val="18"/>
          <w:szCs w:val="18"/>
        </w:rPr>
        <w:t xml:space="preserve"> / </w:t>
      </w:r>
      <w:hyperlink r:id="rId90" w:history="1">
        <w:r w:rsidR="00FF2039" w:rsidRPr="00AF743D">
          <w:rPr>
            <w:rStyle w:val="Lienhypertexte"/>
            <w:rFonts w:ascii="Century Gothic" w:hAnsi="Century Gothic"/>
            <w:sz w:val="18"/>
            <w:szCs w:val="18"/>
            <w:u w:val="none"/>
          </w:rPr>
          <w:t>http://www.agatea.org/Page_qui%20sommes%20nous.html</w:t>
        </w:r>
      </w:hyperlink>
    </w:p>
    <w:p w14:paraId="0A62CEF5" w14:textId="77777777" w:rsidR="00FF2039" w:rsidRPr="00AF743D" w:rsidRDefault="00FF2039" w:rsidP="004D7FBF">
      <w:pPr>
        <w:pStyle w:val="NormalWeb"/>
        <w:spacing w:before="0" w:beforeAutospacing="0" w:after="0" w:afterAutospacing="0"/>
        <w:jc w:val="both"/>
        <w:rPr>
          <w:rFonts w:ascii="Century Gothic" w:hAnsi="Century Gothic"/>
          <w:sz w:val="18"/>
          <w:szCs w:val="18"/>
        </w:rPr>
      </w:pPr>
      <w:r w:rsidRPr="00BB2303">
        <w:rPr>
          <w:rFonts w:ascii="Century Gothic" w:hAnsi="Century Gothic"/>
          <w:sz w:val="18"/>
          <w:szCs w:val="18"/>
        </w:rPr>
        <w:t>→</w:t>
      </w:r>
      <w:r w:rsidRPr="00BB2303">
        <w:rPr>
          <w:rFonts w:ascii="Century Gothic" w:hAnsi="Century Gothic"/>
          <w:color w:val="0000FF"/>
          <w:sz w:val="18"/>
          <w:szCs w:val="18"/>
        </w:rPr>
        <w:t xml:space="preserve"> </w:t>
      </w:r>
      <w:hyperlink r:id="rId91" w:history="1">
        <w:r w:rsidRPr="00AF743D">
          <w:rPr>
            <w:rStyle w:val="Lienhypertexte"/>
            <w:rFonts w:ascii="Century Gothic" w:hAnsi="Century Gothic"/>
            <w:sz w:val="18"/>
            <w:szCs w:val="18"/>
            <w:u w:val="none"/>
          </w:rPr>
          <w:t>Catalogue en ligne</w:t>
        </w:r>
      </w:hyperlink>
    </w:p>
    <w:p w14:paraId="0BAA45CE" w14:textId="77777777" w:rsidR="00870FC9" w:rsidRDefault="00870FC9" w:rsidP="004D7FBF">
      <w:pPr>
        <w:pStyle w:val="Standard"/>
        <w:jc w:val="both"/>
        <w:rPr>
          <w:rFonts w:ascii="Century Gothic" w:hAnsi="Century Gothic"/>
          <w:color w:val="8064A2" w:themeColor="accent4"/>
          <w:sz w:val="18"/>
          <w:szCs w:val="18"/>
        </w:rPr>
      </w:pPr>
    </w:p>
    <w:p w14:paraId="1E44972D" w14:textId="77777777" w:rsidR="00FF2039" w:rsidRPr="00360BE7" w:rsidRDefault="00FF2039" w:rsidP="004D7FBF">
      <w:pPr>
        <w:pStyle w:val="Standard"/>
        <w:jc w:val="both"/>
        <w:rPr>
          <w:rFonts w:ascii="Century Gothic" w:hAnsi="Century Gothic"/>
          <w:color w:val="8064A2" w:themeColor="accent4"/>
          <w:sz w:val="18"/>
          <w:szCs w:val="18"/>
        </w:rPr>
      </w:pPr>
    </w:p>
    <w:p w14:paraId="48685AAF" w14:textId="77777777" w:rsidR="00870FC9" w:rsidRPr="00360BE7" w:rsidRDefault="00870FC9" w:rsidP="004D7FBF">
      <w:pPr>
        <w:pStyle w:val="Sansinterligne"/>
        <w:jc w:val="both"/>
        <w:rPr>
          <w:rFonts w:ascii="Century Gothic" w:hAnsi="Century Gothic"/>
        </w:rPr>
      </w:pPr>
      <w:r w:rsidRPr="00360BE7">
        <w:rPr>
          <w:rFonts w:ascii="Century Gothic" w:hAnsi="Century Gothic"/>
          <w:sz w:val="36"/>
          <w:szCs w:val="36"/>
        </w:rPr>
        <w:t>A.I.R</w:t>
      </w:r>
    </w:p>
    <w:p w14:paraId="666BD466" w14:textId="77777777" w:rsidR="00870FC9" w:rsidRPr="00360BE7" w:rsidRDefault="0087600A" w:rsidP="004D7FBF">
      <w:pPr>
        <w:pStyle w:val="Standard"/>
        <w:jc w:val="both"/>
        <w:rPr>
          <w:rFonts w:ascii="Century Gothic" w:hAnsi="Century Gothic"/>
          <w:color w:val="424242"/>
          <w:sz w:val="18"/>
          <w:szCs w:val="18"/>
        </w:rPr>
      </w:pPr>
      <w:r>
        <w:rPr>
          <w:rFonts w:ascii="Century Gothic" w:hAnsi="Century Gothic"/>
          <w:noProof/>
          <w:color w:val="8064A2" w:themeColor="accent4"/>
          <w:sz w:val="18"/>
          <w:szCs w:val="18"/>
        </w:rPr>
        <mc:AlternateContent>
          <mc:Choice Requires="wps">
            <w:drawing>
              <wp:anchor distT="4294967295" distB="4294967295" distL="114300" distR="114300" simplePos="0" relativeHeight="251844608" behindDoc="0" locked="0" layoutInCell="1" allowOverlap="1" wp14:anchorId="5C2E843F" wp14:editId="7F944DEF">
                <wp:simplePos x="0" y="0"/>
                <wp:positionH relativeFrom="column">
                  <wp:posOffset>19050</wp:posOffset>
                </wp:positionH>
                <wp:positionV relativeFrom="paragraph">
                  <wp:posOffset>44449</wp:posOffset>
                </wp:positionV>
                <wp:extent cx="6600825" cy="0"/>
                <wp:effectExtent l="0" t="0" r="28575" b="25400"/>
                <wp:wrapNone/>
                <wp:docPr id="48" name="AutoShape 19"/>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6600825" cy="0"/>
                        </a:xfrm>
                        <a:prstGeom prst="straightConnector1">
                          <a:avLst/>
                        </a:prstGeom>
                        <a:noFill/>
                        <a:ln w="9525">
                          <a:solidFill>
                            <a:schemeClr val="accent1">
                              <a:lumMod val="75000"/>
                              <a:lumOff val="0"/>
                            </a:schemeClr>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 id="AutoShape 19" o:spid="_x0000_s1026" type="#_x0000_t32" style="position:absolute;margin-left:1.5pt;margin-top:3.5pt;width:519.75pt;height:0;z-index:251844608;visibility:visible;mso-wrap-style:square;mso-width-percent:0;mso-height-percent:0;mso-wrap-distance-left:9pt;mso-wrap-distance-top:-1emu;mso-wrap-distance-right:9pt;mso-wrap-distance-bottom:-1emu;mso-position-horizontal:absolute;mso-position-horizontal-relative:text;mso-position-vertical:absolute;mso-position-vertical-relative:text;mso-width-percent:0;mso-height-percent:0;mso-width-relative:page;mso-height-relative:page" o:gfxdata="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" strokecolor="#365f91 [2404]"/>
            </w:pict>
          </mc:Fallback>
        </mc:AlternateContent>
      </w:r>
    </w:p>
    <w:p w14:paraId="51C02B50" w14:textId="77777777" w:rsidR="00870FC9" w:rsidRPr="00BB2303" w:rsidRDefault="00870FC9" w:rsidP="004D7FBF">
      <w:pPr>
        <w:pStyle w:val="Standard"/>
        <w:jc w:val="both"/>
        <w:rPr>
          <w:rFonts w:ascii="Century Gothic" w:hAnsi="Century Gothic"/>
          <w:sz w:val="18"/>
          <w:szCs w:val="18"/>
        </w:rPr>
      </w:pPr>
      <w:r w:rsidRPr="00BB2303">
        <w:rPr>
          <w:rFonts w:ascii="Century Gothic" w:hAnsi="Century Gothic"/>
          <w:sz w:val="18"/>
          <w:szCs w:val="18"/>
        </w:rPr>
        <w:t xml:space="preserve">Fondée en 1985, l’Association Information Recherche, association à but non lucratif, a pour objet de favoriser par tout moyen la relation d’aide, l’information et la recherche sur le handicap. Elle propose des </w:t>
      </w:r>
      <w:r w:rsidRPr="00BB2303">
        <w:rPr>
          <w:rFonts w:ascii="Century Gothic" w:hAnsi="Century Gothic"/>
          <w:bCs/>
          <w:sz w:val="18"/>
          <w:szCs w:val="18"/>
        </w:rPr>
        <w:t>consultations/concertations</w:t>
      </w:r>
      <w:r w:rsidRPr="00BB2303">
        <w:rPr>
          <w:rFonts w:ascii="Century Gothic" w:hAnsi="Century Gothic"/>
          <w:sz w:val="18"/>
          <w:szCs w:val="18"/>
        </w:rPr>
        <w:t xml:space="preserve"> entre personnes en situation de handicap, parents, proches, professionnels. Et est également un </w:t>
      </w:r>
      <w:r w:rsidRPr="00BB2303">
        <w:rPr>
          <w:rFonts w:ascii="Century Gothic" w:hAnsi="Century Gothic"/>
          <w:bCs/>
          <w:sz w:val="18"/>
          <w:szCs w:val="18"/>
        </w:rPr>
        <w:t>organisme de formation</w:t>
      </w:r>
      <w:r w:rsidRPr="00BB2303">
        <w:rPr>
          <w:rFonts w:ascii="Century Gothic" w:hAnsi="Century Gothic"/>
          <w:sz w:val="18"/>
          <w:szCs w:val="18"/>
        </w:rPr>
        <w:t>. A.I.R s’inscrit dans de nombreux réseaux et est soutenue et référencée par la Caisse Nationale de Solidarité pour l’Autonomie, habilitée par l’Agence Nationale du DPC, et l’Agence Nationale de l’Évaluation et de la qualité des établissements et services sociaux et médico-sociaux.</w:t>
      </w:r>
    </w:p>
    <w:p w14:paraId="544A893B" w14:textId="77777777" w:rsidR="00870FC9" w:rsidRPr="00BB2303" w:rsidRDefault="00870FC9" w:rsidP="004D7FBF">
      <w:pPr>
        <w:widowControl/>
        <w:autoSpaceDE/>
        <w:autoSpaceDN/>
        <w:adjustRightInd/>
        <w:jc w:val="both"/>
        <w:rPr>
          <w:rFonts w:ascii="Century Gothic" w:hAnsi="Century Gothic" w:cs="Arial"/>
          <w:sz w:val="18"/>
          <w:szCs w:val="18"/>
        </w:rPr>
      </w:pPr>
    </w:p>
    <w:p w14:paraId="4A7F8F39" w14:textId="77777777" w:rsidR="00870FC9" w:rsidRPr="00BB2303" w:rsidRDefault="00870FC9" w:rsidP="004D7FBF">
      <w:pPr>
        <w:widowControl/>
        <w:autoSpaceDE/>
        <w:autoSpaceDN/>
        <w:adjustRightInd/>
        <w:jc w:val="both"/>
        <w:rPr>
          <w:rFonts w:ascii="Century Gothic" w:hAnsi="Century Gothic" w:cs="Arial"/>
          <w:sz w:val="18"/>
          <w:szCs w:val="18"/>
        </w:rPr>
      </w:pPr>
      <w:r w:rsidRPr="00650B50">
        <w:rPr>
          <w:rFonts w:ascii="Century Gothic" w:hAnsi="Century Gothic"/>
          <w:color w:val="365F91" w:themeColor="accent1" w:themeShade="BF"/>
          <w:sz w:val="18"/>
          <w:szCs w:val="18"/>
        </w:rPr>
        <w:t>•</w:t>
      </w:r>
      <w:r w:rsidRPr="00650B50">
        <w:rPr>
          <w:rFonts w:ascii="Century Gothic" w:hAnsi="Century Gothic" w:cs="Arial"/>
          <w:color w:val="365F91" w:themeColor="accent1" w:themeShade="BF"/>
          <w:sz w:val="18"/>
          <w:szCs w:val="18"/>
        </w:rPr>
        <w:t>L’autisme</w:t>
      </w:r>
      <w:r w:rsidR="004A5A9E" w:rsidRPr="00BB2303">
        <w:rPr>
          <w:rFonts w:ascii="Century Gothic" w:hAnsi="Century Gothic" w:cs="Arial"/>
          <w:sz w:val="18"/>
          <w:szCs w:val="18"/>
        </w:rPr>
        <w:t xml:space="preserve"> </w:t>
      </w:r>
      <w:r w:rsidR="008D3B70" w:rsidRPr="00BB2303">
        <w:rPr>
          <w:rFonts w:ascii="Century Gothic" w:hAnsi="Century Gothic"/>
          <w:bCs/>
          <w:color w:val="C00000"/>
          <w:sz w:val="18"/>
          <w:szCs w:val="18"/>
        </w:rPr>
        <w:t>*</w:t>
      </w:r>
    </w:p>
    <w:p w14:paraId="1AA6620A" w14:textId="77777777" w:rsidR="00870FC9" w:rsidRPr="00BB2303" w:rsidRDefault="00870FC9" w:rsidP="004D7FBF">
      <w:pPr>
        <w:widowControl/>
        <w:autoSpaceDE/>
        <w:autoSpaceDN/>
        <w:adjustRightInd/>
        <w:jc w:val="both"/>
        <w:rPr>
          <w:rFonts w:ascii="Century Gothic" w:hAnsi="Century Gothic" w:cs="Arial"/>
          <w:sz w:val="18"/>
          <w:szCs w:val="18"/>
        </w:rPr>
      </w:pPr>
      <w:r w:rsidRPr="00650B50">
        <w:rPr>
          <w:rFonts w:ascii="Century Gothic" w:hAnsi="Century Gothic"/>
          <w:color w:val="365F91" w:themeColor="accent1" w:themeShade="BF"/>
          <w:sz w:val="18"/>
          <w:szCs w:val="18"/>
        </w:rPr>
        <w:t>•</w:t>
      </w:r>
      <w:r w:rsidRPr="00650B50">
        <w:rPr>
          <w:rFonts w:ascii="Century Gothic" w:hAnsi="Century Gothic" w:cs="Arial"/>
          <w:color w:val="365F91" w:themeColor="accent1" w:themeShade="BF"/>
          <w:sz w:val="18"/>
          <w:szCs w:val="18"/>
        </w:rPr>
        <w:t>Les jeunes ayant un syndrome d’Asperger</w:t>
      </w:r>
      <w:r w:rsidR="004A5A9E" w:rsidRPr="00BB2303">
        <w:rPr>
          <w:rFonts w:ascii="Century Gothic" w:hAnsi="Century Gothic"/>
          <w:bCs/>
          <w:i/>
          <w:sz w:val="18"/>
          <w:szCs w:val="18"/>
        </w:rPr>
        <w:t> </w:t>
      </w:r>
      <w:r w:rsidR="008D3B70" w:rsidRPr="00BB2303">
        <w:rPr>
          <w:rFonts w:ascii="Century Gothic" w:hAnsi="Century Gothic"/>
          <w:bCs/>
          <w:color w:val="C00000"/>
          <w:sz w:val="18"/>
          <w:szCs w:val="18"/>
        </w:rPr>
        <w:t>*</w:t>
      </w:r>
    </w:p>
    <w:p w14:paraId="7C0BD56C" w14:textId="77777777" w:rsidR="00870FC9" w:rsidRPr="00BB2303" w:rsidRDefault="00870FC9" w:rsidP="004D7FBF">
      <w:pPr>
        <w:widowControl/>
        <w:autoSpaceDE/>
        <w:autoSpaceDN/>
        <w:adjustRightInd/>
        <w:jc w:val="both"/>
        <w:rPr>
          <w:rFonts w:ascii="Century Gothic" w:hAnsi="Century Gothic" w:cs="Arial"/>
          <w:sz w:val="18"/>
          <w:szCs w:val="18"/>
        </w:rPr>
      </w:pPr>
      <w:r w:rsidRPr="00650B50">
        <w:rPr>
          <w:rFonts w:ascii="Century Gothic" w:hAnsi="Century Gothic"/>
          <w:color w:val="365F91" w:themeColor="accent1" w:themeShade="BF"/>
          <w:sz w:val="18"/>
          <w:szCs w:val="18"/>
        </w:rPr>
        <w:t>•</w:t>
      </w:r>
      <w:r w:rsidRPr="00650B50">
        <w:rPr>
          <w:rFonts w:ascii="Century Gothic" w:hAnsi="Century Gothic" w:cs="Arial"/>
          <w:color w:val="365F91" w:themeColor="accent1" w:themeShade="BF"/>
          <w:sz w:val="18"/>
          <w:szCs w:val="18"/>
        </w:rPr>
        <w:t>La perception à la base de toute action - Apport de Bullinger</w:t>
      </w:r>
      <w:r w:rsidR="00650B50">
        <w:rPr>
          <w:rFonts w:ascii="Century Gothic" w:hAnsi="Century Gothic" w:cs="Arial"/>
          <w:color w:val="365F91" w:themeColor="accent1" w:themeShade="BF"/>
          <w:sz w:val="18"/>
          <w:szCs w:val="18"/>
        </w:rPr>
        <w:t xml:space="preserve"> </w:t>
      </w:r>
      <w:r w:rsidR="008D3B70" w:rsidRPr="00BB2303">
        <w:rPr>
          <w:rFonts w:ascii="Century Gothic" w:hAnsi="Century Gothic"/>
          <w:bCs/>
          <w:color w:val="C00000"/>
          <w:sz w:val="18"/>
          <w:szCs w:val="18"/>
        </w:rPr>
        <w:t>*</w:t>
      </w:r>
    </w:p>
    <w:p w14:paraId="6D078E7C" w14:textId="77777777" w:rsidR="00870FC9" w:rsidRPr="00BB2303" w:rsidRDefault="00870FC9" w:rsidP="004D7FBF">
      <w:pPr>
        <w:widowControl/>
        <w:autoSpaceDE/>
        <w:autoSpaceDN/>
        <w:adjustRightInd/>
        <w:jc w:val="both"/>
        <w:rPr>
          <w:rFonts w:ascii="Century Gothic" w:hAnsi="Century Gothic" w:cs="Arial"/>
          <w:sz w:val="18"/>
          <w:szCs w:val="18"/>
        </w:rPr>
      </w:pPr>
      <w:r w:rsidRPr="00650B50">
        <w:rPr>
          <w:rFonts w:ascii="Century Gothic" w:hAnsi="Century Gothic"/>
          <w:color w:val="365F91" w:themeColor="accent1" w:themeShade="BF"/>
          <w:sz w:val="18"/>
          <w:szCs w:val="18"/>
        </w:rPr>
        <w:t>•</w:t>
      </w:r>
      <w:r w:rsidRPr="00650B50">
        <w:rPr>
          <w:rFonts w:ascii="Century Gothic" w:hAnsi="Century Gothic" w:cs="Arial"/>
          <w:color w:val="365F91" w:themeColor="accent1" w:themeShade="BF"/>
          <w:sz w:val="18"/>
          <w:szCs w:val="18"/>
        </w:rPr>
        <w:t>L’approche Snoezelen</w:t>
      </w:r>
      <w:r w:rsidR="00650B50">
        <w:rPr>
          <w:rFonts w:ascii="Century Gothic" w:hAnsi="Century Gothic" w:cs="Arial"/>
          <w:sz w:val="18"/>
          <w:szCs w:val="18"/>
        </w:rPr>
        <w:t xml:space="preserve"> </w:t>
      </w:r>
      <w:r w:rsidR="008D3B70" w:rsidRPr="00BB2303">
        <w:rPr>
          <w:rFonts w:ascii="Century Gothic" w:hAnsi="Century Gothic"/>
          <w:bCs/>
          <w:color w:val="C00000"/>
          <w:sz w:val="18"/>
          <w:szCs w:val="18"/>
        </w:rPr>
        <w:t>*</w:t>
      </w:r>
    </w:p>
    <w:p w14:paraId="55F22DCC" w14:textId="77777777" w:rsidR="00A04F8B" w:rsidRPr="00BB2303" w:rsidRDefault="00870FC9" w:rsidP="004D7FBF">
      <w:pPr>
        <w:widowControl/>
        <w:autoSpaceDE/>
        <w:autoSpaceDN/>
        <w:adjustRightInd/>
        <w:jc w:val="both"/>
        <w:rPr>
          <w:rFonts w:ascii="Century Gothic" w:hAnsi="Century Gothic"/>
          <w:bCs/>
          <w:sz w:val="18"/>
          <w:szCs w:val="18"/>
        </w:rPr>
      </w:pPr>
      <w:r w:rsidRPr="00650B50">
        <w:rPr>
          <w:rFonts w:ascii="Century Gothic" w:hAnsi="Century Gothic"/>
          <w:color w:val="365F91" w:themeColor="accent1" w:themeShade="BF"/>
          <w:sz w:val="18"/>
          <w:szCs w:val="18"/>
        </w:rPr>
        <w:t>•</w:t>
      </w:r>
      <w:r w:rsidRPr="00650B50">
        <w:rPr>
          <w:rFonts w:ascii="Century Gothic" w:hAnsi="Century Gothic" w:cs="Arial"/>
          <w:color w:val="365F91" w:themeColor="accent1" w:themeShade="BF"/>
          <w:sz w:val="18"/>
          <w:szCs w:val="18"/>
        </w:rPr>
        <w:t xml:space="preserve">L’approche Snoezelen </w:t>
      </w:r>
      <w:r w:rsidR="007A1232" w:rsidRPr="00650B50">
        <w:rPr>
          <w:rFonts w:ascii="Century Gothic" w:hAnsi="Century Gothic" w:cs="Arial"/>
          <w:color w:val="365F91" w:themeColor="accent1" w:themeShade="BF"/>
          <w:sz w:val="18"/>
          <w:szCs w:val="18"/>
        </w:rPr>
        <w:t>–</w:t>
      </w:r>
      <w:r w:rsidRPr="00650B50">
        <w:rPr>
          <w:rFonts w:ascii="Century Gothic" w:hAnsi="Century Gothic" w:cs="Arial"/>
          <w:color w:val="365F91" w:themeColor="accent1" w:themeShade="BF"/>
          <w:sz w:val="18"/>
          <w:szCs w:val="18"/>
        </w:rPr>
        <w:t xml:space="preserve"> Approfondissement</w:t>
      </w:r>
      <w:r w:rsidR="00A04F8B" w:rsidRPr="00BB2303">
        <w:rPr>
          <w:rFonts w:ascii="Century Gothic" w:hAnsi="Century Gothic" w:cs="Arial"/>
          <w:sz w:val="18"/>
          <w:szCs w:val="18"/>
        </w:rPr>
        <w:t xml:space="preserve"> </w:t>
      </w:r>
      <w:r w:rsidR="008D3B70" w:rsidRPr="00BB2303">
        <w:rPr>
          <w:rFonts w:ascii="Century Gothic" w:hAnsi="Century Gothic"/>
          <w:bCs/>
          <w:color w:val="C00000"/>
          <w:sz w:val="18"/>
          <w:szCs w:val="18"/>
        </w:rPr>
        <w:t>*</w:t>
      </w:r>
    </w:p>
    <w:p w14:paraId="46D3C399" w14:textId="77777777" w:rsidR="00870FC9" w:rsidRPr="00BB2303" w:rsidRDefault="00870FC9" w:rsidP="004D7FBF">
      <w:pPr>
        <w:widowControl/>
        <w:autoSpaceDE/>
        <w:autoSpaceDN/>
        <w:adjustRightInd/>
        <w:jc w:val="both"/>
        <w:rPr>
          <w:rFonts w:ascii="Century Gothic" w:hAnsi="Century Gothic" w:cs="Arial"/>
          <w:sz w:val="18"/>
          <w:szCs w:val="18"/>
        </w:rPr>
      </w:pPr>
      <w:r w:rsidRPr="00650B50">
        <w:rPr>
          <w:rFonts w:ascii="Century Gothic" w:hAnsi="Century Gothic"/>
          <w:color w:val="365F91" w:themeColor="accent1" w:themeShade="BF"/>
          <w:sz w:val="18"/>
          <w:szCs w:val="18"/>
        </w:rPr>
        <w:t>•</w:t>
      </w:r>
      <w:r w:rsidRPr="00650B50">
        <w:rPr>
          <w:rFonts w:ascii="Century Gothic" w:hAnsi="Century Gothic" w:cs="Arial"/>
          <w:color w:val="365F91" w:themeColor="accent1" w:themeShade="BF"/>
          <w:sz w:val="18"/>
          <w:szCs w:val="18"/>
        </w:rPr>
        <w:t>La stimulation basale</w:t>
      </w:r>
      <w:r w:rsidR="004A5A9E" w:rsidRPr="00BB2303">
        <w:rPr>
          <w:rFonts w:ascii="Century Gothic" w:hAnsi="Century Gothic" w:cs="Arial"/>
          <w:sz w:val="18"/>
          <w:szCs w:val="18"/>
        </w:rPr>
        <w:t xml:space="preserve"> </w:t>
      </w:r>
      <w:r w:rsidR="008D3B70" w:rsidRPr="00BB2303">
        <w:rPr>
          <w:rFonts w:ascii="Century Gothic" w:hAnsi="Century Gothic"/>
          <w:bCs/>
          <w:color w:val="C00000"/>
          <w:sz w:val="18"/>
          <w:szCs w:val="18"/>
        </w:rPr>
        <w:t>*</w:t>
      </w:r>
      <w:r w:rsidR="004A5A9E" w:rsidRPr="00BB2303">
        <w:rPr>
          <w:rFonts w:ascii="Century Gothic" w:hAnsi="Century Gothic"/>
          <w:bCs/>
          <w:color w:val="C00000"/>
          <w:sz w:val="18"/>
          <w:szCs w:val="18"/>
        </w:rPr>
        <w:t> </w:t>
      </w:r>
    </w:p>
    <w:p w14:paraId="4503B247" w14:textId="77777777" w:rsidR="00870FC9" w:rsidRPr="00BB2303" w:rsidRDefault="00870FC9" w:rsidP="004D7FBF">
      <w:pPr>
        <w:pStyle w:val="Standard"/>
        <w:jc w:val="both"/>
        <w:rPr>
          <w:rFonts w:ascii="Century Gothic" w:hAnsi="Century Gothic"/>
          <w:color w:val="8064A2" w:themeColor="accent4"/>
          <w:sz w:val="18"/>
          <w:szCs w:val="18"/>
        </w:rPr>
      </w:pPr>
    </w:p>
    <w:p w14:paraId="39DB24A3" w14:textId="77777777" w:rsidR="00870FC9" w:rsidRPr="00BB2303" w:rsidRDefault="00870FC9" w:rsidP="004D7FBF">
      <w:pPr>
        <w:pStyle w:val="Standard"/>
        <w:jc w:val="both"/>
        <w:rPr>
          <w:rFonts w:ascii="Century Gothic" w:hAnsi="Century Gothic"/>
          <w:sz w:val="18"/>
          <w:szCs w:val="18"/>
        </w:rPr>
      </w:pPr>
      <w:r w:rsidRPr="00BB2303">
        <w:rPr>
          <w:rFonts w:ascii="Century Gothic" w:hAnsi="Century Gothic"/>
          <w:sz w:val="18"/>
          <w:szCs w:val="18"/>
        </w:rPr>
        <w:t>6 boulevard Diderot – 25000 BESANCON</w:t>
      </w:r>
    </w:p>
    <w:p w14:paraId="271948B3" w14:textId="77777777" w:rsidR="00870FC9" w:rsidRPr="00BB2303" w:rsidRDefault="00870FC9" w:rsidP="004D7FBF">
      <w:pPr>
        <w:pStyle w:val="Standard"/>
        <w:jc w:val="both"/>
        <w:rPr>
          <w:rFonts w:ascii="Century Gothic" w:hAnsi="Century Gothic"/>
          <w:sz w:val="18"/>
          <w:szCs w:val="18"/>
        </w:rPr>
      </w:pPr>
      <w:r w:rsidRPr="00BB2303">
        <w:rPr>
          <w:rFonts w:ascii="Century Gothic" w:hAnsi="Century Gothic"/>
          <w:sz w:val="18"/>
          <w:szCs w:val="18"/>
        </w:rPr>
        <w:t>Tél. : 03 81 50 00 44 / Fax : 03 81 88 79 18</w:t>
      </w:r>
    </w:p>
    <w:p w14:paraId="1006B972" w14:textId="77777777" w:rsidR="00870FC9" w:rsidRPr="00BB2303" w:rsidRDefault="00E9756C" w:rsidP="004D7FBF">
      <w:pPr>
        <w:pStyle w:val="Standard"/>
        <w:jc w:val="both"/>
        <w:rPr>
          <w:rFonts w:ascii="Century Gothic" w:hAnsi="Century Gothic"/>
          <w:color w:val="0000FF"/>
          <w:sz w:val="18"/>
          <w:szCs w:val="18"/>
        </w:rPr>
      </w:pPr>
      <w:hyperlink r:id="rId92" w:history="1">
        <w:r w:rsidR="00870FC9" w:rsidRPr="00BB2303">
          <w:rPr>
            <w:rFonts w:ascii="Century Gothic" w:hAnsi="Century Gothic"/>
            <w:color w:val="0000FF"/>
            <w:sz w:val="18"/>
            <w:szCs w:val="18"/>
          </w:rPr>
          <w:t>air@airhandicap.org</w:t>
        </w:r>
      </w:hyperlink>
      <w:r w:rsidR="00870FC9" w:rsidRPr="00BB2303">
        <w:rPr>
          <w:rFonts w:ascii="Century Gothic" w:hAnsi="Century Gothic"/>
          <w:color w:val="8064A2" w:themeColor="accent4"/>
          <w:sz w:val="18"/>
          <w:szCs w:val="18"/>
        </w:rPr>
        <w:t xml:space="preserve"> </w:t>
      </w:r>
      <w:r w:rsidR="00870FC9" w:rsidRPr="00BB2303">
        <w:rPr>
          <w:rFonts w:ascii="Century Gothic" w:hAnsi="Century Gothic"/>
          <w:sz w:val="18"/>
          <w:szCs w:val="18"/>
        </w:rPr>
        <w:t xml:space="preserve">/ </w:t>
      </w:r>
      <w:hyperlink r:id="rId93" w:history="1">
        <w:r w:rsidR="00870FC9" w:rsidRPr="00BB2303">
          <w:rPr>
            <w:rFonts w:ascii="Century Gothic" w:hAnsi="Century Gothic"/>
            <w:color w:val="0000FF"/>
            <w:sz w:val="18"/>
            <w:szCs w:val="18"/>
          </w:rPr>
          <w:t>www.airhandicap.org</w:t>
        </w:r>
      </w:hyperlink>
    </w:p>
    <w:p w14:paraId="6D0509A7" w14:textId="77777777" w:rsidR="00870FC9" w:rsidRPr="00BB2303" w:rsidRDefault="00870FC9" w:rsidP="004D7FBF">
      <w:pPr>
        <w:pStyle w:val="Standard"/>
        <w:jc w:val="both"/>
        <w:rPr>
          <w:rFonts w:ascii="Century Gothic" w:hAnsi="Century Gothic"/>
          <w:color w:val="8064A2" w:themeColor="accent4"/>
          <w:sz w:val="18"/>
          <w:szCs w:val="18"/>
        </w:rPr>
      </w:pPr>
      <w:r w:rsidRPr="00BB2303">
        <w:rPr>
          <w:rFonts w:ascii="Century Gothic" w:hAnsi="Century Gothic"/>
          <w:sz w:val="18"/>
          <w:szCs w:val="18"/>
        </w:rPr>
        <w:t xml:space="preserve">→ </w:t>
      </w:r>
      <w:hyperlink r:id="rId94" w:history="1">
        <w:r w:rsidR="00884CF5" w:rsidRPr="00BB2303">
          <w:rPr>
            <w:rStyle w:val="Lienhypertexte"/>
            <w:rFonts w:ascii="Century Gothic" w:hAnsi="Century Gothic"/>
            <w:sz w:val="18"/>
            <w:szCs w:val="18"/>
            <w:u w:val="none"/>
          </w:rPr>
          <w:t>Catalogue en ligne</w:t>
        </w:r>
      </w:hyperlink>
    </w:p>
    <w:p w14:paraId="75503131" w14:textId="77777777" w:rsidR="00870FC9" w:rsidRPr="00360BE7" w:rsidRDefault="00870FC9" w:rsidP="004D7FBF">
      <w:pPr>
        <w:pStyle w:val="Standard"/>
        <w:jc w:val="both"/>
        <w:rPr>
          <w:rFonts w:ascii="Century Gothic" w:hAnsi="Century Gothic"/>
          <w:color w:val="8064A2" w:themeColor="accent4"/>
          <w:sz w:val="18"/>
          <w:szCs w:val="18"/>
        </w:rPr>
      </w:pPr>
    </w:p>
    <w:p w14:paraId="207C29CD" w14:textId="77777777" w:rsidR="00870FC9" w:rsidRPr="00360BE7" w:rsidRDefault="00870FC9" w:rsidP="004D7FBF">
      <w:pPr>
        <w:pStyle w:val="Sansinterligne"/>
        <w:jc w:val="both"/>
        <w:rPr>
          <w:rFonts w:ascii="Century Gothic" w:hAnsi="Century Gothic"/>
          <w:color w:val="8064A2" w:themeColor="accent4"/>
          <w:sz w:val="18"/>
          <w:szCs w:val="18"/>
        </w:rPr>
      </w:pPr>
    </w:p>
    <w:p w14:paraId="565C60D5" w14:textId="77777777" w:rsidR="00870FC9" w:rsidRPr="00360BE7" w:rsidRDefault="00870FC9" w:rsidP="004D7FBF">
      <w:pPr>
        <w:pStyle w:val="Sansinterligne"/>
        <w:jc w:val="both"/>
        <w:rPr>
          <w:rFonts w:ascii="Century Gothic" w:hAnsi="Century Gothic"/>
        </w:rPr>
      </w:pPr>
      <w:r w:rsidRPr="00360BE7">
        <w:rPr>
          <w:rFonts w:ascii="Century Gothic" w:hAnsi="Century Gothic"/>
          <w:sz w:val="36"/>
          <w:szCs w:val="36"/>
        </w:rPr>
        <w:t>A.N.A.E. Formation</w:t>
      </w:r>
    </w:p>
    <w:p w14:paraId="30FBB089" w14:textId="77777777" w:rsidR="00870FC9" w:rsidRPr="00360BE7" w:rsidRDefault="0087600A" w:rsidP="004D7FBF">
      <w:pPr>
        <w:pStyle w:val="Standard"/>
        <w:jc w:val="both"/>
        <w:rPr>
          <w:rFonts w:ascii="Century Gothic" w:hAnsi="Century Gothic"/>
          <w:sz w:val="18"/>
          <w:szCs w:val="18"/>
        </w:rPr>
      </w:pPr>
      <w:r>
        <w:rPr>
          <w:rFonts w:ascii="Century Gothic" w:hAnsi="Century Gothic"/>
          <w:noProof/>
          <w:sz w:val="36"/>
          <w:szCs w:val="36"/>
        </w:rPr>
        <mc:AlternateContent>
          <mc:Choice Requires="wps">
            <w:drawing>
              <wp:anchor distT="4294967295" distB="4294967295" distL="114300" distR="114300" simplePos="0" relativeHeight="251843584" behindDoc="0" locked="0" layoutInCell="1" allowOverlap="1" wp14:anchorId="777EBCFC" wp14:editId="542516CB">
                <wp:simplePos x="0" y="0"/>
                <wp:positionH relativeFrom="column">
                  <wp:posOffset>19050</wp:posOffset>
                </wp:positionH>
                <wp:positionV relativeFrom="paragraph">
                  <wp:posOffset>30479</wp:posOffset>
                </wp:positionV>
                <wp:extent cx="6600825" cy="0"/>
                <wp:effectExtent l="0" t="0" r="28575" b="25400"/>
                <wp:wrapNone/>
                <wp:docPr id="47" name="AutoShape 19"/>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6600825" cy="0"/>
                        </a:xfrm>
                        <a:prstGeom prst="straightConnector1">
                          <a:avLst/>
                        </a:prstGeom>
                        <a:noFill/>
                        <a:ln w="9525">
                          <a:solidFill>
                            <a:schemeClr val="accent1">
                              <a:lumMod val="75000"/>
                              <a:lumOff val="0"/>
                            </a:schemeClr>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 id="AutoShape 19" o:spid="_x0000_s1026" type="#_x0000_t32" style="position:absolute;margin-left:1.5pt;margin-top:2.4pt;width:519.75pt;height:0;z-index:251843584;visibility:visible;mso-wrap-style:square;mso-width-percent:0;mso-height-percent:0;mso-wrap-distance-left:9pt;mso-wrap-distance-top:-1emu;mso-wrap-distance-right:9pt;mso-wrap-distance-bottom:-1emu;mso-position-horizontal:absolute;mso-position-horizontal-relative:text;mso-position-vertical:absolute;mso-position-vertical-relative:text;mso-width-percent:0;mso-height-percent:0;mso-width-relative:page;mso-height-relative:page" o:gfxdata="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" strokecolor="#365f91 [2404]"/>
            </w:pict>
          </mc:Fallback>
        </mc:AlternateContent>
      </w:r>
    </w:p>
    <w:p w14:paraId="42B0337D" w14:textId="77777777" w:rsidR="00870FC9" w:rsidRPr="00BB2303" w:rsidRDefault="00870FC9" w:rsidP="004D7FBF">
      <w:pPr>
        <w:widowControl/>
        <w:autoSpaceDE/>
        <w:autoSpaceDN/>
        <w:adjustRightInd/>
        <w:jc w:val="both"/>
        <w:rPr>
          <w:rFonts w:ascii="Century Gothic" w:hAnsi="Century Gothic"/>
          <w:sz w:val="18"/>
          <w:szCs w:val="18"/>
        </w:rPr>
      </w:pPr>
      <w:r w:rsidRPr="00BB2303">
        <w:rPr>
          <w:rFonts w:ascii="Century Gothic" w:hAnsi="Century Gothic"/>
          <w:bCs/>
          <w:sz w:val="18"/>
          <w:szCs w:val="18"/>
        </w:rPr>
        <w:t>ANAE Formations</w:t>
      </w:r>
      <w:r w:rsidRPr="00BB2303">
        <w:rPr>
          <w:rFonts w:ascii="Century Gothic" w:hAnsi="Century Gothic"/>
          <w:sz w:val="18"/>
          <w:szCs w:val="18"/>
        </w:rPr>
        <w:t xml:space="preserve"> s’est initialement structurée</w:t>
      </w:r>
      <w:r w:rsidRPr="00BB2303">
        <w:rPr>
          <w:rFonts w:ascii="Century Gothic" w:hAnsi="Century Gothic"/>
          <w:bCs/>
          <w:sz w:val="18"/>
          <w:szCs w:val="18"/>
        </w:rPr>
        <w:t xml:space="preserve"> autour d’un petit groupe de spécialistes de l’enfance</w:t>
      </w:r>
      <w:r w:rsidRPr="00BB2303">
        <w:rPr>
          <w:rFonts w:ascii="Century Gothic" w:hAnsi="Century Gothic"/>
          <w:sz w:val="18"/>
          <w:szCs w:val="18"/>
        </w:rPr>
        <w:t xml:space="preserve"> qui avaient tous pour point commun de faire </w:t>
      </w:r>
      <w:r w:rsidRPr="00BB2303">
        <w:rPr>
          <w:rFonts w:ascii="Century Gothic" w:hAnsi="Century Gothic"/>
          <w:bCs/>
          <w:sz w:val="18"/>
          <w:szCs w:val="18"/>
        </w:rPr>
        <w:t>partie du comité éditorial d’ANAE</w:t>
      </w:r>
      <w:r w:rsidRPr="00BB2303">
        <w:rPr>
          <w:rFonts w:ascii="Century Gothic" w:hAnsi="Century Gothic"/>
          <w:sz w:val="18"/>
          <w:szCs w:val="18"/>
        </w:rPr>
        <w:t xml:space="preserve">, d’exercer la même passion pour le développement de l’Enfant et d’entretenir un rêve partagé : rendre pratiques, concrets et utiles des savoirs fondamentaux issus du monde de la recherche en neurosciences, en sciences cognitives, en psychologie du développement mais aussi en sciences humaines et de l’éducation…Les </w:t>
      </w:r>
      <w:r w:rsidRPr="00BB2303">
        <w:rPr>
          <w:rFonts w:ascii="Century Gothic" w:hAnsi="Century Gothic"/>
          <w:bCs/>
          <w:sz w:val="18"/>
          <w:szCs w:val="18"/>
        </w:rPr>
        <w:t>objectifs d’ANAE Formations</w:t>
      </w:r>
      <w:r w:rsidRPr="00BB2303">
        <w:rPr>
          <w:rFonts w:ascii="Century Gothic" w:hAnsi="Century Gothic"/>
          <w:sz w:val="18"/>
          <w:szCs w:val="18"/>
        </w:rPr>
        <w:t xml:space="preserve"> sont les mêmes qu’à l’origine : </w:t>
      </w:r>
      <w:r w:rsidRPr="00BB2303">
        <w:rPr>
          <w:rFonts w:ascii="Century Gothic" w:hAnsi="Century Gothic"/>
          <w:bCs/>
          <w:sz w:val="18"/>
          <w:szCs w:val="18"/>
        </w:rPr>
        <w:t>partager</w:t>
      </w:r>
      <w:r w:rsidRPr="00BB2303">
        <w:rPr>
          <w:rFonts w:ascii="Century Gothic" w:hAnsi="Century Gothic"/>
          <w:sz w:val="18"/>
          <w:szCs w:val="18"/>
        </w:rPr>
        <w:t xml:space="preserve"> avec générosité nos savoirs et nos savoir faire ; </w:t>
      </w:r>
      <w:r w:rsidRPr="00BB2303">
        <w:rPr>
          <w:rFonts w:ascii="Century Gothic" w:hAnsi="Century Gothic"/>
          <w:bCs/>
          <w:sz w:val="18"/>
          <w:szCs w:val="18"/>
        </w:rPr>
        <w:t>construire</w:t>
      </w:r>
      <w:r w:rsidRPr="00BB2303">
        <w:rPr>
          <w:rFonts w:ascii="Century Gothic" w:hAnsi="Century Gothic"/>
          <w:sz w:val="18"/>
          <w:szCs w:val="18"/>
        </w:rPr>
        <w:t xml:space="preserve"> une interdisciplinarité raisonnée ; et </w:t>
      </w:r>
      <w:r w:rsidRPr="00BB2303">
        <w:rPr>
          <w:rFonts w:ascii="Century Gothic" w:hAnsi="Century Gothic"/>
          <w:bCs/>
          <w:sz w:val="18"/>
          <w:szCs w:val="18"/>
        </w:rPr>
        <w:t>promouvoir</w:t>
      </w:r>
      <w:r w:rsidRPr="00BB2303">
        <w:rPr>
          <w:rFonts w:ascii="Century Gothic" w:hAnsi="Century Gothic"/>
          <w:sz w:val="18"/>
          <w:szCs w:val="18"/>
        </w:rPr>
        <w:t xml:space="preserve"> une éthique de la complexité propre à ce qui définit l’être humain en développement.</w:t>
      </w:r>
    </w:p>
    <w:p w14:paraId="7CB41354" w14:textId="77777777" w:rsidR="00870FC9" w:rsidRPr="00BB2303" w:rsidRDefault="00870FC9" w:rsidP="004D7FBF">
      <w:pPr>
        <w:widowControl/>
        <w:autoSpaceDE/>
        <w:autoSpaceDN/>
        <w:adjustRightInd/>
        <w:jc w:val="both"/>
        <w:rPr>
          <w:rFonts w:ascii="Century Gothic" w:hAnsi="Century Gothic"/>
          <w:sz w:val="18"/>
          <w:szCs w:val="18"/>
        </w:rPr>
      </w:pPr>
    </w:p>
    <w:p w14:paraId="23568450" w14:textId="77777777" w:rsidR="00870FC9" w:rsidRPr="00FB761C" w:rsidRDefault="00870FC9" w:rsidP="004D7FBF">
      <w:pPr>
        <w:pStyle w:val="Sansinterligne"/>
        <w:jc w:val="both"/>
        <w:rPr>
          <w:rFonts w:ascii="Century Gothic" w:hAnsi="Century Gothic"/>
          <w:color w:val="365F91" w:themeColor="accent1" w:themeShade="BF"/>
          <w:sz w:val="18"/>
          <w:szCs w:val="18"/>
        </w:rPr>
      </w:pPr>
      <w:r w:rsidRPr="00FB761C">
        <w:rPr>
          <w:rFonts w:ascii="Century Gothic" w:hAnsi="Century Gothic"/>
          <w:color w:val="365F91" w:themeColor="accent1" w:themeShade="BF"/>
          <w:sz w:val="18"/>
          <w:szCs w:val="18"/>
        </w:rPr>
        <w:t>•Autisme : savoirs et savoir-faire</w:t>
      </w:r>
    </w:p>
    <w:p w14:paraId="491EC236" w14:textId="77777777" w:rsidR="00870FC9" w:rsidRPr="00FB761C" w:rsidRDefault="00870FC9" w:rsidP="004D7FBF">
      <w:pPr>
        <w:widowControl/>
        <w:autoSpaceDE/>
        <w:autoSpaceDN/>
        <w:adjustRightInd/>
        <w:jc w:val="both"/>
        <w:rPr>
          <w:rFonts w:ascii="Century Gothic" w:hAnsi="Century Gothic" w:cs="Arial"/>
          <w:color w:val="365F91" w:themeColor="accent1" w:themeShade="BF"/>
          <w:sz w:val="18"/>
          <w:szCs w:val="18"/>
        </w:rPr>
      </w:pPr>
      <w:r w:rsidRPr="00FB761C">
        <w:rPr>
          <w:rFonts w:ascii="Century Gothic" w:hAnsi="Century Gothic"/>
          <w:color w:val="365F91" w:themeColor="accent1" w:themeShade="BF"/>
          <w:sz w:val="18"/>
          <w:szCs w:val="18"/>
        </w:rPr>
        <w:t>•</w:t>
      </w:r>
      <w:r w:rsidRPr="00FB761C">
        <w:rPr>
          <w:rFonts w:ascii="Century Gothic" w:hAnsi="Century Gothic" w:cs="Arial"/>
          <w:color w:val="365F91" w:themeColor="accent1" w:themeShade="BF"/>
          <w:sz w:val="18"/>
          <w:szCs w:val="18"/>
        </w:rPr>
        <w:t xml:space="preserve">La B.E.C.S. : Batterie d’Evaluation Cognitive et Sociale de l’enfant avec trouble du spectre de l’autisme (TSA) et autres troubles neurodéveloppementaux </w:t>
      </w:r>
    </w:p>
    <w:p w14:paraId="3C0D6098" w14:textId="77777777" w:rsidR="00870FC9" w:rsidRPr="00FB761C" w:rsidRDefault="00870FC9" w:rsidP="004D7FBF">
      <w:pPr>
        <w:widowControl/>
        <w:autoSpaceDE/>
        <w:autoSpaceDN/>
        <w:adjustRightInd/>
        <w:jc w:val="both"/>
        <w:rPr>
          <w:rFonts w:ascii="Century Gothic" w:hAnsi="Century Gothic" w:cs="Arial"/>
          <w:color w:val="365F91" w:themeColor="accent1" w:themeShade="BF"/>
          <w:sz w:val="18"/>
          <w:szCs w:val="18"/>
        </w:rPr>
      </w:pPr>
      <w:r w:rsidRPr="00FB761C">
        <w:rPr>
          <w:rFonts w:ascii="Century Gothic" w:hAnsi="Century Gothic"/>
          <w:color w:val="365F91" w:themeColor="accent1" w:themeShade="BF"/>
          <w:sz w:val="18"/>
          <w:szCs w:val="18"/>
        </w:rPr>
        <w:t>•</w:t>
      </w:r>
      <w:r w:rsidRPr="00FB761C">
        <w:rPr>
          <w:rFonts w:ascii="Century Gothic" w:hAnsi="Century Gothic" w:cs="Arial"/>
          <w:color w:val="365F91" w:themeColor="accent1" w:themeShade="BF"/>
          <w:sz w:val="18"/>
          <w:szCs w:val="18"/>
        </w:rPr>
        <w:t xml:space="preserve">L’E.C.S.P. : Evaluer les compétences sociales et communicatives précoces dans l’autisme et les </w:t>
      </w:r>
      <w:r w:rsidR="00FB761C">
        <w:rPr>
          <w:rFonts w:ascii="Century Gothic" w:hAnsi="Century Gothic" w:cs="Arial"/>
          <w:color w:val="365F91" w:themeColor="accent1" w:themeShade="BF"/>
          <w:sz w:val="18"/>
          <w:szCs w:val="18"/>
        </w:rPr>
        <w:t>TED</w:t>
      </w:r>
      <w:r w:rsidRPr="00FB761C">
        <w:rPr>
          <w:rFonts w:ascii="Century Gothic" w:hAnsi="Century Gothic" w:cs="Arial"/>
          <w:color w:val="365F91" w:themeColor="accent1" w:themeShade="BF"/>
          <w:sz w:val="18"/>
          <w:szCs w:val="18"/>
        </w:rPr>
        <w:t xml:space="preserve"> </w:t>
      </w:r>
    </w:p>
    <w:p w14:paraId="683F6BED" w14:textId="77777777" w:rsidR="00870FC9" w:rsidRPr="00BB2303" w:rsidRDefault="00870FC9" w:rsidP="004D7FBF">
      <w:pPr>
        <w:pStyle w:val="Sansinterligne"/>
        <w:jc w:val="both"/>
        <w:rPr>
          <w:rFonts w:ascii="Century Gothic" w:hAnsi="Century Gothic"/>
          <w:sz w:val="18"/>
          <w:szCs w:val="18"/>
        </w:rPr>
      </w:pPr>
    </w:p>
    <w:p w14:paraId="641C5297" w14:textId="77777777" w:rsidR="00870FC9" w:rsidRPr="00BB2303" w:rsidRDefault="00870FC9" w:rsidP="004D7FBF">
      <w:pPr>
        <w:pStyle w:val="Sansinterligne"/>
        <w:jc w:val="both"/>
        <w:rPr>
          <w:rFonts w:ascii="Century Gothic" w:hAnsi="Century Gothic"/>
          <w:sz w:val="18"/>
          <w:szCs w:val="18"/>
        </w:rPr>
      </w:pPr>
      <w:r w:rsidRPr="00BB2303">
        <w:rPr>
          <w:rFonts w:ascii="Century Gothic" w:hAnsi="Century Gothic"/>
          <w:sz w:val="18"/>
          <w:szCs w:val="18"/>
        </w:rPr>
        <w:t>3 rue du Colonel Moll – 75017 PARIS</w:t>
      </w:r>
    </w:p>
    <w:p w14:paraId="2D994F7C" w14:textId="77777777" w:rsidR="00870FC9" w:rsidRPr="00BB2303" w:rsidRDefault="00870FC9" w:rsidP="004D7FBF">
      <w:pPr>
        <w:pStyle w:val="Sansinterligne"/>
        <w:jc w:val="both"/>
        <w:rPr>
          <w:rFonts w:ascii="Century Gothic" w:hAnsi="Century Gothic"/>
          <w:sz w:val="18"/>
          <w:szCs w:val="18"/>
        </w:rPr>
      </w:pPr>
      <w:r w:rsidRPr="00BB2303">
        <w:rPr>
          <w:rFonts w:ascii="Century Gothic" w:hAnsi="Century Gothic" w:cs="Verdana"/>
          <w:sz w:val="18"/>
          <w:szCs w:val="18"/>
        </w:rPr>
        <w:t>Aude Bioche : Tél. : 06 63 61 85 22</w:t>
      </w:r>
    </w:p>
    <w:p w14:paraId="6D8B1FB6" w14:textId="77777777" w:rsidR="00870FC9" w:rsidRPr="00BB2303" w:rsidRDefault="00E9756C" w:rsidP="004D7FBF">
      <w:pPr>
        <w:pStyle w:val="Standard"/>
        <w:jc w:val="both"/>
        <w:rPr>
          <w:rFonts w:ascii="Century Gothic" w:hAnsi="Century Gothic"/>
          <w:color w:val="8064A2" w:themeColor="accent4"/>
          <w:sz w:val="18"/>
          <w:szCs w:val="18"/>
        </w:rPr>
      </w:pPr>
      <w:hyperlink r:id="rId95" w:history="1">
        <w:r w:rsidR="00870FC9" w:rsidRPr="00BB2303">
          <w:rPr>
            <w:rStyle w:val="Lienhypertexte"/>
            <w:rFonts w:ascii="Century Gothic" w:hAnsi="Century Gothic"/>
            <w:sz w:val="18"/>
            <w:szCs w:val="18"/>
            <w:u w:val="none"/>
          </w:rPr>
          <w:t>inscription@anae-formations.com</w:t>
        </w:r>
      </w:hyperlink>
      <w:r w:rsidR="00870FC9" w:rsidRPr="00BB2303">
        <w:rPr>
          <w:rFonts w:ascii="Century Gothic" w:hAnsi="Century Gothic"/>
          <w:color w:val="8064A2" w:themeColor="accent4"/>
          <w:sz w:val="18"/>
          <w:szCs w:val="18"/>
        </w:rPr>
        <w:t xml:space="preserve"> / </w:t>
      </w:r>
      <w:hyperlink r:id="rId96" w:history="1">
        <w:r w:rsidR="00870FC9" w:rsidRPr="00BB2303">
          <w:rPr>
            <w:rStyle w:val="Lienhypertexte"/>
            <w:rFonts w:ascii="Century Gothic" w:hAnsi="Century Gothic"/>
            <w:sz w:val="18"/>
            <w:szCs w:val="18"/>
            <w:u w:val="none"/>
          </w:rPr>
          <w:t>http://www.anae-formations.com</w:t>
        </w:r>
      </w:hyperlink>
    </w:p>
    <w:p w14:paraId="0D4C76E4" w14:textId="77777777" w:rsidR="00870FC9" w:rsidRPr="00BB2303" w:rsidRDefault="00870FC9" w:rsidP="004D7FBF">
      <w:pPr>
        <w:pStyle w:val="Sansinterligne"/>
        <w:jc w:val="both"/>
        <w:rPr>
          <w:rFonts w:ascii="Century Gothic" w:hAnsi="Century Gothic"/>
          <w:color w:val="8064A2" w:themeColor="accent4"/>
          <w:sz w:val="18"/>
          <w:szCs w:val="18"/>
        </w:rPr>
      </w:pPr>
      <w:r w:rsidRPr="00BB2303">
        <w:rPr>
          <w:rFonts w:ascii="Century Gothic" w:hAnsi="Century Gothic"/>
          <w:sz w:val="18"/>
          <w:szCs w:val="18"/>
        </w:rPr>
        <w:t>→</w:t>
      </w:r>
      <w:r w:rsidRPr="00BB2303">
        <w:rPr>
          <w:rFonts w:ascii="Century Gothic" w:hAnsi="Century Gothic"/>
          <w:color w:val="8064A2" w:themeColor="accent4"/>
          <w:sz w:val="18"/>
          <w:szCs w:val="18"/>
        </w:rPr>
        <w:t xml:space="preserve"> </w:t>
      </w:r>
      <w:hyperlink r:id="rId97" w:history="1">
        <w:r w:rsidR="00884CF5" w:rsidRPr="00BB2303">
          <w:rPr>
            <w:rStyle w:val="Lienhypertexte"/>
            <w:rFonts w:ascii="Century Gothic" w:hAnsi="Century Gothic"/>
            <w:sz w:val="18"/>
            <w:szCs w:val="18"/>
            <w:u w:val="none"/>
          </w:rPr>
          <w:t>Catalogue en ligne</w:t>
        </w:r>
      </w:hyperlink>
    </w:p>
    <w:p w14:paraId="4979C05A" w14:textId="77777777" w:rsidR="00870FC9" w:rsidRPr="00360BE7" w:rsidRDefault="00870FC9" w:rsidP="004D7FBF">
      <w:pPr>
        <w:pStyle w:val="Sansinterligne"/>
        <w:jc w:val="both"/>
        <w:rPr>
          <w:rFonts w:ascii="Century Gothic" w:hAnsi="Century Gothic"/>
          <w:color w:val="8064A2" w:themeColor="accent4"/>
          <w:sz w:val="18"/>
          <w:szCs w:val="18"/>
        </w:rPr>
      </w:pPr>
    </w:p>
    <w:p w14:paraId="5ED50706" w14:textId="77777777" w:rsidR="00870FC9" w:rsidRPr="00360BE7" w:rsidRDefault="00870FC9" w:rsidP="004D7FBF">
      <w:pPr>
        <w:pStyle w:val="Sansinterligne"/>
        <w:jc w:val="both"/>
        <w:rPr>
          <w:rFonts w:ascii="Century Gothic" w:hAnsi="Century Gothic"/>
          <w:color w:val="8064A2" w:themeColor="accent4"/>
          <w:sz w:val="18"/>
          <w:szCs w:val="18"/>
        </w:rPr>
      </w:pPr>
    </w:p>
    <w:p w14:paraId="2D7B5237" w14:textId="77777777" w:rsidR="00870FC9" w:rsidRPr="00360BE7" w:rsidRDefault="00870FC9" w:rsidP="004D7FBF">
      <w:pPr>
        <w:pStyle w:val="Standard"/>
        <w:jc w:val="both"/>
        <w:rPr>
          <w:rFonts w:ascii="Century Gothic" w:hAnsi="Century Gothic"/>
        </w:rPr>
      </w:pPr>
      <w:r w:rsidRPr="00360BE7">
        <w:rPr>
          <w:rFonts w:ascii="Century Gothic" w:hAnsi="Century Gothic" w:cs="Calibri"/>
          <w:bCs/>
          <w:sz w:val="36"/>
          <w:szCs w:val="36"/>
        </w:rPr>
        <w:t xml:space="preserve">ANFE </w:t>
      </w:r>
      <w:r w:rsidRPr="00360BE7">
        <w:rPr>
          <w:rFonts w:ascii="Century Gothic" w:hAnsi="Century Gothic" w:cs="Calibri"/>
          <w:bCs/>
          <w:sz w:val="28"/>
          <w:szCs w:val="28"/>
        </w:rPr>
        <w:t>Association nationale française des ergothérapeutes</w:t>
      </w:r>
    </w:p>
    <w:p w14:paraId="6F0DC412" w14:textId="77777777" w:rsidR="00870FC9" w:rsidRPr="00360BE7" w:rsidRDefault="0087600A" w:rsidP="004D7FBF">
      <w:pPr>
        <w:pStyle w:val="Standard"/>
        <w:jc w:val="both"/>
        <w:rPr>
          <w:rFonts w:ascii="Century Gothic" w:hAnsi="Century Gothic"/>
          <w:color w:val="8064A2" w:themeColor="accent4"/>
          <w:sz w:val="18"/>
          <w:szCs w:val="18"/>
        </w:rPr>
      </w:pPr>
      <w:r>
        <w:rPr>
          <w:rFonts w:ascii="Century Gothic" w:hAnsi="Century Gothic"/>
          <w:noProof/>
          <w:color w:val="8064A2" w:themeColor="accent4"/>
          <w:sz w:val="18"/>
          <w:szCs w:val="18"/>
        </w:rPr>
        <mc:AlternateContent>
          <mc:Choice Requires="wps">
            <w:drawing>
              <wp:anchor distT="4294967295" distB="4294967295" distL="114300" distR="114300" simplePos="0" relativeHeight="251845632" behindDoc="0" locked="0" layoutInCell="1" allowOverlap="1" wp14:anchorId="2DE83E57" wp14:editId="41AC6C38">
                <wp:simplePos x="0" y="0"/>
                <wp:positionH relativeFrom="column">
                  <wp:posOffset>19050</wp:posOffset>
                </wp:positionH>
                <wp:positionV relativeFrom="paragraph">
                  <wp:posOffset>9524</wp:posOffset>
                </wp:positionV>
                <wp:extent cx="6600825" cy="0"/>
                <wp:effectExtent l="0" t="0" r="28575" b="25400"/>
                <wp:wrapNone/>
                <wp:docPr id="46" name="AutoShape 19"/>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6600825" cy="0"/>
                        </a:xfrm>
                        <a:prstGeom prst="straightConnector1">
                          <a:avLst/>
                        </a:prstGeom>
                        <a:noFill/>
                        <a:ln w="9525">
                          <a:solidFill>
                            <a:schemeClr val="accent1">
                              <a:lumMod val="75000"/>
                              <a:lumOff val="0"/>
                            </a:schemeClr>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 id="AutoShape 19" o:spid="_x0000_s1026" type="#_x0000_t32" style="position:absolute;margin-left:1.5pt;margin-top:.75pt;width:519.75pt;height:0;z-index:251845632;visibility:visible;mso-wrap-style:square;mso-width-percent:0;mso-height-percent:0;mso-wrap-distance-left:9pt;mso-wrap-distance-top:-1emu;mso-wrap-distance-right:9pt;mso-wrap-distance-bottom:-1emu;mso-position-horizontal:absolute;mso-position-horizontal-relative:text;mso-position-vertical:absolute;mso-position-vertical-relative:text;mso-width-percent:0;mso-height-percent:0;mso-width-relative:page;mso-height-relative:page" o:gfxdata="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" strokecolor="#365f91 [2404]"/>
            </w:pict>
          </mc:Fallback>
        </mc:AlternateContent>
      </w:r>
    </w:p>
    <w:p w14:paraId="7E27DA4D" w14:textId="77777777" w:rsidR="00870FC9" w:rsidRPr="00BB2303" w:rsidRDefault="00870FC9" w:rsidP="004D7FBF">
      <w:pPr>
        <w:pStyle w:val="Standard"/>
        <w:jc w:val="both"/>
        <w:rPr>
          <w:rFonts w:ascii="Century Gothic" w:hAnsi="Century Gothic"/>
          <w:sz w:val="18"/>
          <w:szCs w:val="18"/>
        </w:rPr>
      </w:pPr>
      <w:r w:rsidRPr="00BB2303">
        <w:rPr>
          <w:rFonts w:ascii="Century Gothic" w:hAnsi="Century Gothic"/>
          <w:sz w:val="18"/>
          <w:szCs w:val="18"/>
        </w:rPr>
        <w:t>L’ANFE est une association Loi 1901 créée en 1961. L’ANFE est une communauté indépendante d’échanges et de rencontres qui rassemble les ergothérapeutes quelque soit leur champs d’exercice professionnel.</w:t>
      </w:r>
    </w:p>
    <w:p w14:paraId="59EEAE3D" w14:textId="77777777" w:rsidR="00870FC9" w:rsidRPr="00BB2303" w:rsidRDefault="00870FC9" w:rsidP="004D7FBF">
      <w:pPr>
        <w:pStyle w:val="Standard"/>
        <w:jc w:val="both"/>
        <w:rPr>
          <w:rFonts w:ascii="Century Gothic" w:hAnsi="Century Gothic"/>
          <w:sz w:val="18"/>
          <w:szCs w:val="18"/>
        </w:rPr>
      </w:pPr>
      <w:r w:rsidRPr="00BB2303">
        <w:rPr>
          <w:rFonts w:ascii="Century Gothic" w:eastAsia="Arial Unicode MS" w:hAnsi="Century Gothic"/>
          <w:sz w:val="18"/>
          <w:szCs w:val="18"/>
        </w:rPr>
        <w:t>Le service de formation continue</w:t>
      </w:r>
      <w:r w:rsidRPr="00BB2303">
        <w:rPr>
          <w:rFonts w:ascii="Century Gothic" w:hAnsi="Century Gothic"/>
          <w:sz w:val="18"/>
          <w:szCs w:val="18"/>
        </w:rPr>
        <w:t xml:space="preserve"> organise des stages de formation continue professionnelle et des journées d'étude ouverts aux ergothérapeutes et à d'autres professions des domaines paramédicaux et sociaux. Elle permet ainsi la mise à jour des connaissances des personnels et leur remise à niveau.</w:t>
      </w:r>
    </w:p>
    <w:p w14:paraId="349F3426" w14:textId="77777777" w:rsidR="00870FC9" w:rsidRPr="00BB2303" w:rsidRDefault="00870FC9" w:rsidP="004D7FBF">
      <w:pPr>
        <w:pStyle w:val="Standard"/>
        <w:jc w:val="both"/>
        <w:rPr>
          <w:rFonts w:ascii="Century Gothic" w:hAnsi="Century Gothic" w:cs="Arial"/>
          <w:color w:val="8064A2" w:themeColor="accent4"/>
          <w:sz w:val="18"/>
          <w:szCs w:val="18"/>
        </w:rPr>
      </w:pPr>
    </w:p>
    <w:p w14:paraId="5AA07569" w14:textId="77777777" w:rsidR="00870FC9" w:rsidRPr="00650B50" w:rsidRDefault="00870FC9" w:rsidP="004D7FBF">
      <w:pPr>
        <w:widowControl/>
        <w:autoSpaceDE/>
        <w:autoSpaceDN/>
        <w:adjustRightInd/>
        <w:jc w:val="both"/>
        <w:rPr>
          <w:rFonts w:ascii="Century Gothic" w:hAnsi="Century Gothic" w:cs="Arial"/>
          <w:color w:val="365F91" w:themeColor="accent1" w:themeShade="BF"/>
          <w:sz w:val="18"/>
          <w:szCs w:val="18"/>
        </w:rPr>
      </w:pPr>
      <w:r w:rsidRPr="00650B50">
        <w:rPr>
          <w:rFonts w:ascii="Century Gothic" w:hAnsi="Century Gothic"/>
          <w:color w:val="365F91" w:themeColor="accent1" w:themeShade="BF"/>
          <w:sz w:val="18"/>
          <w:szCs w:val="18"/>
        </w:rPr>
        <w:t>•</w:t>
      </w:r>
      <w:r w:rsidRPr="00650B50">
        <w:rPr>
          <w:rFonts w:ascii="Century Gothic" w:hAnsi="Century Gothic" w:cs="Arial"/>
          <w:color w:val="365F91" w:themeColor="accent1" w:themeShade="BF"/>
          <w:sz w:val="18"/>
          <w:szCs w:val="18"/>
        </w:rPr>
        <w:t>Approche d'intégration sensorielle selon J. AYRES, Ergothérapeute - Module 1 / 3 : Fondements</w:t>
      </w:r>
    </w:p>
    <w:p w14:paraId="58C534A7" w14:textId="77777777" w:rsidR="00870FC9" w:rsidRPr="00650B50" w:rsidRDefault="00870FC9" w:rsidP="004D7FBF">
      <w:pPr>
        <w:widowControl/>
        <w:autoSpaceDE/>
        <w:autoSpaceDN/>
        <w:adjustRightInd/>
        <w:jc w:val="both"/>
        <w:rPr>
          <w:rFonts w:ascii="Century Gothic" w:hAnsi="Century Gothic" w:cs="Arial"/>
          <w:color w:val="365F91" w:themeColor="accent1" w:themeShade="BF"/>
          <w:sz w:val="18"/>
          <w:szCs w:val="18"/>
        </w:rPr>
      </w:pPr>
      <w:r w:rsidRPr="00650B50">
        <w:rPr>
          <w:rFonts w:ascii="Century Gothic" w:hAnsi="Century Gothic"/>
          <w:color w:val="365F91" w:themeColor="accent1" w:themeShade="BF"/>
          <w:sz w:val="18"/>
          <w:szCs w:val="18"/>
        </w:rPr>
        <w:t>•</w:t>
      </w:r>
      <w:r w:rsidRPr="00650B50">
        <w:rPr>
          <w:rFonts w:ascii="Century Gothic" w:hAnsi="Century Gothic" w:cs="Arial"/>
          <w:color w:val="365F91" w:themeColor="accent1" w:themeShade="BF"/>
          <w:sz w:val="18"/>
          <w:szCs w:val="18"/>
        </w:rPr>
        <w:t>Approche d'intégration sensorielle selon J. AYRES, Ergothérapeute - Module 2 / 3 : Evaluation et intervention</w:t>
      </w:r>
    </w:p>
    <w:p w14:paraId="2081E002" w14:textId="77777777" w:rsidR="00870FC9" w:rsidRPr="00650B50" w:rsidRDefault="00870FC9" w:rsidP="004D7FBF">
      <w:pPr>
        <w:widowControl/>
        <w:autoSpaceDE/>
        <w:autoSpaceDN/>
        <w:adjustRightInd/>
        <w:jc w:val="both"/>
        <w:rPr>
          <w:rFonts w:ascii="Century Gothic" w:hAnsi="Century Gothic" w:cs="Arial"/>
          <w:color w:val="365F91" w:themeColor="accent1" w:themeShade="BF"/>
          <w:sz w:val="18"/>
          <w:szCs w:val="18"/>
        </w:rPr>
      </w:pPr>
      <w:r w:rsidRPr="00650B50">
        <w:rPr>
          <w:rFonts w:ascii="Century Gothic" w:hAnsi="Century Gothic"/>
          <w:color w:val="365F91" w:themeColor="accent1" w:themeShade="BF"/>
          <w:sz w:val="18"/>
          <w:szCs w:val="18"/>
        </w:rPr>
        <w:t>•</w:t>
      </w:r>
      <w:r w:rsidRPr="00650B50">
        <w:rPr>
          <w:rFonts w:ascii="Century Gothic" w:hAnsi="Century Gothic" w:cs="Arial"/>
          <w:color w:val="365F91" w:themeColor="accent1" w:themeShade="BF"/>
          <w:sz w:val="18"/>
          <w:szCs w:val="18"/>
        </w:rPr>
        <w:t>Approche d'intégration sensorielle selon J. AYRES, Ergothérapeute - Module 3 / 3 : Supervision et analyse des pratiques</w:t>
      </w:r>
    </w:p>
    <w:p w14:paraId="317B7170" w14:textId="77777777" w:rsidR="00870FC9" w:rsidRPr="00650B50" w:rsidRDefault="00870FC9" w:rsidP="004D7FBF">
      <w:pPr>
        <w:widowControl/>
        <w:autoSpaceDE/>
        <w:autoSpaceDN/>
        <w:adjustRightInd/>
        <w:jc w:val="both"/>
        <w:rPr>
          <w:rFonts w:ascii="Century Gothic" w:hAnsi="Century Gothic" w:cs="Arial"/>
          <w:color w:val="365F91" w:themeColor="accent1" w:themeShade="BF"/>
          <w:sz w:val="18"/>
          <w:szCs w:val="18"/>
        </w:rPr>
      </w:pPr>
      <w:r w:rsidRPr="00650B50">
        <w:rPr>
          <w:rFonts w:ascii="Century Gothic" w:hAnsi="Century Gothic"/>
          <w:color w:val="365F91" w:themeColor="accent1" w:themeShade="BF"/>
          <w:sz w:val="18"/>
          <w:szCs w:val="18"/>
        </w:rPr>
        <w:t>•</w:t>
      </w:r>
      <w:r w:rsidRPr="00650B50">
        <w:rPr>
          <w:rFonts w:ascii="Century Gothic" w:hAnsi="Century Gothic" w:cs="Arial"/>
          <w:color w:val="365F91" w:themeColor="accent1" w:themeShade="BF"/>
          <w:sz w:val="18"/>
          <w:szCs w:val="18"/>
        </w:rPr>
        <w:t>Troubles du Spectre de l'Autisme (TSA) - Module 1 / 3 : Autisme, Actualité et Pratique</w:t>
      </w:r>
    </w:p>
    <w:p w14:paraId="67BB9ED1" w14:textId="77777777" w:rsidR="00870FC9" w:rsidRPr="00650B50" w:rsidRDefault="00870FC9" w:rsidP="004D7FBF">
      <w:pPr>
        <w:widowControl/>
        <w:autoSpaceDE/>
        <w:autoSpaceDN/>
        <w:adjustRightInd/>
        <w:jc w:val="both"/>
        <w:rPr>
          <w:rFonts w:ascii="Century Gothic" w:hAnsi="Century Gothic" w:cs="Arial"/>
          <w:color w:val="365F91" w:themeColor="accent1" w:themeShade="BF"/>
          <w:sz w:val="18"/>
          <w:szCs w:val="18"/>
        </w:rPr>
      </w:pPr>
      <w:r w:rsidRPr="00650B50">
        <w:rPr>
          <w:rFonts w:ascii="Century Gothic" w:hAnsi="Century Gothic"/>
          <w:color w:val="365F91" w:themeColor="accent1" w:themeShade="BF"/>
          <w:sz w:val="18"/>
          <w:szCs w:val="18"/>
        </w:rPr>
        <w:t>•</w:t>
      </w:r>
      <w:r w:rsidRPr="00650B50">
        <w:rPr>
          <w:rFonts w:ascii="Century Gothic" w:hAnsi="Century Gothic" w:cs="Arial"/>
          <w:color w:val="365F91" w:themeColor="accent1" w:themeShade="BF"/>
          <w:sz w:val="18"/>
          <w:szCs w:val="18"/>
        </w:rPr>
        <w:t>Troubles du Spectre de l'Autisme (TSA) - Module 2 / 3 : Quelle évaluation en ergothérapie ?</w:t>
      </w:r>
    </w:p>
    <w:p w14:paraId="23C89C8E" w14:textId="77777777" w:rsidR="00870FC9" w:rsidRPr="00650B50" w:rsidRDefault="00870FC9" w:rsidP="004D7FBF">
      <w:pPr>
        <w:widowControl/>
        <w:autoSpaceDE/>
        <w:autoSpaceDN/>
        <w:adjustRightInd/>
        <w:jc w:val="both"/>
        <w:rPr>
          <w:rFonts w:ascii="Century Gothic" w:hAnsi="Century Gothic" w:cs="Arial"/>
          <w:color w:val="365F91" w:themeColor="accent1" w:themeShade="BF"/>
          <w:sz w:val="18"/>
          <w:szCs w:val="18"/>
        </w:rPr>
      </w:pPr>
      <w:r w:rsidRPr="00650B50">
        <w:rPr>
          <w:rFonts w:ascii="Century Gothic" w:hAnsi="Century Gothic"/>
          <w:color w:val="365F91" w:themeColor="accent1" w:themeShade="BF"/>
          <w:sz w:val="18"/>
          <w:szCs w:val="18"/>
        </w:rPr>
        <w:t>•</w:t>
      </w:r>
      <w:r w:rsidRPr="00650B50">
        <w:rPr>
          <w:rFonts w:ascii="Century Gothic" w:hAnsi="Century Gothic" w:cs="Arial"/>
          <w:color w:val="365F91" w:themeColor="accent1" w:themeShade="BF"/>
          <w:sz w:val="18"/>
          <w:szCs w:val="18"/>
        </w:rPr>
        <w:t>Troubles du Spectre de l'Autisme (TSA) - Module 3 / 3 : Projet thérapeutique, Amélioration des pratiques</w:t>
      </w:r>
    </w:p>
    <w:p w14:paraId="622ACB40" w14:textId="77777777" w:rsidR="00870FC9" w:rsidRPr="00BB2303" w:rsidRDefault="00870FC9" w:rsidP="004D7FBF">
      <w:pPr>
        <w:pStyle w:val="Sansinterligne"/>
        <w:jc w:val="both"/>
        <w:rPr>
          <w:rFonts w:ascii="Century Gothic" w:hAnsi="Century Gothic"/>
          <w:b/>
          <w:color w:val="8064A2" w:themeColor="accent4"/>
          <w:sz w:val="18"/>
          <w:szCs w:val="18"/>
        </w:rPr>
      </w:pPr>
    </w:p>
    <w:p w14:paraId="1EC44406" w14:textId="77777777" w:rsidR="00870FC9" w:rsidRPr="00BB2303" w:rsidRDefault="00870FC9" w:rsidP="004D7FBF">
      <w:pPr>
        <w:pStyle w:val="Standard"/>
        <w:jc w:val="both"/>
        <w:rPr>
          <w:rFonts w:ascii="Century Gothic" w:hAnsi="Century Gothic"/>
          <w:sz w:val="18"/>
          <w:szCs w:val="18"/>
        </w:rPr>
      </w:pPr>
      <w:r w:rsidRPr="00BB2303">
        <w:rPr>
          <w:rFonts w:ascii="Century Gothic" w:hAnsi="Century Gothic" w:cs="Calibri"/>
          <w:sz w:val="18"/>
          <w:szCs w:val="18"/>
        </w:rPr>
        <w:t>64 rue Nationale – CS 41362 – 75214 PARIS cedex 13</w:t>
      </w:r>
    </w:p>
    <w:p w14:paraId="6A7251A0" w14:textId="77777777" w:rsidR="00870FC9" w:rsidRPr="00BB2303" w:rsidRDefault="00870FC9" w:rsidP="004D7FBF">
      <w:pPr>
        <w:pStyle w:val="Standard"/>
        <w:jc w:val="both"/>
        <w:rPr>
          <w:rFonts w:ascii="Century Gothic" w:hAnsi="Century Gothic"/>
          <w:sz w:val="18"/>
          <w:szCs w:val="18"/>
        </w:rPr>
      </w:pPr>
      <w:r w:rsidRPr="00BB2303">
        <w:rPr>
          <w:rFonts w:ascii="Century Gothic" w:hAnsi="Century Gothic" w:cs="Calibri"/>
          <w:sz w:val="18"/>
          <w:szCs w:val="18"/>
        </w:rPr>
        <w:t>Tél. : 01 45 84 30 97</w:t>
      </w:r>
    </w:p>
    <w:p w14:paraId="3EB250D9" w14:textId="77777777" w:rsidR="00870FC9" w:rsidRPr="00BB2303" w:rsidRDefault="00E9756C" w:rsidP="004D7FBF">
      <w:pPr>
        <w:pStyle w:val="Standard"/>
        <w:jc w:val="both"/>
        <w:rPr>
          <w:rFonts w:ascii="Century Gothic" w:hAnsi="Century Gothic"/>
          <w:sz w:val="18"/>
          <w:szCs w:val="18"/>
        </w:rPr>
      </w:pPr>
      <w:hyperlink r:id="rId98" w:history="1">
        <w:r w:rsidR="00870FC9" w:rsidRPr="00BB2303">
          <w:rPr>
            <w:rStyle w:val="Lienhypertexte"/>
            <w:rFonts w:ascii="Century Gothic" w:hAnsi="Century Gothic"/>
            <w:sz w:val="18"/>
            <w:szCs w:val="18"/>
            <w:u w:val="none"/>
          </w:rPr>
          <w:t>accueil@anfe.fr</w:t>
        </w:r>
      </w:hyperlink>
      <w:r w:rsidR="00870FC9" w:rsidRPr="00BB2303">
        <w:rPr>
          <w:rFonts w:ascii="Century Gothic" w:hAnsi="Century Gothic" w:cs="Calibri"/>
          <w:color w:val="8064A2" w:themeColor="accent4"/>
          <w:sz w:val="18"/>
          <w:szCs w:val="18"/>
        </w:rPr>
        <w:t xml:space="preserve"> </w:t>
      </w:r>
      <w:r w:rsidR="00870FC9" w:rsidRPr="00BB2303">
        <w:rPr>
          <w:rFonts w:ascii="Century Gothic" w:hAnsi="Century Gothic" w:cs="Calibri"/>
          <w:sz w:val="18"/>
          <w:szCs w:val="18"/>
        </w:rPr>
        <w:t xml:space="preserve">/ </w:t>
      </w:r>
      <w:hyperlink r:id="rId99" w:history="1">
        <w:r w:rsidR="00870FC9" w:rsidRPr="00BB2303">
          <w:rPr>
            <w:rFonts w:ascii="Century Gothic" w:hAnsi="Century Gothic" w:cs="Calibri"/>
            <w:color w:val="0000FF"/>
            <w:sz w:val="18"/>
            <w:szCs w:val="18"/>
          </w:rPr>
          <w:t>www.anfe.fr</w:t>
        </w:r>
      </w:hyperlink>
    </w:p>
    <w:p w14:paraId="59D479FC" w14:textId="77777777" w:rsidR="00870FC9" w:rsidRPr="00BB2303" w:rsidRDefault="00870FC9" w:rsidP="004D7FBF">
      <w:pPr>
        <w:pStyle w:val="Standard"/>
        <w:jc w:val="both"/>
        <w:rPr>
          <w:rFonts w:ascii="Century Gothic" w:hAnsi="Century Gothic"/>
          <w:color w:val="8064A2" w:themeColor="accent4"/>
          <w:sz w:val="18"/>
          <w:szCs w:val="18"/>
        </w:rPr>
      </w:pPr>
      <w:r w:rsidRPr="00BB2303">
        <w:rPr>
          <w:rFonts w:ascii="Century Gothic" w:hAnsi="Century Gothic" w:cs="Calibri"/>
          <w:sz w:val="18"/>
          <w:szCs w:val="18"/>
        </w:rPr>
        <w:t>→</w:t>
      </w:r>
      <w:r w:rsidRPr="00BB2303">
        <w:rPr>
          <w:rFonts w:ascii="Century Gothic" w:hAnsi="Century Gothic"/>
          <w:sz w:val="18"/>
          <w:szCs w:val="18"/>
        </w:rPr>
        <w:t xml:space="preserve"> </w:t>
      </w:r>
      <w:hyperlink r:id="rId100" w:history="1">
        <w:r w:rsidR="00884CF5" w:rsidRPr="00BB2303">
          <w:rPr>
            <w:rStyle w:val="Lienhypertexte"/>
            <w:rFonts w:ascii="Century Gothic" w:hAnsi="Century Gothic"/>
            <w:sz w:val="18"/>
            <w:szCs w:val="18"/>
            <w:u w:val="none"/>
          </w:rPr>
          <w:t>Catalogue en ligne</w:t>
        </w:r>
      </w:hyperlink>
    </w:p>
    <w:p w14:paraId="47589AA1" w14:textId="77777777" w:rsidR="00041501" w:rsidRDefault="00041501" w:rsidP="004D7FBF">
      <w:pPr>
        <w:pStyle w:val="Sansinterligne"/>
        <w:jc w:val="both"/>
        <w:rPr>
          <w:rFonts w:ascii="Century Gothic" w:hAnsi="Century Gothic"/>
          <w:sz w:val="18"/>
          <w:szCs w:val="18"/>
        </w:rPr>
      </w:pPr>
    </w:p>
    <w:p w14:paraId="2D30E36A" w14:textId="77777777" w:rsidR="0026208E" w:rsidRPr="00360BE7" w:rsidRDefault="0026208E" w:rsidP="004D7FBF">
      <w:pPr>
        <w:pStyle w:val="Sansinterligne"/>
        <w:jc w:val="both"/>
        <w:rPr>
          <w:rFonts w:ascii="Century Gothic" w:hAnsi="Century Gothic"/>
          <w:sz w:val="18"/>
          <w:szCs w:val="18"/>
        </w:rPr>
      </w:pPr>
    </w:p>
    <w:p w14:paraId="47911394" w14:textId="77777777" w:rsidR="007A042A" w:rsidRPr="00AA3075" w:rsidRDefault="007A042A" w:rsidP="004D7FBF">
      <w:pPr>
        <w:pStyle w:val="Sansinterligne"/>
        <w:jc w:val="both"/>
        <w:rPr>
          <w:rFonts w:ascii="Century Gothic" w:hAnsi="Century Gothic"/>
          <w:sz w:val="36"/>
          <w:szCs w:val="36"/>
        </w:rPr>
      </w:pPr>
      <w:r w:rsidRPr="00AA3075">
        <w:rPr>
          <w:rFonts w:ascii="Century Gothic" w:hAnsi="Century Gothic"/>
          <w:sz w:val="36"/>
          <w:szCs w:val="36"/>
        </w:rPr>
        <w:t>APPEA</w:t>
      </w:r>
    </w:p>
    <w:p w14:paraId="23A8E5D7" w14:textId="77777777" w:rsidR="007A042A" w:rsidRPr="00AA3075" w:rsidRDefault="0087600A" w:rsidP="004D7FBF">
      <w:pPr>
        <w:pStyle w:val="Sansinterligne"/>
        <w:jc w:val="both"/>
        <w:rPr>
          <w:rFonts w:ascii="Century Gothic" w:hAnsi="Century Gothic"/>
          <w:sz w:val="18"/>
          <w:szCs w:val="18"/>
        </w:rPr>
      </w:pPr>
      <w:r>
        <w:rPr>
          <w:rFonts w:ascii="Century Gothic" w:hAnsi="Century Gothic" w:cs="Calibri"/>
          <w:noProof/>
          <w:sz w:val="18"/>
          <w:szCs w:val="18"/>
        </w:rPr>
        <mc:AlternateContent>
          <mc:Choice Requires="wps">
            <w:drawing>
              <wp:anchor distT="4294967294" distB="4294967294" distL="114300" distR="114300" simplePos="0" relativeHeight="251909120" behindDoc="0" locked="0" layoutInCell="1" allowOverlap="1" wp14:anchorId="0EC0674E" wp14:editId="0647CF57">
                <wp:simplePos x="0" y="0"/>
                <wp:positionH relativeFrom="column">
                  <wp:posOffset>19050</wp:posOffset>
                </wp:positionH>
                <wp:positionV relativeFrom="paragraph">
                  <wp:posOffset>12699</wp:posOffset>
                </wp:positionV>
                <wp:extent cx="6600825" cy="0"/>
                <wp:effectExtent l="0" t="0" r="28575" b="25400"/>
                <wp:wrapNone/>
                <wp:docPr id="45" name="AutoShape 19"/>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6600825" cy="0"/>
                        </a:xfrm>
                        <a:prstGeom prst="straightConnector1">
                          <a:avLst/>
                        </a:prstGeom>
                        <a:noFill/>
                        <a:ln w="9525">
                          <a:solidFill>
                            <a:schemeClr val="accent1">
                              <a:lumMod val="75000"/>
                              <a:lumOff val="0"/>
                            </a:schemeClr>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 id="AutoShape 19" o:spid="_x0000_s1026" type="#_x0000_t32" style="position:absolute;margin-left:1.5pt;margin-top:1pt;width:519.75pt;height:0;z-index:251909120;visibility:visible;mso-wrap-style:square;mso-width-percent:0;mso-height-percent:0;mso-wrap-distance-left:9pt;mso-wrap-distance-top:-2emu;mso-wrap-distance-right:9pt;mso-wrap-distance-bottom:-2emu;mso-position-horizontal:absolute;mso-position-horizontal-relative:text;mso-position-vertical:absolute;mso-position-vertical-relative:text;mso-width-percent:0;mso-height-percent:0;mso-width-relative:page;mso-height-relative:page" o:gfxdata="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" strokecolor="#365f91 [2404]"/>
            </w:pict>
          </mc:Fallback>
        </mc:AlternateContent>
      </w:r>
    </w:p>
    <w:p w14:paraId="2186311D" w14:textId="77777777" w:rsidR="007A042A" w:rsidRPr="00BB2303" w:rsidRDefault="007A042A" w:rsidP="004D7FBF">
      <w:pPr>
        <w:pStyle w:val="Sansinterligne"/>
        <w:jc w:val="both"/>
        <w:rPr>
          <w:rFonts w:ascii="Century Gothic" w:hAnsi="Century Gothic"/>
          <w:sz w:val="18"/>
          <w:szCs w:val="18"/>
        </w:rPr>
      </w:pPr>
      <w:r w:rsidRPr="00BB2303">
        <w:rPr>
          <w:rFonts w:ascii="Century Gothic" w:hAnsi="Century Gothic"/>
          <w:sz w:val="18"/>
          <w:szCs w:val="18"/>
        </w:rPr>
        <w:t>L'APPEA (Association francophone de psychologie et psychopathologie de l’enfant et de l’adolescent) est un groupe d'idées, de recherche, de réflexion, de formation, de propositions et d'action en psychologie de l'enfant. Créée en 2010 (statut association loi 1901), elle se construit et s’inscrit dans une démarche intellectuelle multidimensionnelle, trans-théorique, participative et ouverte. Le pôle formation propose et réalise l’organisation de conférences, stages et sessions, journées cliniques, colloques et cycles.</w:t>
      </w:r>
    </w:p>
    <w:p w14:paraId="3416EE5E" w14:textId="77777777" w:rsidR="007A042A" w:rsidRPr="00BB2303" w:rsidRDefault="007A042A" w:rsidP="004D7FBF">
      <w:pPr>
        <w:pStyle w:val="Sansinterligne"/>
        <w:jc w:val="both"/>
        <w:rPr>
          <w:rFonts w:ascii="Century Gothic" w:hAnsi="Century Gothic"/>
          <w:sz w:val="18"/>
          <w:szCs w:val="18"/>
        </w:rPr>
      </w:pPr>
    </w:p>
    <w:p w14:paraId="6EC354E7" w14:textId="77777777" w:rsidR="007A042A" w:rsidRPr="00650B50" w:rsidRDefault="007A042A" w:rsidP="004D7FBF">
      <w:pPr>
        <w:pStyle w:val="Sansinterligne"/>
        <w:jc w:val="both"/>
        <w:rPr>
          <w:rFonts w:ascii="Century Gothic" w:eastAsia="Arial Unicode MS" w:hAnsi="Century Gothic"/>
          <w:color w:val="365F91" w:themeColor="accent1" w:themeShade="BF"/>
          <w:sz w:val="18"/>
          <w:szCs w:val="18"/>
        </w:rPr>
      </w:pPr>
      <w:r w:rsidRPr="00650B50">
        <w:rPr>
          <w:rFonts w:ascii="Century Gothic" w:hAnsi="Century Gothic"/>
          <w:color w:val="365F91" w:themeColor="accent1" w:themeShade="BF"/>
          <w:sz w:val="18"/>
          <w:szCs w:val="18"/>
        </w:rPr>
        <w:t>•</w:t>
      </w:r>
      <w:r w:rsidRPr="00650B50">
        <w:rPr>
          <w:rFonts w:ascii="Century Gothic" w:eastAsia="Arial Unicode MS" w:hAnsi="Century Gothic"/>
          <w:color w:val="365F91" w:themeColor="accent1" w:themeShade="BF"/>
          <w:sz w:val="18"/>
          <w:szCs w:val="18"/>
        </w:rPr>
        <w:t>Troubles du spectre autistique chez l’enfant : compréhension et évaluation</w:t>
      </w:r>
    </w:p>
    <w:p w14:paraId="569D0A11" w14:textId="77777777" w:rsidR="007A042A" w:rsidRPr="00650B50" w:rsidRDefault="007A042A" w:rsidP="004D7FBF">
      <w:pPr>
        <w:pStyle w:val="Sansinterligne"/>
        <w:jc w:val="both"/>
        <w:rPr>
          <w:rFonts w:ascii="Century Gothic" w:eastAsia="Arial Unicode MS" w:hAnsi="Century Gothic"/>
          <w:color w:val="365F91" w:themeColor="accent1" w:themeShade="BF"/>
          <w:sz w:val="18"/>
          <w:szCs w:val="18"/>
        </w:rPr>
      </w:pPr>
      <w:r w:rsidRPr="00650B50">
        <w:rPr>
          <w:rFonts w:ascii="Century Gothic" w:hAnsi="Century Gothic"/>
          <w:color w:val="365F91" w:themeColor="accent1" w:themeShade="BF"/>
          <w:sz w:val="18"/>
          <w:szCs w:val="18"/>
        </w:rPr>
        <w:t>•</w:t>
      </w:r>
      <w:r w:rsidRPr="00650B50">
        <w:rPr>
          <w:rFonts w:ascii="Century Gothic" w:eastAsia="Arial Unicode MS" w:hAnsi="Century Gothic"/>
          <w:color w:val="365F91" w:themeColor="accent1" w:themeShade="BF"/>
          <w:sz w:val="18"/>
          <w:szCs w:val="18"/>
        </w:rPr>
        <w:t>Prise en charge des troubles du spectre autistique chez l’enfant : compréhension et évaluation</w:t>
      </w:r>
    </w:p>
    <w:p w14:paraId="61981A98" w14:textId="77777777" w:rsidR="007A042A" w:rsidRPr="00BB2303" w:rsidRDefault="007A042A" w:rsidP="004D7FBF">
      <w:pPr>
        <w:pStyle w:val="Sansinterligne"/>
        <w:jc w:val="both"/>
        <w:rPr>
          <w:rFonts w:ascii="Century Gothic" w:hAnsi="Century Gothic"/>
          <w:sz w:val="18"/>
          <w:szCs w:val="18"/>
        </w:rPr>
      </w:pPr>
    </w:p>
    <w:p w14:paraId="2341330E" w14:textId="77777777" w:rsidR="007A042A" w:rsidRPr="00BB2303" w:rsidRDefault="007A042A" w:rsidP="004D7FBF">
      <w:pPr>
        <w:pStyle w:val="Standard"/>
        <w:jc w:val="both"/>
        <w:rPr>
          <w:rFonts w:ascii="Century Gothic" w:hAnsi="Century Gothic"/>
          <w:sz w:val="18"/>
          <w:szCs w:val="18"/>
        </w:rPr>
      </w:pPr>
      <w:r w:rsidRPr="00BB2303">
        <w:rPr>
          <w:rFonts w:ascii="Century Gothic" w:hAnsi="Century Gothic"/>
          <w:bCs/>
          <w:sz w:val="18"/>
          <w:szCs w:val="18"/>
        </w:rPr>
        <w:t>19 Rue Damesme – 75013 PARIS</w:t>
      </w:r>
    </w:p>
    <w:p w14:paraId="175060E7" w14:textId="77777777" w:rsidR="007A042A" w:rsidRPr="00BB2303" w:rsidRDefault="007A042A" w:rsidP="004D7FBF">
      <w:pPr>
        <w:pStyle w:val="Standard"/>
        <w:jc w:val="both"/>
        <w:rPr>
          <w:rFonts w:ascii="Century Gothic" w:hAnsi="Century Gothic"/>
          <w:sz w:val="18"/>
          <w:szCs w:val="18"/>
        </w:rPr>
      </w:pPr>
      <w:r w:rsidRPr="00BB2303">
        <w:rPr>
          <w:rFonts w:ascii="Century Gothic" w:hAnsi="Century Gothic"/>
          <w:sz w:val="18"/>
          <w:szCs w:val="18"/>
        </w:rPr>
        <w:t>Secrétariat stages &amp; formations : 07 82 75 28 84</w:t>
      </w:r>
      <w:r w:rsidR="00FB761C">
        <w:rPr>
          <w:rFonts w:ascii="Century Gothic" w:hAnsi="Century Gothic"/>
          <w:sz w:val="18"/>
          <w:szCs w:val="18"/>
        </w:rPr>
        <w:t xml:space="preserve"> / </w:t>
      </w:r>
      <w:r w:rsidRPr="00BB2303">
        <w:rPr>
          <w:rFonts w:ascii="Century Gothic" w:hAnsi="Century Gothic"/>
          <w:sz w:val="18"/>
          <w:szCs w:val="18"/>
        </w:rPr>
        <w:t>Secrétariat général : 07 81 74 98 39</w:t>
      </w:r>
    </w:p>
    <w:p w14:paraId="01A235F8" w14:textId="77777777" w:rsidR="007A042A" w:rsidRPr="00BB2303" w:rsidRDefault="00E9756C" w:rsidP="004D7FBF">
      <w:pPr>
        <w:pStyle w:val="Standard"/>
        <w:jc w:val="both"/>
        <w:rPr>
          <w:rFonts w:ascii="Century Gothic" w:hAnsi="Century Gothic"/>
          <w:color w:val="0000FF"/>
          <w:sz w:val="18"/>
          <w:szCs w:val="18"/>
        </w:rPr>
      </w:pPr>
      <w:hyperlink r:id="rId101" w:history="1">
        <w:r w:rsidR="007A042A" w:rsidRPr="00BB2303">
          <w:rPr>
            <w:rFonts w:ascii="Century Gothic" w:hAnsi="Century Gothic"/>
            <w:color w:val="0000FF"/>
            <w:sz w:val="18"/>
            <w:szCs w:val="18"/>
          </w:rPr>
          <w:t>contact@appea.org</w:t>
        </w:r>
      </w:hyperlink>
      <w:r w:rsidR="00AA3075" w:rsidRPr="00BB2303">
        <w:rPr>
          <w:rFonts w:ascii="Century Gothic" w:hAnsi="Century Gothic"/>
          <w:color w:val="0000FF"/>
          <w:sz w:val="18"/>
          <w:szCs w:val="18"/>
        </w:rPr>
        <w:t xml:space="preserve"> </w:t>
      </w:r>
      <w:r w:rsidR="007A042A" w:rsidRPr="00BB2303">
        <w:rPr>
          <w:rFonts w:ascii="Century Gothic" w:hAnsi="Century Gothic"/>
          <w:sz w:val="18"/>
          <w:szCs w:val="18"/>
        </w:rPr>
        <w:t xml:space="preserve">/ </w:t>
      </w:r>
      <w:hyperlink r:id="rId102" w:history="1">
        <w:r w:rsidR="007A042A" w:rsidRPr="00BB2303">
          <w:rPr>
            <w:rFonts w:ascii="Century Gothic" w:hAnsi="Century Gothic"/>
            <w:color w:val="0000FF"/>
            <w:sz w:val="18"/>
            <w:szCs w:val="18"/>
          </w:rPr>
          <w:t>http://appea.org</w:t>
        </w:r>
      </w:hyperlink>
    </w:p>
    <w:p w14:paraId="46FD1979" w14:textId="77777777" w:rsidR="00AA3075" w:rsidRDefault="007A042A" w:rsidP="004D7FBF">
      <w:pPr>
        <w:pStyle w:val="Standard"/>
        <w:jc w:val="both"/>
      </w:pPr>
      <w:r w:rsidRPr="00BB2303">
        <w:rPr>
          <w:rFonts w:ascii="Century Gothic" w:hAnsi="Century Gothic"/>
          <w:sz w:val="18"/>
          <w:szCs w:val="18"/>
        </w:rPr>
        <w:t>→</w:t>
      </w:r>
      <w:r w:rsidR="00AA3075" w:rsidRPr="00BB2303">
        <w:rPr>
          <w:rFonts w:ascii="Century Gothic" w:hAnsi="Century Gothic"/>
          <w:sz w:val="18"/>
          <w:szCs w:val="18"/>
        </w:rPr>
        <w:t xml:space="preserve"> </w:t>
      </w:r>
      <w:hyperlink r:id="rId103" w:history="1">
        <w:r w:rsidRPr="00BB2303">
          <w:rPr>
            <w:rFonts w:ascii="Century Gothic" w:hAnsi="Century Gothic"/>
            <w:color w:val="0000FF"/>
            <w:sz w:val="18"/>
            <w:szCs w:val="18"/>
          </w:rPr>
          <w:t>Catalogue en ligne</w:t>
        </w:r>
      </w:hyperlink>
    </w:p>
    <w:p w14:paraId="76C72181" w14:textId="77777777" w:rsidR="005251FF" w:rsidRPr="005251FF" w:rsidRDefault="005251FF" w:rsidP="004D7FBF">
      <w:pPr>
        <w:pStyle w:val="Standard"/>
        <w:jc w:val="both"/>
        <w:rPr>
          <w:rFonts w:ascii="Century Gothic" w:hAnsi="Century Gothic"/>
          <w:sz w:val="18"/>
          <w:szCs w:val="18"/>
        </w:rPr>
      </w:pPr>
    </w:p>
    <w:p w14:paraId="505D4268" w14:textId="77777777" w:rsidR="005251FF" w:rsidRPr="00BB2303" w:rsidRDefault="005251FF" w:rsidP="004D7FBF">
      <w:pPr>
        <w:pStyle w:val="Standard"/>
        <w:jc w:val="both"/>
        <w:rPr>
          <w:rFonts w:ascii="Century Gothic" w:hAnsi="Century Gothic"/>
          <w:color w:val="0000FF"/>
          <w:sz w:val="18"/>
          <w:szCs w:val="18"/>
        </w:rPr>
      </w:pPr>
    </w:p>
    <w:p w14:paraId="24C96307" w14:textId="77777777" w:rsidR="007A042A" w:rsidRPr="00AA3075" w:rsidRDefault="0087600A" w:rsidP="004D7FBF">
      <w:pPr>
        <w:pStyle w:val="Sansinterligne"/>
        <w:jc w:val="both"/>
        <w:rPr>
          <w:rFonts w:ascii="Century Gothic" w:hAnsi="Century Gothic"/>
          <w:sz w:val="36"/>
          <w:szCs w:val="36"/>
        </w:rPr>
      </w:pPr>
      <w:r>
        <w:rPr>
          <w:rFonts w:ascii="Century Gothic" w:hAnsi="Century Gothic"/>
          <w:noProof/>
          <w:sz w:val="36"/>
          <w:szCs w:val="36"/>
        </w:rPr>
        <mc:AlternateContent>
          <mc:Choice Requires="wps">
            <w:drawing>
              <wp:anchor distT="4294967294" distB="4294967294" distL="114300" distR="114300" simplePos="0" relativeHeight="251910144" behindDoc="0" locked="0" layoutInCell="1" allowOverlap="1" wp14:anchorId="0BE9F255" wp14:editId="2902636C">
                <wp:simplePos x="0" y="0"/>
                <wp:positionH relativeFrom="column">
                  <wp:posOffset>19050</wp:posOffset>
                </wp:positionH>
                <wp:positionV relativeFrom="paragraph">
                  <wp:posOffset>275589</wp:posOffset>
                </wp:positionV>
                <wp:extent cx="6600825" cy="0"/>
                <wp:effectExtent l="0" t="0" r="28575" b="25400"/>
                <wp:wrapNone/>
                <wp:docPr id="44" name="AutoShape 19"/>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6600825" cy="0"/>
                        </a:xfrm>
                        <a:prstGeom prst="straightConnector1">
                          <a:avLst/>
                        </a:prstGeom>
                        <a:noFill/>
                        <a:ln w="9525">
                          <a:solidFill>
                            <a:schemeClr val="accent1">
                              <a:lumMod val="75000"/>
                              <a:lumOff val="0"/>
                            </a:schemeClr>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 id="AutoShape 19" o:spid="_x0000_s1026" type="#_x0000_t32" style="position:absolute;margin-left:1.5pt;margin-top:21.7pt;width:519.75pt;height:0;z-index:251910144;visibility:visible;mso-wrap-style:square;mso-width-percent:0;mso-height-percent:0;mso-wrap-distance-left:9pt;mso-wrap-distance-top:-2emu;mso-wrap-distance-right:9pt;mso-wrap-distance-bottom:-2emu;mso-position-horizontal:absolute;mso-position-horizontal-relative:text;mso-position-vertical:absolute;mso-position-vertical-relative:text;mso-width-percent:0;mso-height-percent:0;mso-width-relative:page;mso-height-relative:page" o:gfxdata="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" strokecolor="#365f91 [2404]"/>
            </w:pict>
          </mc:Fallback>
        </mc:AlternateContent>
      </w:r>
      <w:r w:rsidR="007A042A" w:rsidRPr="00AA3075">
        <w:rPr>
          <w:rFonts w:ascii="Century Gothic" w:hAnsi="Century Gothic"/>
          <w:sz w:val="36"/>
          <w:szCs w:val="36"/>
        </w:rPr>
        <w:t>APF Formation</w:t>
      </w:r>
    </w:p>
    <w:p w14:paraId="5CE8D5D0" w14:textId="77777777" w:rsidR="007A042A" w:rsidRPr="00AA3075" w:rsidRDefault="007A042A" w:rsidP="004D7FBF">
      <w:pPr>
        <w:pStyle w:val="Sansinterligne"/>
        <w:jc w:val="both"/>
        <w:rPr>
          <w:rFonts w:ascii="Century Gothic" w:hAnsi="Century Gothic"/>
          <w:sz w:val="18"/>
          <w:szCs w:val="18"/>
        </w:rPr>
      </w:pPr>
    </w:p>
    <w:p w14:paraId="6B5F7755" w14:textId="77777777" w:rsidR="007A042A" w:rsidRPr="00BB2303" w:rsidRDefault="007A042A" w:rsidP="004D7FBF">
      <w:pPr>
        <w:pStyle w:val="Sansinterligne"/>
        <w:jc w:val="both"/>
        <w:rPr>
          <w:rFonts w:ascii="Century Gothic" w:hAnsi="Century Gothic"/>
          <w:sz w:val="18"/>
          <w:szCs w:val="18"/>
        </w:rPr>
      </w:pPr>
      <w:r w:rsidRPr="00BB2303">
        <w:rPr>
          <w:rFonts w:ascii="Century Gothic" w:hAnsi="Century Gothic"/>
          <w:sz w:val="18"/>
          <w:szCs w:val="18"/>
        </w:rPr>
        <w:t>APF Formation (Association des Paralysés de France) propose des formations spécialisées dans l’accompagnement, l’éducation et la rééducation des personnes handicapées ou polyhandicapées.</w:t>
      </w:r>
    </w:p>
    <w:p w14:paraId="4871F1DD" w14:textId="77777777" w:rsidR="007A042A" w:rsidRPr="00BB2303" w:rsidRDefault="007A042A" w:rsidP="004D7FBF">
      <w:pPr>
        <w:pStyle w:val="Sansinterligne"/>
        <w:jc w:val="both"/>
        <w:rPr>
          <w:rFonts w:ascii="Century Gothic" w:hAnsi="Century Gothic"/>
          <w:sz w:val="18"/>
          <w:szCs w:val="18"/>
        </w:rPr>
      </w:pPr>
    </w:p>
    <w:p w14:paraId="56587A09" w14:textId="77777777" w:rsidR="007A042A" w:rsidRPr="00650B50" w:rsidRDefault="007A042A" w:rsidP="004D7FBF">
      <w:pPr>
        <w:pStyle w:val="Sansinterligne"/>
        <w:jc w:val="both"/>
        <w:rPr>
          <w:rFonts w:ascii="Century Gothic" w:hAnsi="Century Gothic"/>
          <w:color w:val="365F91" w:themeColor="accent1" w:themeShade="BF"/>
          <w:sz w:val="18"/>
          <w:szCs w:val="18"/>
        </w:rPr>
      </w:pPr>
      <w:r w:rsidRPr="00650B50">
        <w:rPr>
          <w:rFonts w:ascii="Century Gothic" w:hAnsi="Century Gothic"/>
          <w:color w:val="365F91" w:themeColor="accent1" w:themeShade="BF"/>
          <w:sz w:val="18"/>
          <w:szCs w:val="18"/>
        </w:rPr>
        <w:t>•Snoezelen : l'espace sensoriel, un espace de rencontre</w:t>
      </w:r>
    </w:p>
    <w:p w14:paraId="1B4E8171" w14:textId="77777777" w:rsidR="007A042A" w:rsidRPr="00650B50" w:rsidRDefault="007A042A" w:rsidP="004D7FBF">
      <w:pPr>
        <w:jc w:val="both"/>
        <w:rPr>
          <w:rFonts w:ascii="Century Gothic" w:hAnsi="Century Gothic"/>
          <w:color w:val="365F91" w:themeColor="accent1" w:themeShade="BF"/>
          <w:sz w:val="18"/>
          <w:szCs w:val="18"/>
        </w:rPr>
      </w:pPr>
      <w:r w:rsidRPr="00650B50">
        <w:rPr>
          <w:rFonts w:ascii="Century Gothic" w:hAnsi="Century Gothic"/>
          <w:color w:val="365F91" w:themeColor="accent1" w:themeShade="BF"/>
          <w:sz w:val="18"/>
          <w:szCs w:val="18"/>
        </w:rPr>
        <w:t>•La stimulation basale</w:t>
      </w:r>
    </w:p>
    <w:p w14:paraId="2DC87B2F" w14:textId="77777777" w:rsidR="007A042A" w:rsidRPr="00650B50" w:rsidRDefault="007A042A" w:rsidP="004D7FBF">
      <w:pPr>
        <w:jc w:val="both"/>
        <w:rPr>
          <w:rFonts w:ascii="Century Gothic" w:hAnsi="Century Gothic"/>
          <w:color w:val="365F91" w:themeColor="accent1" w:themeShade="BF"/>
          <w:sz w:val="18"/>
          <w:szCs w:val="18"/>
        </w:rPr>
      </w:pPr>
      <w:r w:rsidRPr="00650B50">
        <w:rPr>
          <w:rFonts w:ascii="Century Gothic" w:hAnsi="Century Gothic"/>
          <w:color w:val="365F91" w:themeColor="accent1" w:themeShade="BF"/>
          <w:sz w:val="18"/>
          <w:szCs w:val="18"/>
        </w:rPr>
        <w:t>•Troubles du spectre autistique :</w:t>
      </w:r>
      <w:r w:rsidRPr="00650B50">
        <w:rPr>
          <w:rFonts w:ascii="Century Gothic" w:hAnsi="Century Gothic" w:cs="Arial"/>
          <w:color w:val="365F91" w:themeColor="accent1" w:themeShade="BF"/>
          <w:sz w:val="18"/>
          <w:szCs w:val="18"/>
        </w:rPr>
        <w:t xml:space="preserve"> </w:t>
      </w:r>
      <w:r w:rsidRPr="00650B50">
        <w:rPr>
          <w:rFonts w:ascii="Century Gothic" w:hAnsi="Century Gothic"/>
          <w:color w:val="365F91" w:themeColor="accent1" w:themeShade="BF"/>
          <w:sz w:val="18"/>
          <w:szCs w:val="18"/>
        </w:rPr>
        <w:t>De l’évaluation à l’accompagnement</w:t>
      </w:r>
    </w:p>
    <w:p w14:paraId="7F2A7736" w14:textId="77777777" w:rsidR="007A042A" w:rsidRPr="00BB2303" w:rsidRDefault="007A042A" w:rsidP="004D7FBF">
      <w:pPr>
        <w:pStyle w:val="Sansinterligne"/>
        <w:jc w:val="both"/>
        <w:rPr>
          <w:rFonts w:ascii="Century Gothic" w:hAnsi="Century Gothic"/>
          <w:b/>
          <w:sz w:val="18"/>
          <w:szCs w:val="18"/>
        </w:rPr>
      </w:pPr>
    </w:p>
    <w:p w14:paraId="1B2C5B37" w14:textId="77777777" w:rsidR="007A042A" w:rsidRPr="00BB2303" w:rsidRDefault="007A042A" w:rsidP="004D7FBF">
      <w:pPr>
        <w:pStyle w:val="Standard"/>
        <w:jc w:val="both"/>
        <w:rPr>
          <w:rFonts w:ascii="Century Gothic" w:hAnsi="Century Gothic"/>
          <w:sz w:val="18"/>
          <w:szCs w:val="18"/>
        </w:rPr>
      </w:pPr>
      <w:r w:rsidRPr="00BB2303">
        <w:rPr>
          <w:rFonts w:ascii="Century Gothic" w:hAnsi="Century Gothic"/>
          <w:sz w:val="18"/>
          <w:szCs w:val="18"/>
        </w:rPr>
        <w:t>9-11 rue Clisson – 75013 PARIS</w:t>
      </w:r>
    </w:p>
    <w:p w14:paraId="0FB4058E" w14:textId="77777777" w:rsidR="007A042A" w:rsidRPr="00BB2303" w:rsidRDefault="007A042A" w:rsidP="004D7FBF">
      <w:pPr>
        <w:pStyle w:val="Standard"/>
        <w:jc w:val="both"/>
        <w:rPr>
          <w:rFonts w:ascii="Century Gothic" w:hAnsi="Century Gothic"/>
          <w:color w:val="76923C" w:themeColor="accent3" w:themeShade="BF"/>
          <w:sz w:val="18"/>
          <w:szCs w:val="18"/>
        </w:rPr>
      </w:pPr>
      <w:r w:rsidRPr="00BB2303">
        <w:rPr>
          <w:rFonts w:ascii="Century Gothic" w:hAnsi="Century Gothic"/>
          <w:sz w:val="18"/>
          <w:szCs w:val="18"/>
        </w:rPr>
        <w:t>Formations Inter : Tél : 01 40 78 69 52 - Fax : 01 45 65 43 45 -</w:t>
      </w:r>
      <w:r w:rsidRPr="00BB2303">
        <w:rPr>
          <w:rFonts w:ascii="Century Gothic" w:hAnsi="Century Gothic"/>
          <w:color w:val="76923C" w:themeColor="accent3" w:themeShade="BF"/>
          <w:sz w:val="18"/>
          <w:szCs w:val="18"/>
        </w:rPr>
        <w:t xml:space="preserve"> </w:t>
      </w:r>
      <w:hyperlink r:id="rId104" w:history="1">
        <w:r w:rsidR="00AA3075" w:rsidRPr="00BB2303">
          <w:rPr>
            <w:rStyle w:val="Lienhypertexte"/>
            <w:rFonts w:ascii="Century Gothic" w:hAnsi="Century Gothic"/>
            <w:sz w:val="18"/>
            <w:szCs w:val="18"/>
            <w:u w:val="none"/>
          </w:rPr>
          <w:t>valerie.lecointe@apf.asso.fr</w:t>
        </w:r>
      </w:hyperlink>
    </w:p>
    <w:p w14:paraId="0845D163" w14:textId="77777777" w:rsidR="007A042A" w:rsidRPr="00BB2303" w:rsidRDefault="007A042A" w:rsidP="004D7FBF">
      <w:pPr>
        <w:pStyle w:val="Standard"/>
        <w:jc w:val="both"/>
        <w:rPr>
          <w:rFonts w:ascii="Century Gothic" w:hAnsi="Century Gothic"/>
          <w:color w:val="76923C" w:themeColor="accent3" w:themeShade="BF"/>
          <w:sz w:val="18"/>
          <w:szCs w:val="18"/>
        </w:rPr>
      </w:pPr>
      <w:r w:rsidRPr="00BB2303">
        <w:rPr>
          <w:rFonts w:ascii="Century Gothic" w:hAnsi="Century Gothic"/>
          <w:sz w:val="18"/>
          <w:szCs w:val="18"/>
        </w:rPr>
        <w:t>Formations Intra : Tél : 01 40 78 63 73 - Fax : 01 45 65 43 45 -</w:t>
      </w:r>
      <w:r w:rsidRPr="00BB2303">
        <w:rPr>
          <w:rFonts w:ascii="Century Gothic" w:hAnsi="Century Gothic"/>
          <w:color w:val="76923C" w:themeColor="accent3" w:themeShade="BF"/>
          <w:sz w:val="18"/>
          <w:szCs w:val="18"/>
        </w:rPr>
        <w:t xml:space="preserve"> </w:t>
      </w:r>
      <w:hyperlink r:id="rId105" w:history="1">
        <w:r w:rsidR="00AA3075" w:rsidRPr="00BB2303">
          <w:rPr>
            <w:rStyle w:val="Lienhypertexte"/>
            <w:rFonts w:ascii="Century Gothic" w:hAnsi="Century Gothic"/>
            <w:sz w:val="18"/>
            <w:szCs w:val="18"/>
            <w:u w:val="none"/>
          </w:rPr>
          <w:t>isabelle.akar@apf.asso.fr</w:t>
        </w:r>
      </w:hyperlink>
    </w:p>
    <w:p w14:paraId="797E6A4D" w14:textId="77777777" w:rsidR="007A042A" w:rsidRPr="00BB2303" w:rsidRDefault="007A042A" w:rsidP="004D7FBF">
      <w:pPr>
        <w:pStyle w:val="Standard"/>
        <w:jc w:val="both"/>
        <w:rPr>
          <w:rFonts w:ascii="Century Gothic" w:hAnsi="Century Gothic"/>
          <w:color w:val="76923C" w:themeColor="accent3" w:themeShade="BF"/>
          <w:sz w:val="18"/>
          <w:szCs w:val="18"/>
        </w:rPr>
      </w:pPr>
      <w:r w:rsidRPr="00BB2303">
        <w:rPr>
          <w:rFonts w:ascii="Century Gothic" w:hAnsi="Century Gothic"/>
          <w:sz w:val="18"/>
          <w:szCs w:val="18"/>
        </w:rPr>
        <w:t xml:space="preserve"> </w:t>
      </w:r>
      <w:hyperlink r:id="rId106" w:history="1">
        <w:r w:rsidRPr="00BB2303">
          <w:rPr>
            <w:rStyle w:val="Lienhypertexte"/>
            <w:rFonts w:ascii="Century Gothic" w:hAnsi="Century Gothic"/>
            <w:sz w:val="18"/>
            <w:szCs w:val="18"/>
            <w:u w:val="none"/>
          </w:rPr>
          <w:t>http://formation.apf.asso.fr</w:t>
        </w:r>
      </w:hyperlink>
    </w:p>
    <w:p w14:paraId="01C0F3AD" w14:textId="77777777" w:rsidR="007A042A" w:rsidRPr="00BB2303" w:rsidRDefault="007A042A" w:rsidP="004D7FBF">
      <w:pPr>
        <w:pStyle w:val="Sansinterligne"/>
        <w:jc w:val="both"/>
        <w:rPr>
          <w:rFonts w:ascii="Century Gothic" w:hAnsi="Century Gothic"/>
          <w:color w:val="76923C" w:themeColor="accent3" w:themeShade="BF"/>
          <w:sz w:val="18"/>
          <w:szCs w:val="18"/>
        </w:rPr>
      </w:pPr>
      <w:r w:rsidRPr="00BB2303">
        <w:rPr>
          <w:rFonts w:ascii="Century Gothic" w:hAnsi="Century Gothic"/>
          <w:sz w:val="18"/>
          <w:szCs w:val="18"/>
        </w:rPr>
        <w:t>→</w:t>
      </w:r>
      <w:r w:rsidR="00AA3075" w:rsidRPr="00BB2303">
        <w:rPr>
          <w:rFonts w:ascii="Century Gothic" w:hAnsi="Century Gothic"/>
          <w:sz w:val="18"/>
          <w:szCs w:val="18"/>
        </w:rPr>
        <w:t xml:space="preserve"> </w:t>
      </w:r>
      <w:hyperlink r:id="rId107" w:history="1">
        <w:r w:rsidRPr="00BB2303">
          <w:rPr>
            <w:rFonts w:ascii="Century Gothic" w:hAnsi="Century Gothic"/>
            <w:bCs/>
            <w:color w:val="0000FF"/>
            <w:sz w:val="18"/>
            <w:szCs w:val="18"/>
          </w:rPr>
          <w:t>Catalogue en ligne</w:t>
        </w:r>
      </w:hyperlink>
    </w:p>
    <w:p w14:paraId="6250F64F" w14:textId="77777777" w:rsidR="007A042A" w:rsidRDefault="007A042A" w:rsidP="004D7FBF">
      <w:pPr>
        <w:pStyle w:val="Sansinterligne"/>
        <w:jc w:val="both"/>
        <w:rPr>
          <w:rFonts w:ascii="Century Gothic" w:hAnsi="Century Gothic"/>
          <w:color w:val="76923C" w:themeColor="accent3" w:themeShade="BF"/>
          <w:sz w:val="18"/>
          <w:szCs w:val="18"/>
        </w:rPr>
      </w:pPr>
    </w:p>
    <w:p w14:paraId="570612F6" w14:textId="77777777" w:rsidR="008B21BB" w:rsidRPr="00397E3B" w:rsidRDefault="008B21BB" w:rsidP="004D7FBF">
      <w:pPr>
        <w:pStyle w:val="Sansinterligne"/>
        <w:jc w:val="both"/>
        <w:rPr>
          <w:rFonts w:ascii="Century Gothic" w:hAnsi="Century Gothic"/>
          <w:color w:val="76923C" w:themeColor="accent3" w:themeShade="BF"/>
          <w:sz w:val="18"/>
          <w:szCs w:val="18"/>
        </w:rPr>
      </w:pPr>
    </w:p>
    <w:p w14:paraId="1F12452E" w14:textId="77777777" w:rsidR="007A042A" w:rsidRPr="00AA3075" w:rsidRDefault="007A042A" w:rsidP="004D7FBF">
      <w:pPr>
        <w:pStyle w:val="Sansinterligne"/>
        <w:jc w:val="both"/>
        <w:rPr>
          <w:rFonts w:ascii="Century Gothic" w:hAnsi="Century Gothic"/>
          <w:sz w:val="36"/>
          <w:szCs w:val="36"/>
        </w:rPr>
      </w:pPr>
      <w:r w:rsidRPr="00AA3075">
        <w:rPr>
          <w:rFonts w:ascii="Century Gothic" w:hAnsi="Century Gothic"/>
          <w:sz w:val="36"/>
          <w:szCs w:val="36"/>
        </w:rPr>
        <w:t>Apte Autisme</w:t>
      </w:r>
    </w:p>
    <w:p w14:paraId="1AF4B913" w14:textId="77777777" w:rsidR="007A042A" w:rsidRPr="00AA3075" w:rsidRDefault="007A042A" w:rsidP="004D7FBF">
      <w:pPr>
        <w:jc w:val="both"/>
        <w:rPr>
          <w:rFonts w:ascii="Century Gothic" w:hAnsi="Century Gothic"/>
          <w:sz w:val="28"/>
          <w:szCs w:val="28"/>
        </w:rPr>
      </w:pPr>
      <w:r w:rsidRPr="00AA3075">
        <w:rPr>
          <w:rFonts w:ascii="Century Gothic" w:hAnsi="Century Gothic"/>
          <w:sz w:val="28"/>
          <w:szCs w:val="28"/>
        </w:rPr>
        <w:t>Autisme, Piano et Thérapie Educative</w:t>
      </w:r>
    </w:p>
    <w:p w14:paraId="396CCCB1" w14:textId="77777777" w:rsidR="007A042A" w:rsidRPr="00AA3075" w:rsidRDefault="0087600A" w:rsidP="004D7FBF">
      <w:pPr>
        <w:jc w:val="both"/>
        <w:rPr>
          <w:rFonts w:ascii="Century Gothic" w:hAnsi="Century Gothic"/>
          <w:sz w:val="18"/>
          <w:szCs w:val="18"/>
        </w:rPr>
      </w:pPr>
      <w:r>
        <w:rPr>
          <w:rFonts w:ascii="Century Gothic" w:hAnsi="Century Gothic"/>
          <w:noProof/>
          <w:sz w:val="18"/>
          <w:szCs w:val="18"/>
        </w:rPr>
        <mc:AlternateContent>
          <mc:Choice Requires="wps">
            <w:drawing>
              <wp:anchor distT="4294967294" distB="4294967294" distL="114300" distR="114300" simplePos="0" relativeHeight="251917312" behindDoc="0" locked="0" layoutInCell="1" allowOverlap="1" wp14:anchorId="5BACF715" wp14:editId="158FBA19">
                <wp:simplePos x="0" y="0"/>
                <wp:positionH relativeFrom="column">
                  <wp:posOffset>19050</wp:posOffset>
                </wp:positionH>
                <wp:positionV relativeFrom="paragraph">
                  <wp:posOffset>39369</wp:posOffset>
                </wp:positionV>
                <wp:extent cx="6600825" cy="0"/>
                <wp:effectExtent l="0" t="0" r="28575" b="25400"/>
                <wp:wrapNone/>
                <wp:docPr id="43" name="AutoShape 19"/>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6600825" cy="0"/>
                        </a:xfrm>
                        <a:prstGeom prst="straightConnector1">
                          <a:avLst/>
                        </a:prstGeom>
                        <a:noFill/>
                        <a:ln w="9525">
                          <a:solidFill>
                            <a:schemeClr val="accent1">
                              <a:lumMod val="75000"/>
                              <a:lumOff val="0"/>
                            </a:schemeClr>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 id="AutoShape 19" o:spid="_x0000_s1026" type="#_x0000_t32" style="position:absolute;margin-left:1.5pt;margin-top:3.1pt;width:519.75pt;height:0;z-index:251917312;visibility:visible;mso-wrap-style:square;mso-width-percent:0;mso-height-percent:0;mso-wrap-distance-left:9pt;mso-wrap-distance-top:-2emu;mso-wrap-distance-right:9pt;mso-wrap-distance-bottom:-2emu;mso-position-horizontal:absolute;mso-position-horizontal-relative:text;mso-position-vertical:absolute;mso-position-vertical-relative:text;mso-width-percent:0;mso-height-percent:0;mso-width-relative:page;mso-height-relative:page" o:gfxdata="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" strokecolor="#365f91 [2404]"/>
            </w:pict>
          </mc:Fallback>
        </mc:AlternateContent>
      </w:r>
    </w:p>
    <w:p w14:paraId="1DF58462" w14:textId="77777777" w:rsidR="007A042A" w:rsidRPr="00BB2303" w:rsidRDefault="007A042A" w:rsidP="004D7FBF">
      <w:pPr>
        <w:widowControl/>
        <w:autoSpaceDE/>
        <w:autoSpaceDN/>
        <w:adjustRightInd/>
        <w:jc w:val="both"/>
        <w:rPr>
          <w:rFonts w:ascii="Century Gothic" w:hAnsi="Century Gothic"/>
          <w:sz w:val="18"/>
          <w:szCs w:val="18"/>
        </w:rPr>
      </w:pPr>
      <w:r w:rsidRPr="00BB2303">
        <w:rPr>
          <w:rFonts w:ascii="Century Gothic" w:hAnsi="Century Gothic"/>
          <w:sz w:val="18"/>
          <w:szCs w:val="18"/>
        </w:rPr>
        <w:t>Tous les mois Apte organise, sur deux jours, une formation à la Méthode DOLCE®, pour :</w:t>
      </w:r>
    </w:p>
    <w:p w14:paraId="6EE47486" w14:textId="77777777" w:rsidR="007A042A" w:rsidRPr="00BB2303" w:rsidRDefault="007A042A" w:rsidP="004D7FBF">
      <w:pPr>
        <w:widowControl/>
        <w:autoSpaceDE/>
        <w:autoSpaceDN/>
        <w:adjustRightInd/>
        <w:jc w:val="both"/>
        <w:rPr>
          <w:rFonts w:ascii="Century Gothic" w:hAnsi="Century Gothic"/>
          <w:sz w:val="18"/>
          <w:szCs w:val="18"/>
        </w:rPr>
      </w:pPr>
      <w:r w:rsidRPr="00BB2303">
        <w:rPr>
          <w:rFonts w:ascii="Century Gothic" w:hAnsi="Century Gothic"/>
          <w:sz w:val="18"/>
          <w:szCs w:val="18"/>
        </w:rPr>
        <w:t xml:space="preserve">- les intervenants auprès des personnes autistes, pratiquant le piano et souhaitant avancer dans leur démarche thérapeutique contre </w:t>
      </w:r>
      <w:r w:rsidRPr="00BB2303">
        <w:rPr>
          <w:rFonts w:ascii="Century Gothic" w:hAnsi="Century Gothic"/>
          <w:bCs/>
          <w:sz w:val="18"/>
          <w:szCs w:val="18"/>
        </w:rPr>
        <w:t>l’autisme</w:t>
      </w:r>
    </w:p>
    <w:p w14:paraId="4D57191D" w14:textId="77777777" w:rsidR="007A042A" w:rsidRPr="00BB2303" w:rsidRDefault="007A042A" w:rsidP="004D7FBF">
      <w:pPr>
        <w:widowControl/>
        <w:autoSpaceDE/>
        <w:autoSpaceDN/>
        <w:adjustRightInd/>
        <w:jc w:val="both"/>
        <w:rPr>
          <w:rFonts w:ascii="Century Gothic" w:hAnsi="Century Gothic"/>
          <w:sz w:val="18"/>
          <w:szCs w:val="18"/>
        </w:rPr>
      </w:pPr>
      <w:r w:rsidRPr="00BB2303">
        <w:rPr>
          <w:rFonts w:ascii="Century Gothic" w:hAnsi="Century Gothic"/>
          <w:sz w:val="18"/>
          <w:szCs w:val="18"/>
        </w:rPr>
        <w:t>- les professionnels de la musique souhaitant travailler avec des personnes autistes</w:t>
      </w:r>
    </w:p>
    <w:p w14:paraId="216B3EAF" w14:textId="77777777" w:rsidR="007A042A" w:rsidRPr="00BB2303" w:rsidRDefault="007A042A" w:rsidP="004D7FBF">
      <w:pPr>
        <w:widowControl/>
        <w:autoSpaceDE/>
        <w:autoSpaceDN/>
        <w:adjustRightInd/>
        <w:jc w:val="both"/>
        <w:rPr>
          <w:rFonts w:ascii="Century Gothic" w:hAnsi="Century Gothic"/>
          <w:sz w:val="18"/>
          <w:szCs w:val="18"/>
        </w:rPr>
      </w:pPr>
      <w:r w:rsidRPr="00BB2303">
        <w:rPr>
          <w:rFonts w:ascii="Century Gothic" w:hAnsi="Century Gothic"/>
          <w:sz w:val="18"/>
          <w:szCs w:val="18"/>
        </w:rPr>
        <w:t>- toute personne intéressée par cette démarche.</w:t>
      </w:r>
    </w:p>
    <w:p w14:paraId="2A508E8D" w14:textId="77777777" w:rsidR="007A042A" w:rsidRPr="00BB2303" w:rsidRDefault="007A042A" w:rsidP="004D7FBF">
      <w:pPr>
        <w:widowControl/>
        <w:autoSpaceDE/>
        <w:autoSpaceDN/>
        <w:adjustRightInd/>
        <w:jc w:val="both"/>
        <w:rPr>
          <w:rFonts w:ascii="Century Gothic" w:hAnsi="Century Gothic"/>
          <w:sz w:val="18"/>
          <w:szCs w:val="18"/>
        </w:rPr>
      </w:pPr>
    </w:p>
    <w:p w14:paraId="6F797BEE" w14:textId="77777777" w:rsidR="007A042A" w:rsidRPr="00BB2303" w:rsidRDefault="007A042A" w:rsidP="004D7FBF">
      <w:pPr>
        <w:pStyle w:val="Titre1"/>
        <w:spacing w:before="0" w:beforeAutospacing="0" w:after="0" w:afterAutospacing="0"/>
        <w:jc w:val="both"/>
        <w:rPr>
          <w:rFonts w:ascii="Century Gothic" w:hAnsi="Century Gothic"/>
          <w:b w:val="0"/>
          <w:color w:val="auto"/>
          <w:sz w:val="18"/>
          <w:szCs w:val="18"/>
        </w:rPr>
      </w:pPr>
      <w:r w:rsidRPr="00BB2303">
        <w:rPr>
          <w:rFonts w:ascii="Century Gothic" w:hAnsi="Century Gothic"/>
          <w:b w:val="0"/>
          <w:color w:val="auto"/>
          <w:sz w:val="18"/>
          <w:szCs w:val="18"/>
        </w:rPr>
        <w:t xml:space="preserve">APTE propose 2 types de formation à la </w:t>
      </w:r>
      <w:r w:rsidRPr="00BB2303">
        <w:rPr>
          <w:rStyle w:val="lev"/>
          <w:rFonts w:ascii="Century Gothic" w:hAnsi="Century Gothic"/>
          <w:bCs/>
          <w:color w:val="auto"/>
          <w:sz w:val="18"/>
          <w:szCs w:val="18"/>
        </w:rPr>
        <w:t>méthode DOLCE© POUR PERSONNES AVEC AUTISME ou personnes avec troubles psychiques</w:t>
      </w:r>
    </w:p>
    <w:p w14:paraId="229448F5" w14:textId="77777777" w:rsidR="007A042A" w:rsidRPr="00650B50" w:rsidRDefault="007A042A" w:rsidP="004D7FBF">
      <w:pPr>
        <w:widowControl/>
        <w:autoSpaceDE/>
        <w:autoSpaceDN/>
        <w:adjustRightInd/>
        <w:jc w:val="both"/>
        <w:rPr>
          <w:rFonts w:ascii="Century Gothic" w:hAnsi="Century Gothic"/>
          <w:color w:val="365F91" w:themeColor="accent1" w:themeShade="BF"/>
          <w:sz w:val="18"/>
          <w:szCs w:val="18"/>
        </w:rPr>
      </w:pPr>
      <w:r w:rsidRPr="00650B50">
        <w:rPr>
          <w:rStyle w:val="lev"/>
          <w:rFonts w:ascii="Century Gothic" w:eastAsia="Arial Unicode MS" w:hAnsi="Century Gothic"/>
          <w:b w:val="0"/>
          <w:color w:val="365F91" w:themeColor="accent1" w:themeShade="BF"/>
          <w:sz w:val="18"/>
          <w:szCs w:val="18"/>
        </w:rPr>
        <w:sym w:font="Wingdings" w:char="F09F"/>
      </w:r>
      <w:r w:rsidR="00AA3075" w:rsidRPr="00650B50">
        <w:rPr>
          <w:rStyle w:val="lev"/>
          <w:rFonts w:ascii="Century Gothic" w:eastAsia="Arial Unicode MS" w:hAnsi="Century Gothic"/>
          <w:b w:val="0"/>
          <w:color w:val="365F91" w:themeColor="accent1" w:themeShade="BF"/>
          <w:sz w:val="18"/>
          <w:szCs w:val="18"/>
        </w:rPr>
        <w:t>Une</w:t>
      </w:r>
      <w:r w:rsidRPr="00650B50">
        <w:rPr>
          <w:rStyle w:val="lev"/>
          <w:rFonts w:ascii="Century Gothic" w:eastAsia="Arial Unicode MS" w:hAnsi="Century Gothic"/>
          <w:b w:val="0"/>
          <w:color w:val="365F91" w:themeColor="accent1" w:themeShade="BF"/>
          <w:sz w:val="18"/>
          <w:szCs w:val="18"/>
        </w:rPr>
        <w:t xml:space="preserve"> formation sur 5 jours</w:t>
      </w:r>
      <w:r w:rsidRPr="00650B50">
        <w:rPr>
          <w:rFonts w:ascii="Century Gothic" w:hAnsi="Century Gothic"/>
          <w:color w:val="365F91" w:themeColor="accent1" w:themeShade="BF"/>
          <w:sz w:val="18"/>
          <w:szCs w:val="18"/>
        </w:rPr>
        <w:t xml:space="preserve"> (soit 35h). Cette formation qualifiante est le point de départ nécessaire pour appliquer avec succès la méthode DOLCE soit en conservatoire ou école de musique, soit en profession libérale. Vous bénéficiez alors d’un suivi pédagogique assuré par APTE pour la bonne application de la pédagogie DOLCE © </w:t>
      </w:r>
    </w:p>
    <w:p w14:paraId="2DBF9D45" w14:textId="77777777" w:rsidR="007A042A" w:rsidRPr="00650B50" w:rsidRDefault="007A042A" w:rsidP="004D7FBF">
      <w:pPr>
        <w:widowControl/>
        <w:autoSpaceDE/>
        <w:autoSpaceDN/>
        <w:adjustRightInd/>
        <w:jc w:val="both"/>
        <w:rPr>
          <w:rFonts w:ascii="Century Gothic" w:hAnsi="Century Gothic"/>
          <w:color w:val="365F91" w:themeColor="accent1" w:themeShade="BF"/>
          <w:sz w:val="18"/>
          <w:szCs w:val="18"/>
        </w:rPr>
      </w:pPr>
      <w:r w:rsidRPr="00650B50">
        <w:rPr>
          <w:rStyle w:val="lev"/>
          <w:rFonts w:ascii="Century Gothic" w:eastAsia="Arial Unicode MS" w:hAnsi="Century Gothic"/>
          <w:b w:val="0"/>
          <w:color w:val="365F91" w:themeColor="accent1" w:themeShade="BF"/>
          <w:sz w:val="18"/>
          <w:szCs w:val="18"/>
        </w:rPr>
        <w:sym w:font="Wingdings" w:char="F09F"/>
      </w:r>
      <w:r w:rsidR="00AA3075" w:rsidRPr="00650B50">
        <w:rPr>
          <w:rStyle w:val="lev"/>
          <w:rFonts w:ascii="Century Gothic" w:eastAsia="Arial Unicode MS" w:hAnsi="Century Gothic"/>
          <w:b w:val="0"/>
          <w:color w:val="365F91" w:themeColor="accent1" w:themeShade="BF"/>
          <w:sz w:val="18"/>
          <w:szCs w:val="18"/>
        </w:rPr>
        <w:t>Une</w:t>
      </w:r>
      <w:r w:rsidRPr="00650B50">
        <w:rPr>
          <w:rStyle w:val="lev"/>
          <w:rFonts w:ascii="Century Gothic" w:eastAsia="Arial Unicode MS" w:hAnsi="Century Gothic"/>
          <w:b w:val="0"/>
          <w:color w:val="365F91" w:themeColor="accent1" w:themeShade="BF"/>
          <w:sz w:val="18"/>
          <w:szCs w:val="18"/>
        </w:rPr>
        <w:t xml:space="preserve"> formation d’expertise  sur 210h</w:t>
      </w:r>
      <w:r w:rsidRPr="00650B50">
        <w:rPr>
          <w:rFonts w:ascii="Century Gothic" w:hAnsi="Century Gothic"/>
          <w:color w:val="365F91" w:themeColor="accent1" w:themeShade="BF"/>
          <w:sz w:val="18"/>
          <w:szCs w:val="18"/>
        </w:rPr>
        <w:t>, soit 5 jours (35h)  et ensuite 14h tous les mois sur 10 mois. Deux séminaires annuels de 10h chacun sont prévus dans cette formation</w:t>
      </w:r>
    </w:p>
    <w:p w14:paraId="2B0137BC" w14:textId="77777777" w:rsidR="007A042A" w:rsidRPr="00BB2303" w:rsidRDefault="007A042A" w:rsidP="004D7FBF">
      <w:pPr>
        <w:widowControl/>
        <w:autoSpaceDE/>
        <w:autoSpaceDN/>
        <w:adjustRightInd/>
        <w:jc w:val="both"/>
        <w:rPr>
          <w:rFonts w:ascii="Century Gothic" w:hAnsi="Century Gothic"/>
          <w:sz w:val="18"/>
          <w:szCs w:val="18"/>
        </w:rPr>
      </w:pPr>
    </w:p>
    <w:p w14:paraId="68C3EEB4" w14:textId="77777777" w:rsidR="007A042A" w:rsidRPr="00BB2303" w:rsidRDefault="007A042A" w:rsidP="004D7FBF">
      <w:pPr>
        <w:widowControl/>
        <w:autoSpaceDE/>
        <w:autoSpaceDN/>
        <w:adjustRightInd/>
        <w:jc w:val="both"/>
        <w:rPr>
          <w:rFonts w:ascii="Century Gothic" w:hAnsi="Century Gothic"/>
          <w:sz w:val="18"/>
          <w:szCs w:val="18"/>
          <w:lang w:val="en-US"/>
        </w:rPr>
      </w:pPr>
      <w:r w:rsidRPr="00BB2303">
        <w:rPr>
          <w:rFonts w:ascii="Century Gothic" w:hAnsi="Century Gothic"/>
          <w:bCs/>
          <w:sz w:val="18"/>
          <w:szCs w:val="18"/>
          <w:lang w:val="en-US"/>
        </w:rPr>
        <w:t>Centre Musical</w:t>
      </w:r>
      <w:r w:rsidR="00AA3075" w:rsidRPr="00BB2303">
        <w:rPr>
          <w:rFonts w:ascii="Century Gothic" w:hAnsi="Century Gothic"/>
          <w:bCs/>
          <w:sz w:val="18"/>
          <w:szCs w:val="18"/>
          <w:lang w:val="en-US"/>
        </w:rPr>
        <w:t xml:space="preserve"> – </w:t>
      </w:r>
      <w:r w:rsidRPr="00BB2303">
        <w:rPr>
          <w:rFonts w:ascii="Century Gothic" w:hAnsi="Century Gothic"/>
          <w:bCs/>
          <w:sz w:val="18"/>
          <w:szCs w:val="18"/>
          <w:lang w:val="en-US"/>
        </w:rPr>
        <w:t>2, Rue Wilfrid Laurier</w:t>
      </w:r>
      <w:r w:rsidR="00AA3075" w:rsidRPr="00BB2303">
        <w:rPr>
          <w:rFonts w:ascii="Century Gothic" w:hAnsi="Century Gothic"/>
          <w:bCs/>
          <w:sz w:val="18"/>
          <w:szCs w:val="18"/>
          <w:lang w:val="en-US"/>
        </w:rPr>
        <w:t xml:space="preserve"> – </w:t>
      </w:r>
      <w:r w:rsidRPr="00BB2303">
        <w:rPr>
          <w:rFonts w:ascii="Century Gothic" w:hAnsi="Century Gothic"/>
          <w:bCs/>
          <w:sz w:val="18"/>
          <w:szCs w:val="18"/>
          <w:lang w:val="en-US"/>
        </w:rPr>
        <w:t>75014 PARIS</w:t>
      </w:r>
    </w:p>
    <w:p w14:paraId="3FA94D34" w14:textId="77777777" w:rsidR="007A042A" w:rsidRPr="00BB2303" w:rsidRDefault="007A042A" w:rsidP="004D7FBF">
      <w:pPr>
        <w:widowControl/>
        <w:autoSpaceDE/>
        <w:autoSpaceDN/>
        <w:adjustRightInd/>
        <w:jc w:val="both"/>
        <w:rPr>
          <w:rFonts w:ascii="Century Gothic" w:hAnsi="Century Gothic"/>
          <w:sz w:val="18"/>
          <w:szCs w:val="18"/>
        </w:rPr>
      </w:pPr>
      <w:r w:rsidRPr="00BB2303">
        <w:rPr>
          <w:rFonts w:ascii="Century Gothic" w:hAnsi="Century Gothic"/>
          <w:sz w:val="18"/>
          <w:szCs w:val="18"/>
        </w:rPr>
        <w:t>Tél. : 06 74 94 75 58 / 06 19 04 11 37</w:t>
      </w:r>
    </w:p>
    <w:p w14:paraId="5D038740" w14:textId="77777777" w:rsidR="007A042A" w:rsidRPr="00BB2303" w:rsidRDefault="00BB2303" w:rsidP="004D7FBF">
      <w:pPr>
        <w:widowControl/>
        <w:autoSpaceDE/>
        <w:autoSpaceDN/>
        <w:adjustRightInd/>
        <w:jc w:val="both"/>
        <w:rPr>
          <w:rFonts w:ascii="Century Gothic" w:hAnsi="Century Gothic"/>
          <w:color w:val="76923C" w:themeColor="accent3" w:themeShade="BF"/>
          <w:sz w:val="18"/>
          <w:szCs w:val="18"/>
        </w:rPr>
      </w:pPr>
      <w:r w:rsidRPr="00BB2303">
        <w:rPr>
          <w:rFonts w:ascii="Century Gothic" w:hAnsi="Century Gothic"/>
          <w:sz w:val="18"/>
          <w:szCs w:val="18"/>
        </w:rPr>
        <w:t xml:space="preserve">→ </w:t>
      </w:r>
      <w:r w:rsidR="00382320">
        <w:fldChar w:fldCharType="begin"/>
      </w:r>
      <w:r w:rsidR="00382320">
        <w:instrText xml:space="preserve"> HYPERLINK "http://www.apte-autisme.net/" \t "_blank" </w:instrText>
      </w:r>
      <w:r w:rsidR="00382320">
        <w:fldChar w:fldCharType="separate"/>
      </w:r>
      <w:r w:rsidR="007A042A" w:rsidRPr="00BB2303">
        <w:rPr>
          <w:rStyle w:val="Lienhypertexte"/>
          <w:rFonts w:ascii="Century Gothic" w:eastAsia="Arial Unicode MS" w:hAnsi="Century Gothic"/>
          <w:sz w:val="18"/>
          <w:szCs w:val="18"/>
          <w:u w:val="none"/>
        </w:rPr>
        <w:t>www.apte-autisme.net</w:t>
      </w:r>
      <w:r w:rsidR="00382320">
        <w:rPr>
          <w:rStyle w:val="Lienhypertexte"/>
          <w:rFonts w:ascii="Century Gothic" w:eastAsia="Arial Unicode MS" w:hAnsi="Century Gothic"/>
          <w:sz w:val="18"/>
          <w:szCs w:val="18"/>
          <w:u w:val="none"/>
        </w:rPr>
        <w:fldChar w:fldCharType="end"/>
      </w:r>
      <w:r w:rsidR="00AA3075" w:rsidRPr="00BB2303">
        <w:rPr>
          <w:rFonts w:ascii="Century Gothic" w:hAnsi="Century Gothic"/>
          <w:color w:val="0000FF"/>
          <w:sz w:val="18"/>
          <w:szCs w:val="18"/>
        </w:rPr>
        <w:t xml:space="preserve"> </w:t>
      </w:r>
      <w:r w:rsidR="007A042A" w:rsidRPr="00BB2303">
        <w:rPr>
          <w:rFonts w:ascii="Century Gothic" w:hAnsi="Century Gothic"/>
          <w:color w:val="76923C" w:themeColor="accent3" w:themeShade="BF"/>
          <w:sz w:val="18"/>
          <w:szCs w:val="18"/>
        </w:rPr>
        <w:t xml:space="preserve"> </w:t>
      </w:r>
      <w:r w:rsidR="007A042A" w:rsidRPr="00BB2303">
        <w:rPr>
          <w:rFonts w:ascii="Century Gothic" w:hAnsi="Century Gothic"/>
          <w:sz w:val="18"/>
          <w:szCs w:val="18"/>
        </w:rPr>
        <w:t>Rubrique « Formation »</w:t>
      </w:r>
    </w:p>
    <w:p w14:paraId="6B688767" w14:textId="77777777" w:rsidR="007A042A" w:rsidRPr="00397E3B" w:rsidRDefault="007A042A" w:rsidP="004D7FBF">
      <w:pPr>
        <w:pStyle w:val="Sansinterligne"/>
        <w:jc w:val="both"/>
        <w:rPr>
          <w:rFonts w:ascii="Century Gothic" w:hAnsi="Century Gothic"/>
          <w:b/>
          <w:color w:val="76923C" w:themeColor="accent3" w:themeShade="BF"/>
          <w:sz w:val="18"/>
          <w:szCs w:val="18"/>
        </w:rPr>
      </w:pPr>
    </w:p>
    <w:p w14:paraId="241F5C80" w14:textId="77777777" w:rsidR="007A042A" w:rsidRPr="00397E3B" w:rsidRDefault="007A042A" w:rsidP="004D7FBF">
      <w:pPr>
        <w:pStyle w:val="Sansinterligne"/>
        <w:jc w:val="both"/>
        <w:rPr>
          <w:rFonts w:ascii="Century Gothic" w:hAnsi="Century Gothic"/>
          <w:b/>
          <w:color w:val="76923C" w:themeColor="accent3" w:themeShade="BF"/>
          <w:sz w:val="18"/>
          <w:szCs w:val="18"/>
        </w:rPr>
      </w:pPr>
    </w:p>
    <w:p w14:paraId="622C6B7F" w14:textId="77777777" w:rsidR="007A042A" w:rsidRPr="00AA3075" w:rsidRDefault="007A042A" w:rsidP="004D7FBF">
      <w:pPr>
        <w:pStyle w:val="Sansinterligne"/>
        <w:jc w:val="both"/>
        <w:rPr>
          <w:rFonts w:ascii="Century Gothic" w:hAnsi="Century Gothic"/>
          <w:sz w:val="36"/>
          <w:szCs w:val="36"/>
        </w:rPr>
      </w:pPr>
      <w:r w:rsidRPr="00AA3075">
        <w:rPr>
          <w:rFonts w:ascii="Century Gothic" w:hAnsi="Century Gothic"/>
          <w:sz w:val="36"/>
          <w:szCs w:val="36"/>
        </w:rPr>
        <w:t>ASM 13 – ERP</w:t>
      </w:r>
    </w:p>
    <w:p w14:paraId="5D24CE89" w14:textId="77777777" w:rsidR="007A042A" w:rsidRPr="00AA3075" w:rsidRDefault="0087600A" w:rsidP="004D7FBF">
      <w:pPr>
        <w:pStyle w:val="Sansinterligne"/>
        <w:jc w:val="both"/>
        <w:rPr>
          <w:rFonts w:ascii="Century Gothic" w:hAnsi="Century Gothic"/>
          <w:sz w:val="18"/>
          <w:szCs w:val="18"/>
        </w:rPr>
      </w:pPr>
      <w:r>
        <w:rPr>
          <w:rFonts w:ascii="Century Gothic" w:hAnsi="Century Gothic"/>
          <w:noProof/>
          <w:sz w:val="18"/>
          <w:szCs w:val="18"/>
        </w:rPr>
        <mc:AlternateContent>
          <mc:Choice Requires="wps">
            <w:drawing>
              <wp:anchor distT="4294967294" distB="4294967294" distL="114300" distR="114300" simplePos="0" relativeHeight="251911168" behindDoc="0" locked="0" layoutInCell="1" allowOverlap="1" wp14:anchorId="45E2FFEA" wp14:editId="30807BA4">
                <wp:simplePos x="0" y="0"/>
                <wp:positionH relativeFrom="column">
                  <wp:posOffset>19050</wp:posOffset>
                </wp:positionH>
                <wp:positionV relativeFrom="paragraph">
                  <wp:posOffset>10159</wp:posOffset>
                </wp:positionV>
                <wp:extent cx="6600825" cy="0"/>
                <wp:effectExtent l="0" t="0" r="28575" b="25400"/>
                <wp:wrapNone/>
                <wp:docPr id="42" name="AutoShape 19"/>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6600825" cy="0"/>
                        </a:xfrm>
                        <a:prstGeom prst="straightConnector1">
                          <a:avLst/>
                        </a:prstGeom>
                        <a:noFill/>
                        <a:ln w="9525">
                          <a:solidFill>
                            <a:schemeClr val="accent1">
                              <a:lumMod val="75000"/>
                              <a:lumOff val="0"/>
                            </a:schemeClr>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 id="AutoShape 19" o:spid="_x0000_s1026" type="#_x0000_t32" style="position:absolute;margin-left:1.5pt;margin-top:.8pt;width:519.75pt;height:0;z-index:251911168;visibility:visible;mso-wrap-style:square;mso-width-percent:0;mso-height-percent:0;mso-wrap-distance-left:9pt;mso-wrap-distance-top:-2emu;mso-wrap-distance-right:9pt;mso-wrap-distance-bottom:-2emu;mso-position-horizontal:absolute;mso-position-horizontal-relative:text;mso-position-vertical:absolute;mso-position-vertical-relative:text;mso-width-percent:0;mso-height-percent:0;mso-width-relative:page;mso-height-relative:page" o:gfxdata="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" strokecolor="#365f91 [2404]"/>
            </w:pict>
          </mc:Fallback>
        </mc:AlternateContent>
      </w:r>
    </w:p>
    <w:p w14:paraId="68145115" w14:textId="77777777" w:rsidR="007A042A" w:rsidRPr="00BB2303" w:rsidRDefault="007A042A" w:rsidP="004D7FBF">
      <w:pPr>
        <w:pStyle w:val="Sansinterligne"/>
        <w:jc w:val="both"/>
        <w:rPr>
          <w:rFonts w:ascii="Century Gothic" w:hAnsi="Century Gothic"/>
          <w:sz w:val="18"/>
          <w:szCs w:val="18"/>
        </w:rPr>
      </w:pPr>
      <w:r w:rsidRPr="00BB2303">
        <w:rPr>
          <w:rFonts w:ascii="Century Gothic" w:hAnsi="Century Gothic"/>
          <w:sz w:val="18"/>
          <w:szCs w:val="18"/>
        </w:rPr>
        <w:t>L’ASM 13 organise pour les professionnels des champs sanitaire, social ou médico-social, plusieurs types de formations dans ses locaux sur des thèmes spécifiques dans le domaine des troubles psychiques des enfants, adolescents et adultes.</w:t>
      </w:r>
    </w:p>
    <w:p w14:paraId="6E77815F" w14:textId="77777777" w:rsidR="007A042A" w:rsidRPr="00BB2303" w:rsidRDefault="007A042A" w:rsidP="004D7FBF">
      <w:pPr>
        <w:pStyle w:val="Sansinterligne"/>
        <w:jc w:val="both"/>
        <w:rPr>
          <w:rFonts w:ascii="Century Gothic" w:hAnsi="Century Gothic"/>
          <w:sz w:val="18"/>
          <w:szCs w:val="18"/>
        </w:rPr>
      </w:pPr>
    </w:p>
    <w:p w14:paraId="79AB052E" w14:textId="77777777" w:rsidR="007A042A" w:rsidRPr="00650B50" w:rsidRDefault="007A042A" w:rsidP="004D7FBF">
      <w:pPr>
        <w:pStyle w:val="Titre1"/>
        <w:spacing w:before="0" w:beforeAutospacing="0" w:after="0" w:afterAutospacing="0"/>
        <w:jc w:val="both"/>
        <w:rPr>
          <w:rFonts w:ascii="Century Gothic" w:hAnsi="Century Gothic"/>
          <w:color w:val="365F91" w:themeColor="accent1" w:themeShade="BF"/>
          <w:sz w:val="18"/>
          <w:szCs w:val="18"/>
        </w:rPr>
      </w:pPr>
      <w:r w:rsidRPr="00650B50">
        <w:rPr>
          <w:rFonts w:ascii="Century Gothic" w:hAnsi="Century Gothic"/>
          <w:color w:val="365F91" w:themeColor="accent1" w:themeShade="BF"/>
          <w:sz w:val="18"/>
          <w:szCs w:val="18"/>
        </w:rPr>
        <w:t>•</w:t>
      </w:r>
      <w:r w:rsidRPr="00650B50">
        <w:rPr>
          <w:rFonts w:ascii="Century Gothic" w:hAnsi="Century Gothic"/>
          <w:b w:val="0"/>
          <w:color w:val="365F91" w:themeColor="accent1" w:themeShade="BF"/>
          <w:sz w:val="18"/>
          <w:szCs w:val="18"/>
        </w:rPr>
        <w:t>Autisme infantile</w:t>
      </w:r>
      <w:r w:rsidRPr="00650B50">
        <w:rPr>
          <w:rFonts w:ascii="Century Gothic" w:hAnsi="Century Gothic"/>
          <w:b w:val="0"/>
          <w:bCs/>
          <w:color w:val="365F91" w:themeColor="accent1" w:themeShade="BF"/>
          <w:sz w:val="18"/>
          <w:szCs w:val="18"/>
        </w:rPr>
        <w:t>. Aspects scientifiques et cliniques. Itinéraires et dispositifs de soins et de prise en charge</w:t>
      </w:r>
    </w:p>
    <w:p w14:paraId="30F2B6AA" w14:textId="77777777" w:rsidR="007A042A" w:rsidRPr="00650B50" w:rsidRDefault="007A042A" w:rsidP="004D7FBF">
      <w:pPr>
        <w:pStyle w:val="Titre1"/>
        <w:spacing w:before="0" w:beforeAutospacing="0" w:after="0" w:afterAutospacing="0"/>
        <w:jc w:val="both"/>
        <w:rPr>
          <w:rFonts w:ascii="Century Gothic" w:hAnsi="Century Gothic"/>
          <w:color w:val="365F91" w:themeColor="accent1" w:themeShade="BF"/>
          <w:sz w:val="18"/>
          <w:szCs w:val="18"/>
        </w:rPr>
      </w:pPr>
      <w:r w:rsidRPr="00650B50">
        <w:rPr>
          <w:rFonts w:ascii="Century Gothic" w:hAnsi="Century Gothic"/>
          <w:color w:val="365F91" w:themeColor="accent1" w:themeShade="BF"/>
          <w:sz w:val="18"/>
          <w:szCs w:val="18"/>
        </w:rPr>
        <w:t>•</w:t>
      </w:r>
      <w:r w:rsidRPr="00650B50">
        <w:rPr>
          <w:rFonts w:ascii="Century Gothic" w:hAnsi="Century Gothic"/>
          <w:b w:val="0"/>
          <w:bCs/>
          <w:color w:val="365F91" w:themeColor="accent1" w:themeShade="BF"/>
          <w:sz w:val="18"/>
          <w:szCs w:val="18"/>
        </w:rPr>
        <w:t>La prise en charge précocissime des bébés à risque d’autisme avec leurs parents</w:t>
      </w:r>
    </w:p>
    <w:p w14:paraId="6A566276" w14:textId="77777777" w:rsidR="007A042A" w:rsidRPr="00650B50" w:rsidRDefault="007A042A" w:rsidP="004D7FBF">
      <w:pPr>
        <w:pStyle w:val="Titre1"/>
        <w:spacing w:before="0" w:beforeAutospacing="0" w:after="0" w:afterAutospacing="0"/>
        <w:jc w:val="both"/>
        <w:rPr>
          <w:rFonts w:ascii="Century Gothic" w:hAnsi="Century Gothic"/>
          <w:color w:val="365F91" w:themeColor="accent1" w:themeShade="BF"/>
          <w:sz w:val="18"/>
          <w:szCs w:val="18"/>
        </w:rPr>
      </w:pPr>
      <w:r w:rsidRPr="00650B50">
        <w:rPr>
          <w:rFonts w:ascii="Century Gothic" w:hAnsi="Century Gothic"/>
          <w:color w:val="365F91" w:themeColor="accent1" w:themeShade="BF"/>
          <w:sz w:val="18"/>
          <w:szCs w:val="18"/>
        </w:rPr>
        <w:t>•</w:t>
      </w:r>
      <w:r w:rsidRPr="00650B50">
        <w:rPr>
          <w:rFonts w:ascii="Century Gothic" w:hAnsi="Century Gothic"/>
          <w:b w:val="0"/>
          <w:bCs/>
          <w:color w:val="365F91" w:themeColor="accent1" w:themeShade="BF"/>
          <w:sz w:val="18"/>
          <w:szCs w:val="18"/>
        </w:rPr>
        <w:t>Sensibilisation à l’approche sensorimotrice à la lumière des travaux du Pr André Bullinger</w:t>
      </w:r>
    </w:p>
    <w:p w14:paraId="0F0C2662" w14:textId="77777777" w:rsidR="007A042A" w:rsidRPr="00BB2303" w:rsidRDefault="007A042A" w:rsidP="004D7FBF">
      <w:pPr>
        <w:pStyle w:val="Standard"/>
        <w:jc w:val="both"/>
        <w:rPr>
          <w:rFonts w:ascii="Century Gothic" w:hAnsi="Century Gothic"/>
          <w:bCs/>
          <w:sz w:val="18"/>
          <w:szCs w:val="18"/>
        </w:rPr>
      </w:pPr>
    </w:p>
    <w:p w14:paraId="60292516" w14:textId="77777777" w:rsidR="007A042A" w:rsidRPr="00BB2303" w:rsidRDefault="007A042A" w:rsidP="004D7FBF">
      <w:pPr>
        <w:pStyle w:val="Standard"/>
        <w:jc w:val="both"/>
        <w:rPr>
          <w:rFonts w:ascii="Century Gothic" w:hAnsi="Century Gothic"/>
          <w:sz w:val="18"/>
          <w:szCs w:val="18"/>
        </w:rPr>
      </w:pPr>
      <w:r w:rsidRPr="00BB2303">
        <w:rPr>
          <w:rFonts w:ascii="Century Gothic" w:hAnsi="Century Gothic"/>
          <w:bCs/>
          <w:sz w:val="18"/>
          <w:szCs w:val="18"/>
        </w:rPr>
        <w:t>11 rue Albert-Bayet– 75013 PARIS</w:t>
      </w:r>
    </w:p>
    <w:p w14:paraId="2580B2A2" w14:textId="77777777" w:rsidR="007A042A" w:rsidRPr="00BB2303" w:rsidRDefault="007A042A" w:rsidP="004D7FBF">
      <w:pPr>
        <w:pStyle w:val="Standard"/>
        <w:jc w:val="both"/>
        <w:rPr>
          <w:rFonts w:ascii="Century Gothic" w:hAnsi="Century Gothic"/>
          <w:sz w:val="18"/>
          <w:szCs w:val="18"/>
        </w:rPr>
      </w:pPr>
      <w:r w:rsidRPr="00BB2303">
        <w:rPr>
          <w:rFonts w:ascii="Century Gothic" w:hAnsi="Century Gothic"/>
          <w:bCs/>
          <w:sz w:val="18"/>
          <w:szCs w:val="18"/>
        </w:rPr>
        <w:t>Tél. : 01 40 77 43 18 ou 43 17</w:t>
      </w:r>
    </w:p>
    <w:p w14:paraId="5551AB12" w14:textId="77777777" w:rsidR="007A042A" w:rsidRPr="00BB2303" w:rsidRDefault="00E9756C" w:rsidP="004D7FBF">
      <w:pPr>
        <w:pStyle w:val="Standard"/>
        <w:jc w:val="both"/>
        <w:rPr>
          <w:rFonts w:ascii="Century Gothic" w:hAnsi="Century Gothic"/>
          <w:color w:val="0000FF"/>
          <w:sz w:val="18"/>
          <w:szCs w:val="18"/>
        </w:rPr>
      </w:pPr>
      <w:hyperlink r:id="rId108" w:history="1">
        <w:r w:rsidR="007A042A" w:rsidRPr="00BB2303">
          <w:rPr>
            <w:rFonts w:ascii="Century Gothic" w:hAnsi="Century Gothic"/>
            <w:bCs/>
            <w:color w:val="0000FF"/>
            <w:sz w:val="18"/>
            <w:szCs w:val="18"/>
          </w:rPr>
          <w:t>ingrid.favier@asm13.org</w:t>
        </w:r>
      </w:hyperlink>
      <w:r w:rsidR="00AA3075" w:rsidRPr="00BB2303">
        <w:rPr>
          <w:rFonts w:ascii="Century Gothic" w:hAnsi="Century Gothic"/>
          <w:color w:val="0000FF"/>
          <w:sz w:val="18"/>
          <w:szCs w:val="18"/>
        </w:rPr>
        <w:t xml:space="preserve"> / </w:t>
      </w:r>
      <w:hyperlink r:id="rId109" w:history="1">
        <w:r w:rsidR="007A042A" w:rsidRPr="00BB2303">
          <w:rPr>
            <w:rFonts w:ascii="Century Gothic" w:hAnsi="Century Gothic"/>
            <w:bCs/>
            <w:color w:val="0000FF"/>
            <w:sz w:val="18"/>
            <w:szCs w:val="18"/>
          </w:rPr>
          <w:t>sophie.dicarlo@asm13.org</w:t>
        </w:r>
      </w:hyperlink>
      <w:r w:rsidR="007A042A" w:rsidRPr="00BB2303">
        <w:rPr>
          <w:rFonts w:ascii="Century Gothic" w:hAnsi="Century Gothic"/>
          <w:bCs/>
          <w:color w:val="0000FF"/>
          <w:sz w:val="18"/>
          <w:szCs w:val="18"/>
        </w:rPr>
        <w:t xml:space="preserve"> / </w:t>
      </w:r>
      <w:hyperlink r:id="rId110" w:history="1">
        <w:r w:rsidR="007A042A" w:rsidRPr="00BB2303">
          <w:rPr>
            <w:rFonts w:ascii="Century Gothic" w:hAnsi="Century Gothic"/>
            <w:bCs/>
            <w:color w:val="0000FF"/>
            <w:sz w:val="18"/>
            <w:szCs w:val="18"/>
          </w:rPr>
          <w:t>www.asm13.org</w:t>
        </w:r>
      </w:hyperlink>
    </w:p>
    <w:p w14:paraId="391CB08D" w14:textId="77777777" w:rsidR="007A042A" w:rsidRPr="00BB2303" w:rsidRDefault="007A042A" w:rsidP="004D7FBF">
      <w:pPr>
        <w:pStyle w:val="Sansinterligne"/>
        <w:jc w:val="both"/>
        <w:rPr>
          <w:rFonts w:ascii="Century Gothic" w:hAnsi="Century Gothic"/>
          <w:color w:val="0000FF"/>
          <w:sz w:val="18"/>
          <w:szCs w:val="18"/>
        </w:rPr>
      </w:pPr>
      <w:r w:rsidRPr="00BB2303">
        <w:rPr>
          <w:rFonts w:ascii="Century Gothic" w:hAnsi="Century Gothic"/>
          <w:sz w:val="18"/>
          <w:szCs w:val="18"/>
        </w:rPr>
        <w:t>→</w:t>
      </w:r>
      <w:r w:rsidR="00AA3075" w:rsidRPr="00BB2303">
        <w:rPr>
          <w:rFonts w:ascii="Century Gothic" w:hAnsi="Century Gothic"/>
          <w:sz w:val="18"/>
          <w:szCs w:val="18"/>
        </w:rPr>
        <w:t xml:space="preserve"> </w:t>
      </w:r>
      <w:hyperlink r:id="rId111" w:history="1">
        <w:r w:rsidRPr="00BB2303">
          <w:rPr>
            <w:rFonts w:ascii="Century Gothic" w:hAnsi="Century Gothic"/>
            <w:bCs/>
            <w:color w:val="0000FF"/>
            <w:sz w:val="18"/>
            <w:szCs w:val="18"/>
          </w:rPr>
          <w:t>Catalogue en ligne</w:t>
        </w:r>
      </w:hyperlink>
    </w:p>
    <w:p w14:paraId="1CADD0FD" w14:textId="77777777" w:rsidR="007A042A" w:rsidRDefault="007A042A" w:rsidP="004D7FBF">
      <w:pPr>
        <w:pStyle w:val="Sansinterligne"/>
        <w:jc w:val="both"/>
        <w:rPr>
          <w:rFonts w:ascii="Century Gothic" w:hAnsi="Century Gothic"/>
          <w:color w:val="76923C" w:themeColor="accent3" w:themeShade="BF"/>
          <w:sz w:val="18"/>
          <w:szCs w:val="18"/>
        </w:rPr>
      </w:pPr>
    </w:p>
    <w:p w14:paraId="5337437D" w14:textId="77777777" w:rsidR="00FB761C" w:rsidRPr="00397E3B" w:rsidRDefault="00FB761C" w:rsidP="004D7FBF">
      <w:pPr>
        <w:pStyle w:val="Sansinterligne"/>
        <w:jc w:val="both"/>
        <w:rPr>
          <w:rFonts w:ascii="Century Gothic" w:hAnsi="Century Gothic"/>
          <w:color w:val="76923C" w:themeColor="accent3" w:themeShade="BF"/>
          <w:sz w:val="18"/>
          <w:szCs w:val="18"/>
        </w:rPr>
      </w:pPr>
    </w:p>
    <w:p w14:paraId="0A24FA7D" w14:textId="77777777" w:rsidR="009A437D" w:rsidRPr="009A437D" w:rsidRDefault="009A437D" w:rsidP="009A437D">
      <w:pPr>
        <w:pStyle w:val="Sansinterligne"/>
        <w:jc w:val="both"/>
        <w:rPr>
          <w:rFonts w:ascii="Century Gothic" w:hAnsi="Century Gothic"/>
          <w:sz w:val="36"/>
          <w:szCs w:val="36"/>
        </w:rPr>
      </w:pPr>
      <w:r w:rsidRPr="009A437D">
        <w:rPr>
          <w:rFonts w:ascii="Century Gothic" w:hAnsi="Century Gothic"/>
          <w:sz w:val="36"/>
          <w:szCs w:val="36"/>
        </w:rPr>
        <w:t>Atelier des pratiques</w:t>
      </w:r>
    </w:p>
    <w:p w14:paraId="47AA4C5A" w14:textId="77777777" w:rsidR="009A437D" w:rsidRPr="009A437D" w:rsidRDefault="0087600A" w:rsidP="009A437D">
      <w:pPr>
        <w:pStyle w:val="Sansinterligne"/>
        <w:jc w:val="both"/>
        <w:rPr>
          <w:rFonts w:ascii="Century Gothic" w:hAnsi="Century Gothic"/>
          <w:bCs/>
          <w:color w:val="31849B" w:themeColor="accent5" w:themeShade="BF"/>
          <w:sz w:val="18"/>
          <w:szCs w:val="18"/>
        </w:rPr>
      </w:pPr>
      <w:r>
        <w:rPr>
          <w:rFonts w:ascii="Century Gothic" w:hAnsi="Century Gothic"/>
          <w:noProof/>
          <w:color w:val="31849B" w:themeColor="accent5" w:themeShade="BF"/>
          <w:sz w:val="36"/>
          <w:szCs w:val="36"/>
        </w:rPr>
        <mc:AlternateContent>
          <mc:Choice Requires="wps">
            <w:drawing>
              <wp:anchor distT="4294967293" distB="4294967293" distL="114300" distR="114300" simplePos="0" relativeHeight="251967488" behindDoc="0" locked="0" layoutInCell="1" allowOverlap="1" wp14:anchorId="4C140EEE" wp14:editId="388D9DD3">
                <wp:simplePos x="0" y="0"/>
                <wp:positionH relativeFrom="column">
                  <wp:posOffset>28575</wp:posOffset>
                </wp:positionH>
                <wp:positionV relativeFrom="paragraph">
                  <wp:posOffset>30479</wp:posOffset>
                </wp:positionV>
                <wp:extent cx="6600825" cy="0"/>
                <wp:effectExtent l="0" t="0" r="28575" b="25400"/>
                <wp:wrapNone/>
                <wp:docPr id="41" name="AutoShape 69"/>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6600825" cy="0"/>
                        </a:xfrm>
                        <a:prstGeom prst="straightConnector1">
                          <a:avLst/>
                        </a:prstGeom>
                        <a:noFill/>
                        <a:ln w="9525">
                          <a:solidFill>
                            <a:schemeClr val="accent1">
                              <a:lumMod val="75000"/>
                              <a:lumOff val="0"/>
                            </a:schemeClr>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 id="AutoShape 69" o:spid="_x0000_s1026" type="#_x0000_t32" style="position:absolute;margin-left:2.25pt;margin-top:2.4pt;width:519.75pt;height:0;z-index:251967488;visibility:visible;mso-wrap-style:square;mso-width-percent:0;mso-height-percent:0;mso-wrap-distance-left:9pt;mso-wrap-distance-top:-3emu;mso-wrap-distance-right:9pt;mso-wrap-distance-bottom:-3emu;mso-position-horizontal:absolute;mso-position-horizontal-relative:text;mso-position-vertical:absolute;mso-position-vertical-relative:text;mso-width-percent:0;mso-height-percent:0;mso-width-relative:page;mso-height-relative:page" o:gfxdata="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" strokecolor="#365f91 [2404]"/>
            </w:pict>
          </mc:Fallback>
        </mc:AlternateContent>
      </w:r>
    </w:p>
    <w:p w14:paraId="6B3FE259" w14:textId="77777777" w:rsidR="009A437D" w:rsidRPr="009A437D" w:rsidRDefault="009A437D" w:rsidP="009A437D">
      <w:pPr>
        <w:pStyle w:val="Sansinterligne"/>
        <w:jc w:val="both"/>
        <w:rPr>
          <w:rFonts w:ascii="Century Gothic" w:hAnsi="Century Gothic"/>
          <w:bCs/>
          <w:sz w:val="18"/>
          <w:szCs w:val="18"/>
        </w:rPr>
      </w:pPr>
      <w:r w:rsidRPr="009A437D">
        <w:rPr>
          <w:rFonts w:ascii="Century Gothic" w:hAnsi="Century Gothic"/>
          <w:bCs/>
          <w:sz w:val="18"/>
          <w:szCs w:val="18"/>
        </w:rPr>
        <w:t>L’Atelier des pratiques est un nouvel organisme de formation qui sera opérationnel dès février 2018. Son offre s’axe sur des formations médico-sociales pratiques du quotidien avec une tendance avérée pour les approches psycho-corporelles, sensorielles et la communication non-verbale. Il a établi un fort partenariat avec le Groupe Stimulation Basale France.</w:t>
      </w:r>
    </w:p>
    <w:p w14:paraId="0CDB5F61" w14:textId="77777777" w:rsidR="009A437D" w:rsidRPr="009A437D" w:rsidRDefault="009A437D" w:rsidP="009A437D">
      <w:pPr>
        <w:pStyle w:val="Sansinterligne"/>
        <w:jc w:val="both"/>
        <w:rPr>
          <w:rFonts w:ascii="Century Gothic" w:hAnsi="Century Gothic"/>
          <w:bCs/>
          <w:sz w:val="18"/>
          <w:szCs w:val="18"/>
        </w:rPr>
      </w:pPr>
    </w:p>
    <w:p w14:paraId="56E6C735" w14:textId="77777777" w:rsidR="009A437D" w:rsidRPr="009A437D" w:rsidRDefault="009A437D" w:rsidP="009A437D">
      <w:pPr>
        <w:pStyle w:val="Sansinterligne"/>
        <w:jc w:val="both"/>
        <w:rPr>
          <w:rFonts w:ascii="Century Gothic" w:hAnsi="Century Gothic"/>
          <w:color w:val="365F91" w:themeColor="accent1" w:themeShade="BF"/>
          <w:sz w:val="18"/>
          <w:szCs w:val="18"/>
        </w:rPr>
      </w:pPr>
      <w:r w:rsidRPr="009A437D">
        <w:rPr>
          <w:rFonts w:ascii="Century Gothic" w:hAnsi="Century Gothic"/>
          <w:color w:val="365F91" w:themeColor="accent1" w:themeShade="BF"/>
          <w:sz w:val="18"/>
          <w:szCs w:val="18"/>
        </w:rPr>
        <w:sym w:font="Wingdings" w:char="F09F"/>
      </w:r>
      <w:r w:rsidRPr="009A437D">
        <w:rPr>
          <w:rFonts w:ascii="Century Gothic" w:hAnsi="Century Gothic"/>
          <w:color w:val="365F91" w:themeColor="accent1" w:themeShade="BF"/>
          <w:sz w:val="18"/>
          <w:szCs w:val="18"/>
        </w:rPr>
        <w:t>L’approche de la stimulation basale : les fondamentaux Niveau 1</w:t>
      </w:r>
    </w:p>
    <w:p w14:paraId="6E751438" w14:textId="77777777" w:rsidR="009A437D" w:rsidRPr="009A437D" w:rsidRDefault="009A437D" w:rsidP="009A437D">
      <w:pPr>
        <w:pStyle w:val="Sansinterligne"/>
        <w:jc w:val="both"/>
        <w:rPr>
          <w:rFonts w:ascii="Century Gothic" w:hAnsi="Century Gothic"/>
          <w:color w:val="365F91" w:themeColor="accent1" w:themeShade="BF"/>
          <w:sz w:val="18"/>
          <w:szCs w:val="18"/>
        </w:rPr>
      </w:pPr>
      <w:r w:rsidRPr="009A437D">
        <w:rPr>
          <w:rFonts w:ascii="Century Gothic" w:hAnsi="Century Gothic"/>
          <w:color w:val="365F91" w:themeColor="accent1" w:themeShade="BF"/>
          <w:sz w:val="18"/>
          <w:szCs w:val="18"/>
        </w:rPr>
        <w:sym w:font="Wingdings" w:char="F09F"/>
      </w:r>
      <w:r w:rsidRPr="009A437D">
        <w:rPr>
          <w:rFonts w:ascii="Century Gothic" w:hAnsi="Century Gothic"/>
          <w:color w:val="365F91" w:themeColor="accent1" w:themeShade="BF"/>
          <w:sz w:val="18"/>
          <w:szCs w:val="18"/>
        </w:rPr>
        <w:t>L’approche de la stimulation basale : approfondissement en lien avec la pratique professionnelle Niveau 2</w:t>
      </w:r>
    </w:p>
    <w:p w14:paraId="1C958BA0" w14:textId="77777777" w:rsidR="009A437D" w:rsidRPr="009A437D" w:rsidRDefault="009A437D" w:rsidP="009A437D">
      <w:pPr>
        <w:pStyle w:val="Sansinterligne"/>
        <w:jc w:val="both"/>
        <w:rPr>
          <w:rFonts w:ascii="Century Gothic" w:hAnsi="Century Gothic"/>
          <w:color w:val="365F91" w:themeColor="accent1" w:themeShade="BF"/>
          <w:sz w:val="18"/>
          <w:szCs w:val="18"/>
        </w:rPr>
      </w:pPr>
    </w:p>
    <w:p w14:paraId="301A4687" w14:textId="77777777" w:rsidR="009A437D" w:rsidRPr="009A437D" w:rsidRDefault="009A437D" w:rsidP="009A437D">
      <w:pPr>
        <w:pStyle w:val="Sansinterligne"/>
        <w:jc w:val="both"/>
        <w:rPr>
          <w:rFonts w:ascii="Century Gothic" w:hAnsi="Century Gothic"/>
          <w:bCs/>
          <w:sz w:val="18"/>
          <w:szCs w:val="18"/>
        </w:rPr>
      </w:pPr>
      <w:r w:rsidRPr="009A437D">
        <w:rPr>
          <w:rFonts w:ascii="Century Gothic" w:hAnsi="Century Gothic"/>
          <w:bCs/>
          <w:sz w:val="18"/>
          <w:szCs w:val="18"/>
        </w:rPr>
        <w:t>15 rue du chêne d'Argan</w:t>
      </w:r>
      <w:r w:rsidR="00FB761C">
        <w:rPr>
          <w:rFonts w:ascii="Century Gothic" w:hAnsi="Century Gothic"/>
          <w:bCs/>
          <w:sz w:val="18"/>
          <w:szCs w:val="18"/>
        </w:rPr>
        <w:t xml:space="preserve"> – </w:t>
      </w:r>
      <w:r w:rsidRPr="009A437D">
        <w:rPr>
          <w:rFonts w:ascii="Century Gothic" w:hAnsi="Century Gothic"/>
          <w:bCs/>
          <w:sz w:val="18"/>
          <w:szCs w:val="18"/>
        </w:rPr>
        <w:t>56380 BEIGNON</w:t>
      </w:r>
    </w:p>
    <w:p w14:paraId="7B1074DE" w14:textId="77777777" w:rsidR="009A437D" w:rsidRPr="009A437D" w:rsidRDefault="009A437D" w:rsidP="009A437D">
      <w:pPr>
        <w:pStyle w:val="Sansinterligne"/>
        <w:jc w:val="both"/>
        <w:rPr>
          <w:rFonts w:ascii="Century Gothic" w:hAnsi="Century Gothic"/>
          <w:bCs/>
          <w:sz w:val="18"/>
          <w:szCs w:val="18"/>
        </w:rPr>
      </w:pPr>
      <w:r w:rsidRPr="009A437D">
        <w:rPr>
          <w:rFonts w:ascii="Century Gothic" w:hAnsi="Century Gothic"/>
          <w:bCs/>
          <w:sz w:val="18"/>
          <w:szCs w:val="18"/>
        </w:rPr>
        <w:t>Tél. : 06 85 07 45 64</w:t>
      </w:r>
    </w:p>
    <w:p w14:paraId="416061F5" w14:textId="77777777" w:rsidR="009A437D" w:rsidRPr="009A437D" w:rsidRDefault="00797986" w:rsidP="009A437D">
      <w:pPr>
        <w:pStyle w:val="Sansinterligne"/>
        <w:jc w:val="both"/>
        <w:rPr>
          <w:rStyle w:val="Lienhypertexte"/>
          <w:rFonts w:ascii="Century Gothic" w:hAnsi="Century Gothic"/>
          <w:sz w:val="18"/>
          <w:szCs w:val="18"/>
          <w:u w:val="none"/>
        </w:rPr>
      </w:pPr>
      <w:r w:rsidRPr="009A437D">
        <w:rPr>
          <w:rStyle w:val="Lienhypertexte"/>
          <w:rFonts w:ascii="Century Gothic" w:hAnsi="Century Gothic"/>
          <w:color w:val="31849B" w:themeColor="accent5" w:themeShade="BF"/>
          <w:sz w:val="18"/>
          <w:szCs w:val="18"/>
          <w:u w:val="none"/>
        </w:rPr>
        <w:fldChar w:fldCharType="begin"/>
      </w:r>
      <w:r w:rsidR="009A437D" w:rsidRPr="009A437D">
        <w:rPr>
          <w:rStyle w:val="Lienhypertexte"/>
          <w:rFonts w:ascii="Century Gothic" w:hAnsi="Century Gothic"/>
          <w:color w:val="31849B" w:themeColor="accent5" w:themeShade="BF"/>
          <w:sz w:val="18"/>
          <w:szCs w:val="18"/>
          <w:u w:val="none"/>
        </w:rPr>
        <w:instrText xml:space="preserve"> HYPERLINK "http://www.synaps-formations.com/stimulation-basale/" </w:instrText>
      </w:r>
      <w:r w:rsidRPr="009A437D">
        <w:rPr>
          <w:rStyle w:val="Lienhypertexte"/>
          <w:rFonts w:ascii="Century Gothic" w:hAnsi="Century Gothic"/>
          <w:color w:val="31849B" w:themeColor="accent5" w:themeShade="BF"/>
          <w:sz w:val="18"/>
          <w:szCs w:val="18"/>
          <w:u w:val="none"/>
        </w:rPr>
        <w:fldChar w:fldCharType="separate"/>
      </w:r>
      <w:r w:rsidR="009A437D" w:rsidRPr="009A437D">
        <w:rPr>
          <w:rStyle w:val="Lienhypertexte"/>
          <w:rFonts w:ascii="Century Gothic" w:hAnsi="Century Gothic"/>
          <w:sz w:val="18"/>
          <w:szCs w:val="18"/>
          <w:u w:val="none"/>
        </w:rPr>
        <w:t>→Catalogue en ligne</w:t>
      </w:r>
    </w:p>
    <w:p w14:paraId="299AD0D7" w14:textId="77777777" w:rsidR="009A437D" w:rsidRPr="000927BC" w:rsidRDefault="00797986" w:rsidP="009A437D">
      <w:pPr>
        <w:jc w:val="both"/>
        <w:rPr>
          <w:rStyle w:val="Lienhypertexte"/>
          <w:rFonts w:ascii="Century Gothic" w:hAnsi="Century Gothic"/>
          <w:color w:val="31849B" w:themeColor="accent5" w:themeShade="BF"/>
          <w:sz w:val="18"/>
          <w:szCs w:val="18"/>
        </w:rPr>
      </w:pPr>
      <w:r w:rsidRPr="009A437D">
        <w:rPr>
          <w:rStyle w:val="Lienhypertexte"/>
          <w:rFonts w:ascii="Century Gothic" w:hAnsi="Century Gothic"/>
          <w:color w:val="31849B" w:themeColor="accent5" w:themeShade="BF"/>
          <w:sz w:val="18"/>
          <w:szCs w:val="18"/>
          <w:u w:val="none"/>
        </w:rPr>
        <w:fldChar w:fldCharType="end"/>
      </w:r>
    </w:p>
    <w:p w14:paraId="334AA3F8" w14:textId="77777777" w:rsidR="009A437D" w:rsidRPr="000927BC" w:rsidRDefault="009A437D" w:rsidP="009A437D">
      <w:pPr>
        <w:jc w:val="both"/>
        <w:rPr>
          <w:rFonts w:ascii="Century Gothic" w:hAnsi="Century Gothic"/>
          <w:bCs/>
          <w:color w:val="365F91" w:themeColor="accent1" w:themeShade="BF"/>
          <w:sz w:val="18"/>
          <w:szCs w:val="18"/>
        </w:rPr>
      </w:pPr>
    </w:p>
    <w:p w14:paraId="51812F18" w14:textId="77777777" w:rsidR="007A042A" w:rsidRPr="00AA3075" w:rsidRDefault="007A042A" w:rsidP="004D7FBF">
      <w:pPr>
        <w:pStyle w:val="Sansinterligne"/>
        <w:jc w:val="both"/>
        <w:rPr>
          <w:rFonts w:ascii="Century Gothic" w:hAnsi="Century Gothic"/>
          <w:sz w:val="36"/>
          <w:szCs w:val="36"/>
        </w:rPr>
      </w:pPr>
      <w:r w:rsidRPr="00AA3075">
        <w:rPr>
          <w:rFonts w:ascii="Century Gothic" w:hAnsi="Century Gothic"/>
          <w:sz w:val="36"/>
          <w:szCs w:val="36"/>
        </w:rPr>
        <w:t>Autisme et Apprentissages</w:t>
      </w:r>
    </w:p>
    <w:p w14:paraId="63F888ED" w14:textId="77777777" w:rsidR="007A042A" w:rsidRPr="00AA3075" w:rsidRDefault="0087600A" w:rsidP="004D7FBF">
      <w:pPr>
        <w:pStyle w:val="Sansinterligne"/>
        <w:jc w:val="both"/>
        <w:rPr>
          <w:rFonts w:ascii="Century Gothic" w:hAnsi="Century Gothic"/>
          <w:sz w:val="18"/>
          <w:szCs w:val="18"/>
        </w:rPr>
      </w:pPr>
      <w:r>
        <w:rPr>
          <w:rFonts w:ascii="Century Gothic" w:hAnsi="Century Gothic"/>
          <w:noProof/>
          <w:sz w:val="18"/>
          <w:szCs w:val="18"/>
        </w:rPr>
        <mc:AlternateContent>
          <mc:Choice Requires="wps">
            <w:drawing>
              <wp:anchor distT="4294967294" distB="4294967294" distL="114300" distR="114300" simplePos="0" relativeHeight="251913216" behindDoc="0" locked="0" layoutInCell="1" allowOverlap="1" wp14:anchorId="2BEC6791" wp14:editId="274DFD32">
                <wp:simplePos x="0" y="0"/>
                <wp:positionH relativeFrom="column">
                  <wp:posOffset>-9525</wp:posOffset>
                </wp:positionH>
                <wp:positionV relativeFrom="paragraph">
                  <wp:posOffset>42544</wp:posOffset>
                </wp:positionV>
                <wp:extent cx="6600825" cy="0"/>
                <wp:effectExtent l="0" t="0" r="28575" b="25400"/>
                <wp:wrapNone/>
                <wp:docPr id="39" name="AutoShape 19"/>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6600825" cy="0"/>
                        </a:xfrm>
                        <a:prstGeom prst="straightConnector1">
                          <a:avLst/>
                        </a:prstGeom>
                        <a:noFill/>
                        <a:ln w="9525">
                          <a:solidFill>
                            <a:schemeClr val="accent1">
                              <a:lumMod val="75000"/>
                              <a:lumOff val="0"/>
                            </a:schemeClr>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 id="AutoShape 19" o:spid="_x0000_s1026" type="#_x0000_t32" style="position:absolute;margin-left:-.7pt;margin-top:3.35pt;width:519.75pt;height:0;z-index:251913216;visibility:visible;mso-wrap-style:square;mso-width-percent:0;mso-height-percent:0;mso-wrap-distance-left:9pt;mso-wrap-distance-top:-2emu;mso-wrap-distance-right:9pt;mso-wrap-distance-bottom:-2emu;mso-position-horizontal:absolute;mso-position-horizontal-relative:text;mso-position-vertical:absolute;mso-position-vertical-relative:text;mso-width-percent:0;mso-height-percent:0;mso-width-relative:page;mso-height-relative:page" o:gfxdata="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" strokecolor="#365f91 [2404]"/>
            </w:pict>
          </mc:Fallback>
        </mc:AlternateContent>
      </w:r>
    </w:p>
    <w:p w14:paraId="50A9EACD" w14:textId="77777777" w:rsidR="007A042A" w:rsidRPr="00BB2303" w:rsidRDefault="007A042A" w:rsidP="004D7FBF">
      <w:pPr>
        <w:pStyle w:val="Sansinterligne"/>
        <w:jc w:val="both"/>
        <w:rPr>
          <w:rFonts w:ascii="Century Gothic" w:hAnsi="Century Gothic"/>
          <w:sz w:val="18"/>
          <w:szCs w:val="18"/>
        </w:rPr>
      </w:pPr>
      <w:r w:rsidRPr="00BB2303">
        <w:rPr>
          <w:rFonts w:ascii="Century Gothic" w:hAnsi="Century Gothic"/>
          <w:sz w:val="18"/>
          <w:szCs w:val="18"/>
        </w:rPr>
        <w:t>Autisme et Apprentissages conçoit, développe, fabrique du matériel et des supports pédagogiques destinés aux personnes atteintes d’un handicap altérant les capacités d’apprentissages, notamment les personnes avec autisme et autres TED. L’association propose également des formations en région.</w:t>
      </w:r>
    </w:p>
    <w:p w14:paraId="21A19A3C" w14:textId="77777777" w:rsidR="007A042A" w:rsidRPr="00BB2303" w:rsidRDefault="007A042A" w:rsidP="004D7FBF">
      <w:pPr>
        <w:pStyle w:val="Sansinterligne"/>
        <w:jc w:val="both"/>
        <w:rPr>
          <w:rFonts w:ascii="Century Gothic" w:hAnsi="Century Gothic" w:cs="F"/>
          <w:bCs/>
          <w:sz w:val="18"/>
          <w:szCs w:val="18"/>
          <w:lang w:eastAsia="en-US"/>
        </w:rPr>
      </w:pPr>
    </w:p>
    <w:p w14:paraId="4FA6A884" w14:textId="77777777" w:rsidR="007A042A" w:rsidRPr="00650B50" w:rsidRDefault="007A042A" w:rsidP="004D7FBF">
      <w:pPr>
        <w:pStyle w:val="Sansinterligne"/>
        <w:jc w:val="both"/>
        <w:rPr>
          <w:rFonts w:ascii="Century Gothic" w:hAnsi="Century Gothic"/>
          <w:color w:val="365F91" w:themeColor="accent1" w:themeShade="BF"/>
          <w:sz w:val="18"/>
          <w:szCs w:val="18"/>
        </w:rPr>
      </w:pPr>
      <w:r w:rsidRPr="00650B50">
        <w:rPr>
          <w:rFonts w:ascii="Century Gothic" w:hAnsi="Century Gothic"/>
          <w:color w:val="365F91" w:themeColor="accent1" w:themeShade="BF"/>
          <w:sz w:val="18"/>
          <w:szCs w:val="18"/>
        </w:rPr>
        <w:t>•L'apprentissage de la lecture, outils et pratiques</w:t>
      </w:r>
    </w:p>
    <w:p w14:paraId="479BBD0C" w14:textId="77777777" w:rsidR="007A042A" w:rsidRPr="00BB2303" w:rsidRDefault="007A042A" w:rsidP="004D7FBF">
      <w:pPr>
        <w:pStyle w:val="Standard"/>
        <w:jc w:val="both"/>
        <w:rPr>
          <w:rFonts w:ascii="Century Gothic" w:hAnsi="Century Gothic"/>
          <w:sz w:val="18"/>
          <w:szCs w:val="18"/>
        </w:rPr>
      </w:pPr>
    </w:p>
    <w:p w14:paraId="3CB0612F" w14:textId="77777777" w:rsidR="007A042A" w:rsidRPr="00BB2303" w:rsidRDefault="007A042A" w:rsidP="004D7FBF">
      <w:pPr>
        <w:pStyle w:val="Standard"/>
        <w:jc w:val="both"/>
        <w:rPr>
          <w:rFonts w:ascii="Century Gothic" w:hAnsi="Century Gothic"/>
          <w:sz w:val="18"/>
          <w:szCs w:val="18"/>
        </w:rPr>
      </w:pPr>
      <w:r w:rsidRPr="00BB2303">
        <w:rPr>
          <w:rFonts w:ascii="Century Gothic" w:hAnsi="Century Gothic"/>
          <w:bCs/>
          <w:sz w:val="18"/>
          <w:szCs w:val="18"/>
        </w:rPr>
        <w:t>6 rue Desaix – 61300  L'aigle</w:t>
      </w:r>
    </w:p>
    <w:p w14:paraId="558D0A29" w14:textId="77777777" w:rsidR="007A042A" w:rsidRPr="00BB2303" w:rsidRDefault="007A042A" w:rsidP="004D7FBF">
      <w:pPr>
        <w:pStyle w:val="Standard"/>
        <w:jc w:val="both"/>
        <w:rPr>
          <w:rFonts w:ascii="Century Gothic" w:hAnsi="Century Gothic"/>
          <w:color w:val="76923C" w:themeColor="accent3" w:themeShade="BF"/>
          <w:sz w:val="18"/>
          <w:szCs w:val="18"/>
        </w:rPr>
      </w:pPr>
      <w:r w:rsidRPr="00BB2303">
        <w:rPr>
          <w:rFonts w:ascii="Century Gothic" w:hAnsi="Century Gothic"/>
          <w:bCs/>
          <w:sz w:val="18"/>
          <w:szCs w:val="18"/>
        </w:rPr>
        <w:t>Tél. : 02 33 24 74 62</w:t>
      </w:r>
    </w:p>
    <w:p w14:paraId="1ECBA8AE" w14:textId="77777777" w:rsidR="007A042A" w:rsidRPr="00BB2303" w:rsidRDefault="00E9756C" w:rsidP="004D7FBF">
      <w:pPr>
        <w:pStyle w:val="Standard"/>
        <w:jc w:val="both"/>
        <w:rPr>
          <w:rFonts w:ascii="Century Gothic" w:hAnsi="Century Gothic"/>
          <w:bCs/>
          <w:color w:val="0000FF"/>
          <w:sz w:val="18"/>
          <w:szCs w:val="18"/>
        </w:rPr>
      </w:pPr>
      <w:hyperlink r:id="rId112" w:history="1">
        <w:r w:rsidR="007A042A" w:rsidRPr="00BB2303">
          <w:rPr>
            <w:rFonts w:ascii="Century Gothic" w:hAnsi="Century Gothic"/>
            <w:bCs/>
            <w:color w:val="0000FF"/>
            <w:sz w:val="18"/>
            <w:szCs w:val="18"/>
          </w:rPr>
          <w:t>contact@autisme-apprentissages.org</w:t>
        </w:r>
      </w:hyperlink>
      <w:r w:rsidR="007A042A" w:rsidRPr="00BB2303">
        <w:rPr>
          <w:rFonts w:ascii="Century Gothic" w:hAnsi="Century Gothic"/>
          <w:bCs/>
          <w:sz w:val="18"/>
          <w:szCs w:val="18"/>
        </w:rPr>
        <w:t xml:space="preserve"> / </w:t>
      </w:r>
      <w:hyperlink r:id="rId113" w:history="1">
        <w:r w:rsidR="007A042A" w:rsidRPr="00BB2303">
          <w:rPr>
            <w:rFonts w:ascii="Century Gothic" w:hAnsi="Century Gothic"/>
            <w:bCs/>
            <w:color w:val="0000FF"/>
            <w:sz w:val="18"/>
            <w:szCs w:val="18"/>
          </w:rPr>
          <w:t>www.autisme-apprentissages.org</w:t>
        </w:r>
      </w:hyperlink>
    </w:p>
    <w:p w14:paraId="0612D044" w14:textId="77777777" w:rsidR="007A042A" w:rsidRPr="00BB2303" w:rsidRDefault="007A042A" w:rsidP="004D7FBF">
      <w:pPr>
        <w:pStyle w:val="Standard"/>
        <w:jc w:val="both"/>
        <w:rPr>
          <w:rFonts w:ascii="Century Gothic" w:hAnsi="Century Gothic"/>
          <w:color w:val="76923C" w:themeColor="accent3" w:themeShade="BF"/>
          <w:sz w:val="18"/>
          <w:szCs w:val="18"/>
        </w:rPr>
      </w:pPr>
      <w:r w:rsidRPr="00BB2303">
        <w:rPr>
          <w:rFonts w:ascii="Century Gothic" w:hAnsi="Century Gothic"/>
          <w:bCs/>
          <w:sz w:val="18"/>
          <w:szCs w:val="18"/>
        </w:rPr>
        <w:t>→</w:t>
      </w:r>
      <w:r w:rsidR="00AA3075" w:rsidRPr="00BB2303">
        <w:rPr>
          <w:rFonts w:ascii="Century Gothic" w:hAnsi="Century Gothic"/>
          <w:bCs/>
          <w:sz w:val="18"/>
          <w:szCs w:val="18"/>
        </w:rPr>
        <w:t xml:space="preserve"> </w:t>
      </w:r>
      <w:hyperlink r:id="rId114" w:history="1">
        <w:r w:rsidRPr="00BB2303">
          <w:rPr>
            <w:rFonts w:ascii="Century Gothic" w:hAnsi="Century Gothic"/>
            <w:bCs/>
            <w:color w:val="0000FF"/>
            <w:sz w:val="18"/>
            <w:szCs w:val="18"/>
          </w:rPr>
          <w:t>Catalogue en</w:t>
        </w:r>
        <w:bookmarkStart w:id="1" w:name="_Hlt468781099"/>
        <w:bookmarkStart w:id="2" w:name="_Hlt468781100"/>
        <w:bookmarkEnd w:id="1"/>
        <w:bookmarkEnd w:id="2"/>
        <w:r w:rsidRPr="00BB2303">
          <w:rPr>
            <w:rFonts w:ascii="Century Gothic" w:hAnsi="Century Gothic"/>
            <w:bCs/>
            <w:color w:val="0000FF"/>
            <w:sz w:val="18"/>
            <w:szCs w:val="18"/>
          </w:rPr>
          <w:t xml:space="preserve"> ligne</w:t>
        </w:r>
      </w:hyperlink>
    </w:p>
    <w:p w14:paraId="1ACC64E5" w14:textId="77777777" w:rsidR="007A042A" w:rsidRPr="00397E3B" w:rsidRDefault="007A042A" w:rsidP="004D7FBF">
      <w:pPr>
        <w:pStyle w:val="Standard"/>
        <w:jc w:val="both"/>
        <w:rPr>
          <w:rFonts w:ascii="Century Gothic" w:hAnsi="Century Gothic"/>
          <w:bCs/>
          <w:color w:val="76923C" w:themeColor="accent3" w:themeShade="BF"/>
          <w:sz w:val="18"/>
          <w:szCs w:val="18"/>
        </w:rPr>
      </w:pPr>
    </w:p>
    <w:p w14:paraId="2E4774C4" w14:textId="77777777" w:rsidR="007A042A" w:rsidRPr="00397E3B" w:rsidRDefault="007A042A" w:rsidP="004D7FBF">
      <w:pPr>
        <w:pStyle w:val="Standard"/>
        <w:jc w:val="both"/>
        <w:rPr>
          <w:rFonts w:ascii="Century Gothic" w:hAnsi="Century Gothic"/>
          <w:bCs/>
          <w:color w:val="76923C" w:themeColor="accent3" w:themeShade="BF"/>
          <w:sz w:val="18"/>
          <w:szCs w:val="18"/>
        </w:rPr>
      </w:pPr>
    </w:p>
    <w:p w14:paraId="0657594D" w14:textId="77777777" w:rsidR="007A042A" w:rsidRPr="00AA3075" w:rsidRDefault="007A042A" w:rsidP="004D7FBF">
      <w:pPr>
        <w:pStyle w:val="Sansinterligne"/>
        <w:jc w:val="both"/>
        <w:rPr>
          <w:rFonts w:ascii="Century Gothic" w:hAnsi="Century Gothic"/>
          <w:sz w:val="36"/>
          <w:szCs w:val="36"/>
        </w:rPr>
      </w:pPr>
      <w:r w:rsidRPr="00AA3075">
        <w:rPr>
          <w:rFonts w:ascii="Century Gothic" w:hAnsi="Century Gothic"/>
          <w:sz w:val="36"/>
          <w:szCs w:val="36"/>
        </w:rPr>
        <w:t>Autisme Loire</w:t>
      </w:r>
    </w:p>
    <w:p w14:paraId="60098722" w14:textId="77777777" w:rsidR="007A042A" w:rsidRPr="00AA3075" w:rsidRDefault="0087600A" w:rsidP="004D7FBF">
      <w:pPr>
        <w:pStyle w:val="Sansinterligne"/>
        <w:jc w:val="both"/>
        <w:rPr>
          <w:rFonts w:ascii="Century Gothic" w:hAnsi="Century Gothic"/>
          <w:bCs/>
          <w:sz w:val="18"/>
          <w:szCs w:val="18"/>
        </w:rPr>
      </w:pPr>
      <w:r>
        <w:rPr>
          <w:rFonts w:ascii="Century Gothic" w:hAnsi="Century Gothic"/>
          <w:noProof/>
          <w:sz w:val="18"/>
          <w:szCs w:val="18"/>
        </w:rPr>
        <mc:AlternateContent>
          <mc:Choice Requires="wps">
            <w:drawing>
              <wp:anchor distT="4294967294" distB="4294967294" distL="114300" distR="114300" simplePos="0" relativeHeight="251912192" behindDoc="0" locked="0" layoutInCell="1" allowOverlap="1" wp14:anchorId="75F720A2" wp14:editId="24ABCCE8">
                <wp:simplePos x="0" y="0"/>
                <wp:positionH relativeFrom="column">
                  <wp:posOffset>-9525</wp:posOffset>
                </wp:positionH>
                <wp:positionV relativeFrom="paragraph">
                  <wp:posOffset>30479</wp:posOffset>
                </wp:positionV>
                <wp:extent cx="6600825" cy="0"/>
                <wp:effectExtent l="0" t="0" r="28575" b="25400"/>
                <wp:wrapNone/>
                <wp:docPr id="38" name="AutoShape 19"/>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6600825" cy="0"/>
                        </a:xfrm>
                        <a:prstGeom prst="straightConnector1">
                          <a:avLst/>
                        </a:prstGeom>
                        <a:noFill/>
                        <a:ln w="9525">
                          <a:solidFill>
                            <a:schemeClr val="accent1">
                              <a:lumMod val="75000"/>
                              <a:lumOff val="0"/>
                            </a:schemeClr>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 id="AutoShape 19" o:spid="_x0000_s1026" type="#_x0000_t32" style="position:absolute;margin-left:-.7pt;margin-top:2.4pt;width:519.75pt;height:0;z-index:251912192;visibility:visible;mso-wrap-style:square;mso-width-percent:0;mso-height-percent:0;mso-wrap-distance-left:9pt;mso-wrap-distance-top:-2emu;mso-wrap-distance-right:9pt;mso-wrap-distance-bottom:-2emu;mso-position-horizontal:absolute;mso-position-horizontal-relative:text;mso-position-vertical:absolute;mso-position-vertical-relative:text;mso-width-percent:0;mso-height-percent:0;mso-width-relative:page;mso-height-relative:page" o:gfxdata="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" strokecolor="#365f91 [2404]"/>
            </w:pict>
          </mc:Fallback>
        </mc:AlternateContent>
      </w:r>
    </w:p>
    <w:p w14:paraId="68920AFA" w14:textId="77777777" w:rsidR="007A042A" w:rsidRPr="00BB2303" w:rsidRDefault="007A042A" w:rsidP="004D7FBF">
      <w:pPr>
        <w:pStyle w:val="Sansinterligne"/>
        <w:jc w:val="both"/>
        <w:rPr>
          <w:rFonts w:ascii="Century Gothic" w:hAnsi="Century Gothic"/>
          <w:bCs/>
          <w:sz w:val="18"/>
          <w:szCs w:val="18"/>
        </w:rPr>
      </w:pPr>
      <w:r w:rsidRPr="00BB2303">
        <w:rPr>
          <w:rFonts w:ascii="Century Gothic" w:hAnsi="Century Gothic"/>
          <w:bCs/>
          <w:sz w:val="18"/>
          <w:szCs w:val="18"/>
        </w:rPr>
        <w:t>Autisme Loire est une association Loi 1901 créée en février 1990. Elle rassemble des parents, des professionnels et amis concernés ou intéressés par l'autisme. Elle propose des formations spécifiques pour professionnels et parents. Les programmes de formation s'appuient sur la pratique et l'expérience des intervenants qui prennent en considération les avancées scientifiques et ont des connaissances reconnues au niveau international. Le centre Autisme Loire est conforme aux recommandations de la Haute Autorité de la Santé pour la qualité de ses formations.</w:t>
      </w:r>
    </w:p>
    <w:p w14:paraId="45BBFAAD" w14:textId="77777777" w:rsidR="007A042A" w:rsidRPr="00BB2303" w:rsidRDefault="007A042A" w:rsidP="004D7FBF">
      <w:pPr>
        <w:pStyle w:val="Sansinterligne"/>
        <w:jc w:val="both"/>
        <w:rPr>
          <w:rFonts w:ascii="Century Gothic" w:hAnsi="Century Gothic"/>
          <w:sz w:val="18"/>
          <w:szCs w:val="18"/>
        </w:rPr>
      </w:pPr>
    </w:p>
    <w:p w14:paraId="578CA13A" w14:textId="77777777" w:rsidR="007A042A" w:rsidRPr="00BB2303" w:rsidRDefault="007A042A" w:rsidP="004D7FBF">
      <w:pPr>
        <w:pStyle w:val="Standard"/>
        <w:jc w:val="both"/>
        <w:rPr>
          <w:rFonts w:ascii="Century Gothic" w:hAnsi="Century Gothic"/>
          <w:sz w:val="18"/>
          <w:szCs w:val="18"/>
        </w:rPr>
      </w:pPr>
      <w:r w:rsidRPr="00650B50">
        <w:rPr>
          <w:rFonts w:ascii="Century Gothic" w:hAnsi="Century Gothic"/>
          <w:color w:val="365F91" w:themeColor="accent1" w:themeShade="BF"/>
          <w:sz w:val="18"/>
          <w:szCs w:val="18"/>
        </w:rPr>
        <w:t>•</w:t>
      </w:r>
      <w:r w:rsidRPr="00650B50">
        <w:rPr>
          <w:rFonts w:ascii="Century Gothic" w:hAnsi="Century Gothic"/>
          <w:bCs/>
          <w:color w:val="365F91" w:themeColor="accent1" w:themeShade="BF"/>
          <w:sz w:val="18"/>
          <w:szCs w:val="18"/>
        </w:rPr>
        <w:t>Suivi de pratiques éducatives et concrètes</w:t>
      </w:r>
      <w:r w:rsidRPr="00BB2303">
        <w:rPr>
          <w:rFonts w:ascii="Century Gothic" w:hAnsi="Century Gothic"/>
          <w:bCs/>
          <w:sz w:val="18"/>
          <w:szCs w:val="18"/>
        </w:rPr>
        <w:t xml:space="preserve"> </w:t>
      </w:r>
      <w:r w:rsidR="00A04F8B" w:rsidRPr="00BB2303">
        <w:rPr>
          <w:rFonts w:ascii="Century Gothic" w:hAnsi="Century Gothic"/>
          <w:bCs/>
          <w:color w:val="C00000"/>
          <w:sz w:val="18"/>
          <w:szCs w:val="18"/>
        </w:rPr>
        <w:t>*</w:t>
      </w:r>
    </w:p>
    <w:p w14:paraId="49121ADE" w14:textId="77777777" w:rsidR="007A042A" w:rsidRPr="00BB2303" w:rsidRDefault="007A042A" w:rsidP="004D7FBF">
      <w:pPr>
        <w:pStyle w:val="Standard"/>
        <w:jc w:val="both"/>
        <w:rPr>
          <w:rFonts w:ascii="Century Gothic" w:hAnsi="Century Gothic"/>
          <w:sz w:val="18"/>
          <w:szCs w:val="18"/>
        </w:rPr>
      </w:pPr>
      <w:r w:rsidRPr="00650B50">
        <w:rPr>
          <w:rFonts w:ascii="Century Gothic" w:hAnsi="Century Gothic"/>
          <w:color w:val="365F91" w:themeColor="accent1" w:themeShade="BF"/>
          <w:sz w:val="18"/>
          <w:szCs w:val="18"/>
        </w:rPr>
        <w:t>•</w:t>
      </w:r>
      <w:r w:rsidRPr="00650B50">
        <w:rPr>
          <w:rFonts w:ascii="Century Gothic" w:hAnsi="Century Gothic"/>
          <w:bCs/>
          <w:color w:val="365F91" w:themeColor="accent1" w:themeShade="BF"/>
          <w:sz w:val="18"/>
          <w:szCs w:val="18"/>
        </w:rPr>
        <w:t>Stage théorique : troubles du spectre de l’autisme</w:t>
      </w:r>
      <w:r w:rsidRPr="00BB2303">
        <w:rPr>
          <w:rFonts w:ascii="Century Gothic" w:hAnsi="Century Gothic"/>
          <w:bCs/>
          <w:sz w:val="18"/>
          <w:szCs w:val="18"/>
        </w:rPr>
        <w:t xml:space="preserve"> </w:t>
      </w:r>
      <w:r w:rsidR="00A04F8B" w:rsidRPr="00BB2303">
        <w:rPr>
          <w:rFonts w:ascii="Century Gothic" w:hAnsi="Century Gothic"/>
          <w:bCs/>
          <w:color w:val="C00000"/>
          <w:sz w:val="18"/>
          <w:szCs w:val="18"/>
        </w:rPr>
        <w:t>*</w:t>
      </w:r>
    </w:p>
    <w:p w14:paraId="569D8699" w14:textId="77777777" w:rsidR="007A042A" w:rsidRPr="00BB2303" w:rsidRDefault="007A042A" w:rsidP="004D7FBF">
      <w:pPr>
        <w:pStyle w:val="Standard"/>
        <w:jc w:val="both"/>
        <w:rPr>
          <w:rFonts w:ascii="Century Gothic" w:hAnsi="Century Gothic"/>
          <w:bCs/>
          <w:sz w:val="18"/>
          <w:szCs w:val="18"/>
        </w:rPr>
      </w:pPr>
      <w:r w:rsidRPr="00650B50">
        <w:rPr>
          <w:rFonts w:ascii="Century Gothic" w:hAnsi="Century Gothic"/>
          <w:color w:val="365F91" w:themeColor="accent1" w:themeShade="BF"/>
          <w:sz w:val="18"/>
          <w:szCs w:val="18"/>
        </w:rPr>
        <w:t>•</w:t>
      </w:r>
      <w:r w:rsidRPr="00650B50">
        <w:rPr>
          <w:rFonts w:ascii="Century Gothic" w:hAnsi="Century Gothic"/>
          <w:bCs/>
          <w:color w:val="365F91" w:themeColor="accent1" w:themeShade="BF"/>
          <w:sz w:val="18"/>
          <w:szCs w:val="18"/>
        </w:rPr>
        <w:t>Comprendre l’autisme de l’intérieur</w:t>
      </w:r>
      <w:r w:rsidRPr="00BB2303">
        <w:rPr>
          <w:rFonts w:ascii="Century Gothic" w:hAnsi="Century Gothic"/>
          <w:bCs/>
          <w:sz w:val="18"/>
          <w:szCs w:val="18"/>
        </w:rPr>
        <w:t xml:space="preserve"> </w:t>
      </w:r>
      <w:r w:rsidR="00A04F8B" w:rsidRPr="00BB2303">
        <w:rPr>
          <w:rFonts w:ascii="Century Gothic" w:hAnsi="Century Gothic"/>
          <w:bCs/>
          <w:color w:val="C00000"/>
          <w:sz w:val="18"/>
          <w:szCs w:val="18"/>
        </w:rPr>
        <w:t>*</w:t>
      </w:r>
    </w:p>
    <w:p w14:paraId="74416E26" w14:textId="77777777" w:rsidR="007A042A" w:rsidRPr="00650B50" w:rsidRDefault="007A042A" w:rsidP="004D7FBF">
      <w:pPr>
        <w:pStyle w:val="Standard"/>
        <w:jc w:val="both"/>
        <w:rPr>
          <w:rFonts w:ascii="Century Gothic" w:hAnsi="Century Gothic"/>
          <w:bCs/>
          <w:color w:val="365F91" w:themeColor="accent1" w:themeShade="BF"/>
          <w:sz w:val="18"/>
          <w:szCs w:val="18"/>
        </w:rPr>
      </w:pPr>
      <w:r w:rsidRPr="00650B50">
        <w:rPr>
          <w:rFonts w:ascii="Century Gothic" w:hAnsi="Century Gothic"/>
          <w:color w:val="365F91" w:themeColor="accent1" w:themeShade="BF"/>
          <w:sz w:val="18"/>
          <w:szCs w:val="18"/>
        </w:rPr>
        <w:t>•</w:t>
      </w:r>
      <w:r w:rsidRPr="00650B50">
        <w:rPr>
          <w:rFonts w:ascii="Century Gothic" w:hAnsi="Century Gothic"/>
          <w:bCs/>
          <w:color w:val="365F91" w:themeColor="accent1" w:themeShade="BF"/>
          <w:sz w:val="18"/>
          <w:szCs w:val="18"/>
        </w:rPr>
        <w:t>Initiatio</w:t>
      </w:r>
      <w:r w:rsidR="00650B50">
        <w:rPr>
          <w:rFonts w:ascii="Century Gothic" w:hAnsi="Century Gothic"/>
          <w:bCs/>
          <w:color w:val="365F91" w:themeColor="accent1" w:themeShade="BF"/>
          <w:sz w:val="18"/>
          <w:szCs w:val="18"/>
        </w:rPr>
        <w:t xml:space="preserve">n à la prise en charge précoce </w:t>
      </w:r>
      <w:r w:rsidR="00A04F8B" w:rsidRPr="00650B50">
        <w:rPr>
          <w:rFonts w:ascii="Century Gothic" w:hAnsi="Century Gothic"/>
          <w:bCs/>
          <w:color w:val="C00000"/>
          <w:sz w:val="18"/>
          <w:szCs w:val="18"/>
        </w:rPr>
        <w:t>*</w:t>
      </w:r>
    </w:p>
    <w:p w14:paraId="0D2BAE74" w14:textId="77777777" w:rsidR="007A042A" w:rsidRPr="00BB2303" w:rsidRDefault="007A042A" w:rsidP="004D7FBF">
      <w:pPr>
        <w:pStyle w:val="Standard"/>
        <w:jc w:val="both"/>
        <w:rPr>
          <w:rFonts w:ascii="Century Gothic" w:hAnsi="Century Gothic"/>
          <w:bCs/>
          <w:sz w:val="18"/>
          <w:szCs w:val="18"/>
        </w:rPr>
      </w:pPr>
      <w:r w:rsidRPr="00650B50">
        <w:rPr>
          <w:rFonts w:ascii="Century Gothic" w:hAnsi="Century Gothic"/>
          <w:color w:val="365F91" w:themeColor="accent1" w:themeShade="BF"/>
          <w:sz w:val="18"/>
          <w:szCs w:val="18"/>
        </w:rPr>
        <w:t>•</w:t>
      </w:r>
      <w:r w:rsidRPr="00650B50">
        <w:rPr>
          <w:rFonts w:ascii="Century Gothic" w:hAnsi="Century Gothic"/>
          <w:bCs/>
          <w:color w:val="365F91" w:themeColor="accent1" w:themeShade="BF"/>
          <w:sz w:val="18"/>
          <w:szCs w:val="18"/>
        </w:rPr>
        <w:t>Les principes de l’ABA/VB : analyse béhavoriale appliquée</w:t>
      </w:r>
      <w:r w:rsidRPr="00BB2303">
        <w:rPr>
          <w:rFonts w:ascii="Century Gothic" w:hAnsi="Century Gothic"/>
          <w:bCs/>
          <w:sz w:val="18"/>
          <w:szCs w:val="18"/>
        </w:rPr>
        <w:t xml:space="preserve"> </w:t>
      </w:r>
      <w:r w:rsidR="00A04F8B" w:rsidRPr="00BB2303">
        <w:rPr>
          <w:rFonts w:ascii="Century Gothic" w:hAnsi="Century Gothic"/>
          <w:bCs/>
          <w:color w:val="C00000"/>
          <w:sz w:val="18"/>
          <w:szCs w:val="18"/>
        </w:rPr>
        <w:t>*</w:t>
      </w:r>
    </w:p>
    <w:p w14:paraId="5FD05B5A" w14:textId="77777777" w:rsidR="007A042A" w:rsidRPr="00BB2303" w:rsidRDefault="007A042A" w:rsidP="004D7FBF">
      <w:pPr>
        <w:pStyle w:val="Standard"/>
        <w:jc w:val="both"/>
        <w:rPr>
          <w:rFonts w:ascii="Century Gothic" w:hAnsi="Century Gothic"/>
          <w:sz w:val="18"/>
          <w:szCs w:val="18"/>
        </w:rPr>
      </w:pPr>
      <w:r w:rsidRPr="00650B50">
        <w:rPr>
          <w:rFonts w:ascii="Century Gothic" w:hAnsi="Century Gothic"/>
          <w:color w:val="365F91" w:themeColor="accent1" w:themeShade="BF"/>
          <w:sz w:val="18"/>
          <w:szCs w:val="18"/>
        </w:rPr>
        <w:t>•</w:t>
      </w:r>
      <w:r w:rsidRPr="00650B50">
        <w:rPr>
          <w:rFonts w:ascii="Century Gothic" w:hAnsi="Century Gothic"/>
          <w:bCs/>
          <w:color w:val="365F91" w:themeColor="accent1" w:themeShade="BF"/>
          <w:sz w:val="18"/>
          <w:szCs w:val="18"/>
        </w:rPr>
        <w:t>Par où commencer ? De la compréhension à la pratique (module 1)</w:t>
      </w:r>
      <w:r w:rsidRPr="00BB2303">
        <w:rPr>
          <w:rFonts w:ascii="Century Gothic" w:hAnsi="Century Gothic"/>
          <w:bCs/>
          <w:sz w:val="18"/>
          <w:szCs w:val="18"/>
        </w:rPr>
        <w:t xml:space="preserve"> </w:t>
      </w:r>
      <w:r w:rsidR="00A04F8B" w:rsidRPr="00BB2303">
        <w:rPr>
          <w:rFonts w:ascii="Century Gothic" w:hAnsi="Century Gothic"/>
          <w:bCs/>
          <w:color w:val="C00000"/>
          <w:sz w:val="18"/>
          <w:szCs w:val="18"/>
        </w:rPr>
        <w:t>*</w:t>
      </w:r>
    </w:p>
    <w:p w14:paraId="574D62E9" w14:textId="77777777" w:rsidR="007A042A" w:rsidRPr="00BB2303" w:rsidRDefault="007A042A" w:rsidP="004D7FBF">
      <w:pPr>
        <w:pStyle w:val="Standard"/>
        <w:jc w:val="both"/>
        <w:rPr>
          <w:rFonts w:ascii="Century Gothic" w:hAnsi="Century Gothic"/>
          <w:sz w:val="18"/>
          <w:szCs w:val="18"/>
        </w:rPr>
      </w:pPr>
      <w:r w:rsidRPr="00650B50">
        <w:rPr>
          <w:rFonts w:ascii="Century Gothic" w:hAnsi="Century Gothic"/>
          <w:color w:val="365F91" w:themeColor="accent1" w:themeShade="BF"/>
          <w:sz w:val="18"/>
          <w:szCs w:val="18"/>
        </w:rPr>
        <w:t>•</w:t>
      </w:r>
      <w:r w:rsidRPr="00650B50">
        <w:rPr>
          <w:rFonts w:ascii="Century Gothic" w:hAnsi="Century Gothic"/>
          <w:bCs/>
          <w:color w:val="365F91" w:themeColor="accent1" w:themeShade="BF"/>
          <w:sz w:val="18"/>
          <w:szCs w:val="18"/>
        </w:rPr>
        <w:t>Par où commencer ? De la compréhension à la pratique (module 2)</w:t>
      </w:r>
      <w:r w:rsidRPr="00BB2303">
        <w:rPr>
          <w:rFonts w:ascii="Century Gothic" w:hAnsi="Century Gothic"/>
          <w:bCs/>
          <w:sz w:val="18"/>
          <w:szCs w:val="18"/>
        </w:rPr>
        <w:t xml:space="preserve"> </w:t>
      </w:r>
      <w:r w:rsidR="00A04F8B" w:rsidRPr="00BB2303">
        <w:rPr>
          <w:rFonts w:ascii="Century Gothic" w:hAnsi="Century Gothic"/>
          <w:bCs/>
          <w:color w:val="C00000"/>
          <w:sz w:val="18"/>
          <w:szCs w:val="18"/>
        </w:rPr>
        <w:t>*</w:t>
      </w:r>
    </w:p>
    <w:p w14:paraId="4ED86EF8" w14:textId="77777777" w:rsidR="007A042A" w:rsidRPr="00BB2303" w:rsidRDefault="007A042A" w:rsidP="004D7FBF">
      <w:pPr>
        <w:pStyle w:val="Standard"/>
        <w:jc w:val="both"/>
        <w:rPr>
          <w:rFonts w:ascii="Century Gothic" w:hAnsi="Century Gothic"/>
          <w:sz w:val="18"/>
          <w:szCs w:val="18"/>
        </w:rPr>
      </w:pPr>
      <w:r w:rsidRPr="00650B50">
        <w:rPr>
          <w:rFonts w:ascii="Century Gothic" w:hAnsi="Century Gothic"/>
          <w:color w:val="365F91" w:themeColor="accent1" w:themeShade="BF"/>
          <w:sz w:val="18"/>
          <w:szCs w:val="18"/>
        </w:rPr>
        <w:t>•</w:t>
      </w:r>
      <w:r w:rsidRPr="00650B50">
        <w:rPr>
          <w:rFonts w:ascii="Century Gothic" w:hAnsi="Century Gothic"/>
          <w:bCs/>
          <w:color w:val="365F91" w:themeColor="accent1" w:themeShade="BF"/>
          <w:sz w:val="18"/>
          <w:szCs w:val="18"/>
        </w:rPr>
        <w:t>Traitement des réponses pivots</w:t>
      </w:r>
      <w:r w:rsidRPr="00BB2303">
        <w:rPr>
          <w:rFonts w:ascii="Century Gothic" w:hAnsi="Century Gothic"/>
          <w:bCs/>
          <w:sz w:val="18"/>
          <w:szCs w:val="18"/>
        </w:rPr>
        <w:t xml:space="preserve"> </w:t>
      </w:r>
      <w:r w:rsidR="00A04F8B" w:rsidRPr="00BB2303">
        <w:rPr>
          <w:rFonts w:ascii="Century Gothic" w:hAnsi="Century Gothic"/>
          <w:bCs/>
          <w:color w:val="C00000"/>
          <w:sz w:val="18"/>
          <w:szCs w:val="18"/>
        </w:rPr>
        <w:t>*</w:t>
      </w:r>
    </w:p>
    <w:p w14:paraId="6025F044" w14:textId="77777777" w:rsidR="007A042A" w:rsidRPr="00BB2303" w:rsidRDefault="007A042A" w:rsidP="004D7FBF">
      <w:pPr>
        <w:pStyle w:val="Standard"/>
        <w:jc w:val="both"/>
        <w:rPr>
          <w:rFonts w:ascii="Century Gothic" w:hAnsi="Century Gothic"/>
          <w:sz w:val="18"/>
          <w:szCs w:val="18"/>
        </w:rPr>
      </w:pPr>
      <w:r w:rsidRPr="00650B50">
        <w:rPr>
          <w:rFonts w:ascii="Century Gothic" w:hAnsi="Century Gothic"/>
          <w:color w:val="365F91" w:themeColor="accent1" w:themeShade="BF"/>
          <w:sz w:val="18"/>
          <w:szCs w:val="18"/>
        </w:rPr>
        <w:t>•</w:t>
      </w:r>
      <w:r w:rsidRPr="00650B50">
        <w:rPr>
          <w:rFonts w:ascii="Century Gothic" w:hAnsi="Century Gothic"/>
          <w:bCs/>
          <w:color w:val="365F91" w:themeColor="accent1" w:themeShade="BF"/>
          <w:sz w:val="18"/>
          <w:szCs w:val="18"/>
        </w:rPr>
        <w:t>L’accompagnement auprès des personnes avec autisme selon la philosophie TEACCH «enseignement structuré»</w:t>
      </w:r>
      <w:r w:rsidRPr="00BB2303">
        <w:rPr>
          <w:rFonts w:ascii="Century Gothic" w:hAnsi="Century Gothic"/>
          <w:bCs/>
          <w:sz w:val="18"/>
          <w:szCs w:val="18"/>
        </w:rPr>
        <w:t xml:space="preserve"> </w:t>
      </w:r>
      <w:r w:rsidR="00A04F8B" w:rsidRPr="00BB2303">
        <w:rPr>
          <w:rFonts w:ascii="Century Gothic" w:hAnsi="Century Gothic"/>
          <w:bCs/>
          <w:color w:val="C00000"/>
          <w:sz w:val="18"/>
          <w:szCs w:val="18"/>
        </w:rPr>
        <w:t>*</w:t>
      </w:r>
    </w:p>
    <w:p w14:paraId="2A7F482E" w14:textId="77777777" w:rsidR="007A042A" w:rsidRPr="00650B50" w:rsidRDefault="007A042A" w:rsidP="004D7FBF">
      <w:pPr>
        <w:pStyle w:val="Sansinterligne"/>
        <w:jc w:val="both"/>
        <w:rPr>
          <w:rFonts w:ascii="Century Gothic" w:hAnsi="Century Gothic"/>
          <w:color w:val="365F91" w:themeColor="accent1" w:themeShade="BF"/>
          <w:sz w:val="18"/>
          <w:szCs w:val="18"/>
        </w:rPr>
      </w:pPr>
      <w:r w:rsidRPr="00650B50">
        <w:rPr>
          <w:rFonts w:ascii="Century Gothic" w:hAnsi="Century Gothic"/>
          <w:color w:val="365F91" w:themeColor="accent1" w:themeShade="BF"/>
          <w:sz w:val="18"/>
          <w:szCs w:val="18"/>
        </w:rPr>
        <w:t>•</w:t>
      </w:r>
      <w:r w:rsidRPr="00650B50">
        <w:rPr>
          <w:rFonts w:ascii="Century Gothic" w:hAnsi="Century Gothic"/>
          <w:bCs/>
          <w:color w:val="365F91" w:themeColor="accent1" w:themeShade="BF"/>
          <w:sz w:val="18"/>
          <w:szCs w:val="18"/>
        </w:rPr>
        <w:t>Développer les habiletés sociales chez les personnes atteintes d’autisme et/o</w:t>
      </w:r>
      <w:r w:rsidR="00650B50">
        <w:rPr>
          <w:rFonts w:ascii="Century Gothic" w:hAnsi="Century Gothic"/>
          <w:bCs/>
          <w:color w:val="365F91" w:themeColor="accent1" w:themeShade="BF"/>
          <w:sz w:val="18"/>
          <w:szCs w:val="18"/>
        </w:rPr>
        <w:t xml:space="preserve">u de déficience intellectuelle </w:t>
      </w:r>
      <w:r w:rsidR="00A04F8B" w:rsidRPr="00650B50">
        <w:rPr>
          <w:rFonts w:ascii="Century Gothic" w:hAnsi="Century Gothic"/>
          <w:bCs/>
          <w:color w:val="C00000"/>
          <w:sz w:val="18"/>
          <w:szCs w:val="18"/>
        </w:rPr>
        <w:t>*</w:t>
      </w:r>
    </w:p>
    <w:p w14:paraId="7000E0A1" w14:textId="77777777" w:rsidR="007A042A" w:rsidRPr="00BB2303" w:rsidRDefault="007A042A" w:rsidP="004D7FBF">
      <w:pPr>
        <w:pStyle w:val="Standard"/>
        <w:jc w:val="both"/>
        <w:rPr>
          <w:rFonts w:ascii="Century Gothic" w:hAnsi="Century Gothic"/>
          <w:sz w:val="18"/>
          <w:szCs w:val="18"/>
        </w:rPr>
      </w:pPr>
      <w:r w:rsidRPr="00650B50">
        <w:rPr>
          <w:rFonts w:ascii="Century Gothic" w:hAnsi="Century Gothic"/>
          <w:color w:val="365F91" w:themeColor="accent1" w:themeShade="BF"/>
          <w:sz w:val="18"/>
          <w:szCs w:val="18"/>
        </w:rPr>
        <w:t>•</w:t>
      </w:r>
      <w:r w:rsidRPr="00650B50">
        <w:rPr>
          <w:rFonts w:ascii="Century Gothic" w:hAnsi="Century Gothic"/>
          <w:bCs/>
          <w:color w:val="365F91" w:themeColor="accent1" w:themeShade="BF"/>
          <w:sz w:val="18"/>
          <w:szCs w:val="18"/>
        </w:rPr>
        <w:t>Évaluer et accompagner les troubles du comportement associés à l’autisme et/ou à la déficience intellectuelle</w:t>
      </w:r>
      <w:r w:rsidR="00650B50">
        <w:rPr>
          <w:rFonts w:ascii="Century Gothic" w:hAnsi="Century Gothic"/>
          <w:bCs/>
          <w:color w:val="365F91" w:themeColor="accent1" w:themeShade="BF"/>
          <w:sz w:val="18"/>
          <w:szCs w:val="18"/>
        </w:rPr>
        <w:t xml:space="preserve"> </w:t>
      </w:r>
      <w:r w:rsidR="00A04F8B" w:rsidRPr="00BB2303">
        <w:rPr>
          <w:rFonts w:ascii="Century Gothic" w:hAnsi="Century Gothic"/>
          <w:bCs/>
          <w:color w:val="C00000"/>
          <w:sz w:val="18"/>
          <w:szCs w:val="18"/>
        </w:rPr>
        <w:t>*</w:t>
      </w:r>
    </w:p>
    <w:p w14:paraId="6CB66B1C" w14:textId="77777777" w:rsidR="007A042A" w:rsidRPr="00BB2303" w:rsidRDefault="007A042A" w:rsidP="004D7FBF">
      <w:pPr>
        <w:pStyle w:val="Standard"/>
        <w:jc w:val="both"/>
        <w:rPr>
          <w:rFonts w:ascii="Century Gothic" w:hAnsi="Century Gothic"/>
          <w:sz w:val="18"/>
          <w:szCs w:val="18"/>
        </w:rPr>
      </w:pPr>
      <w:r w:rsidRPr="00650B50">
        <w:rPr>
          <w:rFonts w:ascii="Century Gothic" w:hAnsi="Century Gothic"/>
          <w:color w:val="365F91" w:themeColor="accent1" w:themeShade="BF"/>
          <w:sz w:val="18"/>
          <w:szCs w:val="18"/>
        </w:rPr>
        <w:t>•</w:t>
      </w:r>
      <w:r w:rsidRPr="00650B50">
        <w:rPr>
          <w:rFonts w:ascii="Century Gothic" w:hAnsi="Century Gothic"/>
          <w:bCs/>
          <w:color w:val="365F91" w:themeColor="accent1" w:themeShade="BF"/>
          <w:sz w:val="18"/>
          <w:szCs w:val="18"/>
        </w:rPr>
        <w:t>Troubles graves du comportement (TGC) auprès des personnes avec autisme et/ou de déficience intellectuelle</w:t>
      </w:r>
      <w:r w:rsidRPr="00BB2303">
        <w:rPr>
          <w:rFonts w:ascii="Century Gothic" w:hAnsi="Century Gothic"/>
          <w:bCs/>
          <w:sz w:val="18"/>
          <w:szCs w:val="18"/>
        </w:rPr>
        <w:t xml:space="preserve"> </w:t>
      </w:r>
      <w:r w:rsidR="00A04F8B" w:rsidRPr="00BB2303">
        <w:rPr>
          <w:rFonts w:ascii="Century Gothic" w:hAnsi="Century Gothic"/>
          <w:bCs/>
          <w:color w:val="C00000"/>
          <w:sz w:val="18"/>
          <w:szCs w:val="18"/>
        </w:rPr>
        <w:t>*</w:t>
      </w:r>
    </w:p>
    <w:p w14:paraId="2D37FD4B" w14:textId="77777777" w:rsidR="007A042A" w:rsidRPr="00BB2303" w:rsidRDefault="007A042A" w:rsidP="004D7FBF">
      <w:pPr>
        <w:pStyle w:val="Standard"/>
        <w:jc w:val="both"/>
        <w:rPr>
          <w:rFonts w:ascii="Century Gothic" w:hAnsi="Century Gothic"/>
          <w:sz w:val="18"/>
          <w:szCs w:val="18"/>
        </w:rPr>
      </w:pPr>
      <w:r w:rsidRPr="00650B50">
        <w:rPr>
          <w:rFonts w:ascii="Century Gothic" w:hAnsi="Century Gothic"/>
          <w:color w:val="365F91" w:themeColor="accent1" w:themeShade="BF"/>
          <w:sz w:val="18"/>
          <w:szCs w:val="18"/>
        </w:rPr>
        <w:t>•</w:t>
      </w:r>
      <w:r w:rsidRPr="00650B50">
        <w:rPr>
          <w:rFonts w:ascii="Century Gothic" w:hAnsi="Century Gothic"/>
          <w:bCs/>
          <w:color w:val="365F91" w:themeColor="accent1" w:themeShade="BF"/>
          <w:sz w:val="18"/>
          <w:szCs w:val="18"/>
        </w:rPr>
        <w:t>L’accompagnement précoce aux apprentissages cognitifs et scolaires</w:t>
      </w:r>
      <w:r w:rsidRPr="00BB2303">
        <w:rPr>
          <w:rFonts w:ascii="Century Gothic" w:hAnsi="Century Gothic"/>
          <w:bCs/>
          <w:sz w:val="18"/>
          <w:szCs w:val="18"/>
        </w:rPr>
        <w:t xml:space="preserve"> </w:t>
      </w:r>
      <w:r w:rsidR="00A04F8B" w:rsidRPr="00BB2303">
        <w:rPr>
          <w:rFonts w:ascii="Century Gothic" w:hAnsi="Century Gothic"/>
          <w:bCs/>
          <w:color w:val="C00000"/>
          <w:sz w:val="18"/>
          <w:szCs w:val="18"/>
        </w:rPr>
        <w:t>*</w:t>
      </w:r>
    </w:p>
    <w:p w14:paraId="57FD0448" w14:textId="77777777" w:rsidR="007A042A" w:rsidRPr="00BB2303" w:rsidRDefault="007A042A" w:rsidP="004D7FBF">
      <w:pPr>
        <w:pStyle w:val="Standard"/>
        <w:jc w:val="both"/>
        <w:rPr>
          <w:rFonts w:ascii="Century Gothic" w:hAnsi="Century Gothic"/>
          <w:sz w:val="18"/>
          <w:szCs w:val="18"/>
        </w:rPr>
      </w:pPr>
      <w:r w:rsidRPr="00650B50">
        <w:rPr>
          <w:rFonts w:ascii="Century Gothic" w:hAnsi="Century Gothic"/>
          <w:color w:val="365F91" w:themeColor="accent1" w:themeShade="BF"/>
          <w:sz w:val="18"/>
          <w:szCs w:val="18"/>
        </w:rPr>
        <w:t>•</w:t>
      </w:r>
      <w:r w:rsidRPr="00650B50">
        <w:rPr>
          <w:rFonts w:ascii="Century Gothic" w:hAnsi="Century Gothic"/>
          <w:bCs/>
          <w:color w:val="365F91" w:themeColor="accent1" w:themeShade="BF"/>
          <w:sz w:val="18"/>
          <w:szCs w:val="18"/>
        </w:rPr>
        <w:t>Evaluation AAPEP (TTAP) et/ou évaluation EFI</w:t>
      </w:r>
      <w:r w:rsidRPr="00BB2303">
        <w:rPr>
          <w:rFonts w:ascii="Century Gothic" w:hAnsi="Century Gothic"/>
          <w:bCs/>
          <w:sz w:val="18"/>
          <w:szCs w:val="18"/>
        </w:rPr>
        <w:t xml:space="preserve"> </w:t>
      </w:r>
      <w:r w:rsidR="00A04F8B" w:rsidRPr="00BB2303">
        <w:rPr>
          <w:rFonts w:ascii="Century Gothic" w:hAnsi="Century Gothic"/>
          <w:bCs/>
          <w:color w:val="C00000"/>
          <w:sz w:val="18"/>
          <w:szCs w:val="18"/>
        </w:rPr>
        <w:t>*</w:t>
      </w:r>
    </w:p>
    <w:p w14:paraId="209A166D" w14:textId="77777777" w:rsidR="007A042A" w:rsidRPr="00BB2303" w:rsidRDefault="007A042A" w:rsidP="004D7FBF">
      <w:pPr>
        <w:pStyle w:val="Standard"/>
        <w:jc w:val="both"/>
        <w:rPr>
          <w:rFonts w:ascii="Century Gothic" w:hAnsi="Century Gothic"/>
          <w:sz w:val="18"/>
          <w:szCs w:val="18"/>
        </w:rPr>
      </w:pPr>
      <w:r w:rsidRPr="00650B50">
        <w:rPr>
          <w:rFonts w:ascii="Century Gothic" w:hAnsi="Century Gothic"/>
          <w:color w:val="365F91" w:themeColor="accent1" w:themeShade="BF"/>
          <w:sz w:val="18"/>
          <w:szCs w:val="18"/>
        </w:rPr>
        <w:t>•</w:t>
      </w:r>
      <w:r w:rsidRPr="00650B50">
        <w:rPr>
          <w:rFonts w:ascii="Century Gothic" w:hAnsi="Century Gothic"/>
          <w:bCs/>
          <w:color w:val="365F91" w:themeColor="accent1" w:themeShade="BF"/>
          <w:sz w:val="18"/>
          <w:szCs w:val="18"/>
        </w:rPr>
        <w:t>Évaluation PEP 3</w:t>
      </w:r>
      <w:r w:rsidRPr="00BB2303">
        <w:rPr>
          <w:rFonts w:ascii="Century Gothic" w:hAnsi="Century Gothic"/>
          <w:bCs/>
          <w:sz w:val="18"/>
          <w:szCs w:val="18"/>
        </w:rPr>
        <w:t xml:space="preserve"> </w:t>
      </w:r>
      <w:r w:rsidR="00A04F8B" w:rsidRPr="00BB2303">
        <w:rPr>
          <w:rFonts w:ascii="Century Gothic" w:hAnsi="Century Gothic"/>
          <w:bCs/>
          <w:color w:val="C00000"/>
          <w:sz w:val="18"/>
          <w:szCs w:val="18"/>
        </w:rPr>
        <w:t>*</w:t>
      </w:r>
    </w:p>
    <w:p w14:paraId="525B0606" w14:textId="77777777" w:rsidR="007A042A" w:rsidRPr="00BB2303" w:rsidRDefault="007A042A" w:rsidP="004D7FBF">
      <w:pPr>
        <w:pStyle w:val="Standard"/>
        <w:jc w:val="both"/>
        <w:rPr>
          <w:rFonts w:ascii="Century Gothic" w:hAnsi="Century Gothic"/>
          <w:sz w:val="18"/>
          <w:szCs w:val="18"/>
        </w:rPr>
      </w:pPr>
      <w:r w:rsidRPr="00650B50">
        <w:rPr>
          <w:rFonts w:ascii="Century Gothic" w:hAnsi="Century Gothic"/>
          <w:color w:val="365F91" w:themeColor="accent1" w:themeShade="BF"/>
          <w:sz w:val="18"/>
          <w:szCs w:val="18"/>
        </w:rPr>
        <w:t>•</w:t>
      </w:r>
      <w:r w:rsidRPr="00650B50">
        <w:rPr>
          <w:rFonts w:ascii="Century Gothic" w:hAnsi="Century Gothic"/>
          <w:bCs/>
          <w:color w:val="365F91" w:themeColor="accent1" w:themeShade="BF"/>
          <w:sz w:val="18"/>
          <w:szCs w:val="18"/>
        </w:rPr>
        <w:t>La communication alternative – autisme et/ou déficience intellectuelle</w:t>
      </w:r>
      <w:r w:rsidRPr="00BB2303">
        <w:rPr>
          <w:rFonts w:ascii="Century Gothic" w:hAnsi="Century Gothic"/>
          <w:bCs/>
          <w:sz w:val="18"/>
          <w:szCs w:val="18"/>
        </w:rPr>
        <w:t xml:space="preserve"> </w:t>
      </w:r>
      <w:r w:rsidR="00A04F8B" w:rsidRPr="00BB2303">
        <w:rPr>
          <w:rFonts w:ascii="Century Gothic" w:hAnsi="Century Gothic"/>
          <w:bCs/>
          <w:color w:val="C00000"/>
          <w:sz w:val="18"/>
          <w:szCs w:val="18"/>
        </w:rPr>
        <w:t>*</w:t>
      </w:r>
    </w:p>
    <w:p w14:paraId="0902F763" w14:textId="77777777" w:rsidR="007A042A" w:rsidRPr="00BB2303" w:rsidRDefault="007A042A" w:rsidP="004D7FBF">
      <w:pPr>
        <w:pStyle w:val="Standard"/>
        <w:jc w:val="both"/>
        <w:rPr>
          <w:rFonts w:ascii="Century Gothic" w:hAnsi="Century Gothic"/>
          <w:sz w:val="18"/>
          <w:szCs w:val="18"/>
        </w:rPr>
      </w:pPr>
      <w:r w:rsidRPr="00650B50">
        <w:rPr>
          <w:rFonts w:ascii="Century Gothic" w:hAnsi="Century Gothic"/>
          <w:color w:val="365F91" w:themeColor="accent1" w:themeShade="BF"/>
          <w:sz w:val="18"/>
          <w:szCs w:val="18"/>
        </w:rPr>
        <w:t>•</w:t>
      </w:r>
      <w:r w:rsidRPr="00650B50">
        <w:rPr>
          <w:rFonts w:ascii="Century Gothic" w:hAnsi="Century Gothic"/>
          <w:bCs/>
          <w:color w:val="365F91" w:themeColor="accent1" w:themeShade="BF"/>
          <w:sz w:val="18"/>
          <w:szCs w:val="18"/>
        </w:rPr>
        <w:t>Les actes essentiels de la vie quotidienne autisme et/ou déficience intellectuelle (formation adaptée aux FAM, MAS…)</w:t>
      </w:r>
      <w:r w:rsidRPr="00BB2303">
        <w:rPr>
          <w:rFonts w:ascii="Century Gothic" w:hAnsi="Century Gothic"/>
          <w:bCs/>
          <w:sz w:val="18"/>
          <w:szCs w:val="18"/>
        </w:rPr>
        <w:t xml:space="preserve"> </w:t>
      </w:r>
      <w:r w:rsidR="00A04F8B" w:rsidRPr="00BB2303">
        <w:rPr>
          <w:rFonts w:ascii="Century Gothic" w:hAnsi="Century Gothic"/>
          <w:bCs/>
          <w:color w:val="C00000"/>
          <w:sz w:val="18"/>
          <w:szCs w:val="18"/>
        </w:rPr>
        <w:t>*</w:t>
      </w:r>
    </w:p>
    <w:p w14:paraId="51D95752" w14:textId="77777777" w:rsidR="007A042A" w:rsidRPr="00BB2303" w:rsidRDefault="007A042A" w:rsidP="004D7FBF">
      <w:pPr>
        <w:pStyle w:val="Standard"/>
        <w:jc w:val="both"/>
        <w:rPr>
          <w:rFonts w:ascii="Century Gothic" w:hAnsi="Century Gothic"/>
          <w:sz w:val="18"/>
          <w:szCs w:val="18"/>
        </w:rPr>
      </w:pPr>
      <w:r w:rsidRPr="00650B50">
        <w:rPr>
          <w:rFonts w:ascii="Century Gothic" w:hAnsi="Century Gothic"/>
          <w:color w:val="365F91" w:themeColor="accent1" w:themeShade="BF"/>
          <w:sz w:val="18"/>
          <w:szCs w:val="18"/>
        </w:rPr>
        <w:t>•</w:t>
      </w:r>
      <w:r w:rsidRPr="00650B50">
        <w:rPr>
          <w:rFonts w:ascii="Century Gothic" w:hAnsi="Century Gothic"/>
          <w:bCs/>
          <w:color w:val="365F91" w:themeColor="accent1" w:themeShade="BF"/>
          <w:sz w:val="18"/>
          <w:szCs w:val="18"/>
        </w:rPr>
        <w:t>De l’interdit de la sexualité à l’accompagnement des personnes avec autisme et/ou déficience intellectuelle</w:t>
      </w:r>
      <w:r w:rsidRPr="00BB2303">
        <w:rPr>
          <w:rFonts w:ascii="Century Gothic" w:hAnsi="Century Gothic"/>
          <w:bCs/>
          <w:sz w:val="18"/>
          <w:szCs w:val="18"/>
        </w:rPr>
        <w:t xml:space="preserve"> </w:t>
      </w:r>
      <w:r w:rsidR="00A04F8B" w:rsidRPr="00BB2303">
        <w:rPr>
          <w:rFonts w:ascii="Century Gothic" w:hAnsi="Century Gothic"/>
          <w:bCs/>
          <w:color w:val="C00000"/>
          <w:sz w:val="18"/>
          <w:szCs w:val="18"/>
        </w:rPr>
        <w:t>*</w:t>
      </w:r>
    </w:p>
    <w:p w14:paraId="19F7D423" w14:textId="77777777" w:rsidR="007A042A" w:rsidRPr="00BB2303" w:rsidRDefault="007A042A" w:rsidP="004D7FBF">
      <w:pPr>
        <w:pStyle w:val="Standard"/>
        <w:jc w:val="both"/>
        <w:rPr>
          <w:rFonts w:ascii="Century Gothic" w:hAnsi="Century Gothic"/>
          <w:sz w:val="18"/>
          <w:szCs w:val="18"/>
        </w:rPr>
      </w:pPr>
      <w:r w:rsidRPr="00650B50">
        <w:rPr>
          <w:rFonts w:ascii="Century Gothic" w:hAnsi="Century Gothic"/>
          <w:color w:val="365F91" w:themeColor="accent1" w:themeShade="BF"/>
          <w:sz w:val="18"/>
          <w:szCs w:val="18"/>
        </w:rPr>
        <w:t>•</w:t>
      </w:r>
      <w:r w:rsidRPr="00650B50">
        <w:rPr>
          <w:rFonts w:ascii="Century Gothic" w:hAnsi="Century Gothic"/>
          <w:bCs/>
          <w:color w:val="365F91" w:themeColor="accent1" w:themeShade="BF"/>
          <w:sz w:val="18"/>
          <w:szCs w:val="18"/>
        </w:rPr>
        <w:t>Bientraitance institutionnelle et prévention des situations de maltraitance</w:t>
      </w:r>
      <w:r w:rsidRPr="00BB2303">
        <w:rPr>
          <w:rFonts w:ascii="Century Gothic" w:hAnsi="Century Gothic"/>
          <w:bCs/>
          <w:sz w:val="18"/>
          <w:szCs w:val="18"/>
        </w:rPr>
        <w:t xml:space="preserve"> </w:t>
      </w:r>
      <w:r w:rsidR="00A04F8B" w:rsidRPr="00BB2303">
        <w:rPr>
          <w:rFonts w:ascii="Century Gothic" w:hAnsi="Century Gothic"/>
          <w:bCs/>
          <w:color w:val="C00000"/>
          <w:sz w:val="18"/>
          <w:szCs w:val="18"/>
        </w:rPr>
        <w:t>*</w:t>
      </w:r>
    </w:p>
    <w:p w14:paraId="5391F30B" w14:textId="77777777" w:rsidR="007A042A" w:rsidRPr="00BB2303" w:rsidRDefault="007A042A" w:rsidP="004D7FBF">
      <w:pPr>
        <w:pStyle w:val="Standard"/>
        <w:jc w:val="both"/>
        <w:rPr>
          <w:rFonts w:ascii="Century Gothic" w:hAnsi="Century Gothic"/>
          <w:sz w:val="18"/>
          <w:szCs w:val="18"/>
        </w:rPr>
      </w:pPr>
      <w:r w:rsidRPr="00650B50">
        <w:rPr>
          <w:rFonts w:ascii="Century Gothic" w:hAnsi="Century Gothic"/>
          <w:color w:val="365F91" w:themeColor="accent1" w:themeShade="BF"/>
          <w:sz w:val="18"/>
          <w:szCs w:val="18"/>
        </w:rPr>
        <w:t>•</w:t>
      </w:r>
      <w:r w:rsidRPr="00650B50">
        <w:rPr>
          <w:rFonts w:ascii="Century Gothic" w:hAnsi="Century Gothic"/>
          <w:bCs/>
          <w:color w:val="365F91" w:themeColor="accent1" w:themeShade="BF"/>
          <w:sz w:val="18"/>
          <w:szCs w:val="18"/>
        </w:rPr>
        <w:t>Vieillissement et handicap (formation adaptée aux FAM, MAS…)</w:t>
      </w:r>
      <w:r w:rsidRPr="00BB2303">
        <w:rPr>
          <w:rFonts w:ascii="Century Gothic" w:hAnsi="Century Gothic"/>
          <w:bCs/>
          <w:sz w:val="18"/>
          <w:szCs w:val="18"/>
        </w:rPr>
        <w:t xml:space="preserve"> </w:t>
      </w:r>
      <w:r w:rsidR="00A04F8B" w:rsidRPr="00BB2303">
        <w:rPr>
          <w:rFonts w:ascii="Century Gothic" w:hAnsi="Century Gothic"/>
          <w:bCs/>
          <w:color w:val="C00000"/>
          <w:sz w:val="18"/>
          <w:szCs w:val="18"/>
        </w:rPr>
        <w:t>*</w:t>
      </w:r>
    </w:p>
    <w:p w14:paraId="2125CCE8" w14:textId="77777777" w:rsidR="007A042A" w:rsidRPr="00BB2303" w:rsidRDefault="007A042A" w:rsidP="004D7FBF">
      <w:pPr>
        <w:pStyle w:val="Standard"/>
        <w:jc w:val="both"/>
        <w:rPr>
          <w:rFonts w:ascii="Century Gothic" w:hAnsi="Century Gothic"/>
          <w:sz w:val="18"/>
          <w:szCs w:val="18"/>
        </w:rPr>
      </w:pPr>
      <w:r w:rsidRPr="00650B50">
        <w:rPr>
          <w:rFonts w:ascii="Century Gothic" w:hAnsi="Century Gothic"/>
          <w:color w:val="365F91" w:themeColor="accent1" w:themeShade="BF"/>
          <w:sz w:val="18"/>
          <w:szCs w:val="18"/>
        </w:rPr>
        <w:t>•</w:t>
      </w:r>
      <w:r w:rsidRPr="00650B50">
        <w:rPr>
          <w:rFonts w:ascii="Century Gothic" w:hAnsi="Century Gothic"/>
          <w:bCs/>
          <w:color w:val="365F91" w:themeColor="accent1" w:themeShade="BF"/>
          <w:sz w:val="18"/>
          <w:szCs w:val="18"/>
        </w:rPr>
        <w:t>Approche de la dimension plurielle dans l’autisme</w:t>
      </w:r>
      <w:r w:rsidRPr="00BB2303">
        <w:rPr>
          <w:rFonts w:ascii="Century Gothic" w:hAnsi="Century Gothic"/>
          <w:bCs/>
          <w:sz w:val="18"/>
          <w:szCs w:val="18"/>
        </w:rPr>
        <w:t xml:space="preserve"> </w:t>
      </w:r>
      <w:r w:rsidR="00A04F8B" w:rsidRPr="00BB2303">
        <w:rPr>
          <w:rFonts w:ascii="Century Gothic" w:hAnsi="Century Gothic"/>
          <w:bCs/>
          <w:color w:val="C00000"/>
          <w:sz w:val="18"/>
          <w:szCs w:val="18"/>
        </w:rPr>
        <w:t>*</w:t>
      </w:r>
    </w:p>
    <w:p w14:paraId="4232A6F0" w14:textId="77777777" w:rsidR="007A042A" w:rsidRPr="00BB2303" w:rsidRDefault="007A042A" w:rsidP="004D7FBF">
      <w:pPr>
        <w:pStyle w:val="Standard"/>
        <w:jc w:val="both"/>
        <w:rPr>
          <w:rFonts w:ascii="Century Gothic" w:hAnsi="Century Gothic"/>
          <w:sz w:val="18"/>
          <w:szCs w:val="18"/>
        </w:rPr>
      </w:pPr>
      <w:r w:rsidRPr="00650B50">
        <w:rPr>
          <w:rFonts w:ascii="Century Gothic" w:hAnsi="Century Gothic"/>
          <w:color w:val="365F91" w:themeColor="accent1" w:themeShade="BF"/>
          <w:sz w:val="18"/>
          <w:szCs w:val="18"/>
        </w:rPr>
        <w:t>•</w:t>
      </w:r>
      <w:r w:rsidRPr="00650B50">
        <w:rPr>
          <w:rFonts w:ascii="Century Gothic" w:hAnsi="Century Gothic"/>
          <w:bCs/>
          <w:color w:val="365F91" w:themeColor="accent1" w:themeShade="BF"/>
          <w:sz w:val="18"/>
          <w:szCs w:val="18"/>
        </w:rPr>
        <w:t>Le développement des compétences auprès des personnes atteintes d’autisme dans l’unité de travail en ESAT</w:t>
      </w:r>
      <w:r w:rsidRPr="00BB2303">
        <w:rPr>
          <w:rFonts w:ascii="Century Gothic" w:hAnsi="Century Gothic"/>
          <w:bCs/>
          <w:sz w:val="18"/>
          <w:szCs w:val="18"/>
        </w:rPr>
        <w:t xml:space="preserve"> </w:t>
      </w:r>
      <w:r w:rsidR="00A04F8B" w:rsidRPr="00BB2303">
        <w:rPr>
          <w:rFonts w:ascii="Century Gothic" w:hAnsi="Century Gothic"/>
          <w:bCs/>
          <w:color w:val="C00000"/>
          <w:sz w:val="18"/>
          <w:szCs w:val="18"/>
        </w:rPr>
        <w:t>*</w:t>
      </w:r>
    </w:p>
    <w:p w14:paraId="2C3B2A0B" w14:textId="77777777" w:rsidR="007A042A" w:rsidRPr="00BB2303" w:rsidRDefault="007A042A" w:rsidP="004D7FBF">
      <w:pPr>
        <w:pStyle w:val="Standard"/>
        <w:jc w:val="both"/>
        <w:rPr>
          <w:rFonts w:ascii="Century Gothic" w:hAnsi="Century Gothic"/>
          <w:bCs/>
          <w:sz w:val="18"/>
          <w:szCs w:val="18"/>
        </w:rPr>
      </w:pPr>
      <w:r w:rsidRPr="00650B50">
        <w:rPr>
          <w:rFonts w:ascii="Century Gothic" w:hAnsi="Century Gothic"/>
          <w:color w:val="365F91" w:themeColor="accent1" w:themeShade="BF"/>
          <w:sz w:val="18"/>
          <w:szCs w:val="18"/>
        </w:rPr>
        <w:t>•</w:t>
      </w:r>
      <w:r w:rsidRPr="00650B50">
        <w:rPr>
          <w:rFonts w:ascii="Century Gothic" w:hAnsi="Century Gothic"/>
          <w:bCs/>
          <w:color w:val="365F91" w:themeColor="accent1" w:themeShade="BF"/>
          <w:sz w:val="18"/>
          <w:szCs w:val="18"/>
        </w:rPr>
        <w:t>Sensibilisation pour les professionnels de proximité</w:t>
      </w:r>
      <w:r w:rsidRPr="00BB2303">
        <w:rPr>
          <w:rFonts w:ascii="Century Gothic" w:hAnsi="Century Gothic"/>
          <w:bCs/>
          <w:sz w:val="18"/>
          <w:szCs w:val="18"/>
        </w:rPr>
        <w:t xml:space="preserve"> </w:t>
      </w:r>
      <w:r w:rsidR="00A04F8B" w:rsidRPr="00BB2303">
        <w:rPr>
          <w:rFonts w:ascii="Century Gothic" w:hAnsi="Century Gothic"/>
          <w:bCs/>
          <w:color w:val="C00000"/>
          <w:sz w:val="18"/>
          <w:szCs w:val="18"/>
        </w:rPr>
        <w:t>*</w:t>
      </w:r>
    </w:p>
    <w:p w14:paraId="74C8AE33" w14:textId="77777777" w:rsidR="007A042A" w:rsidRPr="00BB2303" w:rsidRDefault="007A042A" w:rsidP="004D7FBF">
      <w:pPr>
        <w:pStyle w:val="Standard"/>
        <w:jc w:val="both"/>
        <w:rPr>
          <w:rFonts w:ascii="Century Gothic" w:hAnsi="Century Gothic"/>
          <w:bCs/>
          <w:sz w:val="18"/>
          <w:szCs w:val="18"/>
        </w:rPr>
      </w:pPr>
      <w:r w:rsidRPr="00650B50">
        <w:rPr>
          <w:rFonts w:ascii="Century Gothic" w:hAnsi="Century Gothic"/>
          <w:color w:val="365F91" w:themeColor="accent1" w:themeShade="BF"/>
          <w:sz w:val="18"/>
          <w:szCs w:val="18"/>
        </w:rPr>
        <w:t>•</w:t>
      </w:r>
      <w:r w:rsidRPr="00650B50">
        <w:rPr>
          <w:rFonts w:ascii="Century Gothic" w:hAnsi="Century Gothic"/>
          <w:bCs/>
          <w:color w:val="365F91" w:themeColor="accent1" w:themeShade="BF"/>
          <w:sz w:val="18"/>
          <w:szCs w:val="18"/>
        </w:rPr>
        <w:t>D’un monde à l’autre, des perceptions et des sensations différentes</w:t>
      </w:r>
      <w:r w:rsidRPr="00BB2303">
        <w:rPr>
          <w:rFonts w:ascii="Century Gothic" w:hAnsi="Century Gothic"/>
          <w:bCs/>
          <w:sz w:val="18"/>
          <w:szCs w:val="18"/>
        </w:rPr>
        <w:t xml:space="preserve"> </w:t>
      </w:r>
      <w:r w:rsidR="00A04F8B" w:rsidRPr="00BB2303">
        <w:rPr>
          <w:rFonts w:ascii="Century Gothic" w:hAnsi="Century Gothic"/>
          <w:bCs/>
          <w:color w:val="C00000"/>
          <w:sz w:val="18"/>
          <w:szCs w:val="18"/>
        </w:rPr>
        <w:t>*</w:t>
      </w:r>
    </w:p>
    <w:p w14:paraId="51CFE24C" w14:textId="77777777" w:rsidR="007A042A" w:rsidRPr="00BB2303" w:rsidRDefault="007A042A" w:rsidP="004D7FBF">
      <w:pPr>
        <w:pStyle w:val="Standard"/>
        <w:jc w:val="both"/>
        <w:rPr>
          <w:rFonts w:ascii="Century Gothic" w:hAnsi="Century Gothic"/>
          <w:bCs/>
          <w:sz w:val="18"/>
          <w:szCs w:val="18"/>
        </w:rPr>
      </w:pPr>
      <w:r w:rsidRPr="00650B50">
        <w:rPr>
          <w:rFonts w:ascii="Century Gothic" w:hAnsi="Century Gothic"/>
          <w:color w:val="365F91" w:themeColor="accent1" w:themeShade="BF"/>
          <w:sz w:val="18"/>
          <w:szCs w:val="18"/>
        </w:rPr>
        <w:t>•</w:t>
      </w:r>
      <w:r w:rsidRPr="00650B50">
        <w:rPr>
          <w:rFonts w:ascii="Century Gothic" w:hAnsi="Century Gothic"/>
          <w:bCs/>
          <w:color w:val="365F91" w:themeColor="accent1" w:themeShade="BF"/>
          <w:sz w:val="18"/>
          <w:szCs w:val="18"/>
        </w:rPr>
        <w:t>Programme de formation Snoezelen</w:t>
      </w:r>
      <w:r w:rsidRPr="00BB2303">
        <w:rPr>
          <w:rFonts w:ascii="Century Gothic" w:hAnsi="Century Gothic"/>
          <w:bCs/>
          <w:sz w:val="18"/>
          <w:szCs w:val="18"/>
        </w:rPr>
        <w:t xml:space="preserve"> </w:t>
      </w:r>
      <w:r w:rsidR="00A04F8B" w:rsidRPr="00BB2303">
        <w:rPr>
          <w:rFonts w:ascii="Century Gothic" w:hAnsi="Century Gothic"/>
          <w:bCs/>
          <w:color w:val="C00000"/>
          <w:sz w:val="18"/>
          <w:szCs w:val="18"/>
        </w:rPr>
        <w:t>*</w:t>
      </w:r>
    </w:p>
    <w:p w14:paraId="2F295C8B" w14:textId="77777777" w:rsidR="007A042A" w:rsidRPr="00BB2303" w:rsidRDefault="007A042A" w:rsidP="004D7FBF">
      <w:pPr>
        <w:pStyle w:val="Sansinterligne"/>
        <w:jc w:val="both"/>
        <w:rPr>
          <w:rFonts w:ascii="Century Gothic" w:hAnsi="Century Gothic"/>
          <w:bCs/>
          <w:i/>
          <w:sz w:val="18"/>
          <w:szCs w:val="18"/>
        </w:rPr>
      </w:pPr>
    </w:p>
    <w:p w14:paraId="60D01FA7" w14:textId="77777777" w:rsidR="007A042A" w:rsidRPr="00BB2303" w:rsidRDefault="007A042A" w:rsidP="004D7FBF">
      <w:pPr>
        <w:pStyle w:val="Sansinterligne"/>
        <w:jc w:val="both"/>
        <w:rPr>
          <w:rFonts w:ascii="Century Gothic" w:hAnsi="Century Gothic"/>
          <w:sz w:val="18"/>
          <w:szCs w:val="18"/>
        </w:rPr>
      </w:pPr>
      <w:r w:rsidRPr="00BB2303">
        <w:rPr>
          <w:rFonts w:ascii="Century Gothic" w:hAnsi="Century Gothic"/>
          <w:bCs/>
          <w:sz w:val="18"/>
          <w:szCs w:val="18"/>
        </w:rPr>
        <w:t>11 rue René Cassin – 42100 SAINT ETIENNE</w:t>
      </w:r>
    </w:p>
    <w:p w14:paraId="2B5B3DBC" w14:textId="77777777" w:rsidR="007A042A" w:rsidRPr="00BB2303" w:rsidRDefault="007A042A" w:rsidP="004D7FBF">
      <w:pPr>
        <w:pStyle w:val="Standard"/>
        <w:jc w:val="both"/>
        <w:rPr>
          <w:rFonts w:ascii="Century Gothic" w:hAnsi="Century Gothic"/>
          <w:sz w:val="18"/>
          <w:szCs w:val="18"/>
        </w:rPr>
      </w:pPr>
      <w:r w:rsidRPr="00BB2303">
        <w:rPr>
          <w:rFonts w:ascii="Century Gothic" w:hAnsi="Century Gothic"/>
          <w:sz w:val="18"/>
          <w:szCs w:val="18"/>
        </w:rPr>
        <w:t xml:space="preserve">Tél. : </w:t>
      </w:r>
      <w:r w:rsidRPr="00BB2303">
        <w:rPr>
          <w:rFonts w:ascii="Century Gothic" w:hAnsi="Century Gothic"/>
          <w:bCs/>
          <w:sz w:val="18"/>
          <w:szCs w:val="18"/>
        </w:rPr>
        <w:t>04 77 80 53 60</w:t>
      </w:r>
    </w:p>
    <w:p w14:paraId="665C16A2" w14:textId="77777777" w:rsidR="007A042A" w:rsidRPr="00BB2303" w:rsidRDefault="00E9756C" w:rsidP="004D7FBF">
      <w:pPr>
        <w:pStyle w:val="Standard"/>
        <w:jc w:val="both"/>
        <w:rPr>
          <w:rFonts w:ascii="Century Gothic" w:hAnsi="Century Gothic"/>
          <w:color w:val="0000FF"/>
          <w:sz w:val="18"/>
          <w:szCs w:val="18"/>
        </w:rPr>
      </w:pPr>
      <w:hyperlink r:id="rId115" w:history="1">
        <w:r w:rsidR="007A042A" w:rsidRPr="00BB2303">
          <w:rPr>
            <w:rFonts w:ascii="Century Gothic" w:hAnsi="Century Gothic"/>
            <w:color w:val="0000FF"/>
            <w:sz w:val="18"/>
            <w:szCs w:val="18"/>
          </w:rPr>
          <w:t>autismeloire@orange.fr</w:t>
        </w:r>
      </w:hyperlink>
      <w:r w:rsidR="007A042A" w:rsidRPr="00BB2303">
        <w:rPr>
          <w:rFonts w:ascii="Century Gothic" w:hAnsi="Century Gothic"/>
          <w:color w:val="0000FF"/>
          <w:sz w:val="18"/>
          <w:szCs w:val="18"/>
        </w:rPr>
        <w:t xml:space="preserve"> </w:t>
      </w:r>
      <w:r w:rsidR="007A042A" w:rsidRPr="00BB2303">
        <w:rPr>
          <w:rFonts w:ascii="Century Gothic" w:hAnsi="Century Gothic"/>
          <w:sz w:val="18"/>
          <w:szCs w:val="18"/>
        </w:rPr>
        <w:t xml:space="preserve">/ </w:t>
      </w:r>
      <w:hyperlink r:id="rId116" w:history="1">
        <w:r w:rsidR="007A042A" w:rsidRPr="00BB2303">
          <w:rPr>
            <w:rFonts w:ascii="Century Gothic" w:hAnsi="Century Gothic"/>
            <w:color w:val="0000FF"/>
            <w:sz w:val="18"/>
            <w:szCs w:val="18"/>
          </w:rPr>
          <w:t>www.autisme-loire.com</w:t>
        </w:r>
      </w:hyperlink>
    </w:p>
    <w:p w14:paraId="75DD2DAC" w14:textId="77777777" w:rsidR="007A042A" w:rsidRPr="00BB2303" w:rsidRDefault="007A042A" w:rsidP="004D7FBF">
      <w:pPr>
        <w:pStyle w:val="Sansinterligne"/>
        <w:jc w:val="both"/>
        <w:rPr>
          <w:rFonts w:ascii="Century Gothic" w:hAnsi="Century Gothic"/>
          <w:sz w:val="18"/>
          <w:szCs w:val="18"/>
        </w:rPr>
      </w:pPr>
      <w:r w:rsidRPr="00BB2303">
        <w:rPr>
          <w:rFonts w:ascii="Century Gothic" w:hAnsi="Century Gothic"/>
          <w:bCs/>
          <w:sz w:val="18"/>
          <w:szCs w:val="18"/>
        </w:rPr>
        <w:t>→</w:t>
      </w:r>
      <w:r w:rsidR="00AA3075" w:rsidRPr="00BB2303">
        <w:rPr>
          <w:rFonts w:ascii="Century Gothic" w:hAnsi="Century Gothic"/>
          <w:bCs/>
          <w:sz w:val="18"/>
          <w:szCs w:val="18"/>
        </w:rPr>
        <w:t xml:space="preserve"> </w:t>
      </w:r>
      <w:r w:rsidR="00382320">
        <w:fldChar w:fldCharType="begin"/>
      </w:r>
      <w:r w:rsidR="00382320">
        <w:instrText xml:space="preserve"> HYPERLINK "http://www.autisme-loire.com/sites/default/files/depot/CATALOGUE-FORMATIONS-2018.pdf" \t "_blank" </w:instrText>
      </w:r>
      <w:r w:rsidR="00382320">
        <w:fldChar w:fldCharType="separate"/>
      </w:r>
      <w:r w:rsidR="00036A0E" w:rsidRPr="00036A0E">
        <w:rPr>
          <w:rStyle w:val="Lienhypertexte"/>
          <w:rFonts w:ascii="Century Gothic" w:eastAsia="Arial Unicode MS" w:hAnsi="Century Gothic"/>
          <w:sz w:val="18"/>
          <w:szCs w:val="18"/>
          <w:u w:val="none"/>
        </w:rPr>
        <w:t>Catalogue en ligne</w:t>
      </w:r>
      <w:r w:rsidR="00382320">
        <w:rPr>
          <w:rStyle w:val="Lienhypertexte"/>
          <w:rFonts w:ascii="Century Gothic" w:eastAsia="Arial Unicode MS" w:hAnsi="Century Gothic"/>
          <w:sz w:val="18"/>
          <w:szCs w:val="18"/>
          <w:u w:val="none"/>
        </w:rPr>
        <w:fldChar w:fldCharType="end"/>
      </w:r>
    </w:p>
    <w:p w14:paraId="412E241C" w14:textId="77777777" w:rsidR="007A042A" w:rsidRPr="00397E3B" w:rsidRDefault="007A042A" w:rsidP="004D7FBF">
      <w:pPr>
        <w:pStyle w:val="Sansinterligne"/>
        <w:jc w:val="both"/>
        <w:rPr>
          <w:rFonts w:ascii="Century Gothic" w:hAnsi="Century Gothic"/>
          <w:color w:val="76923C" w:themeColor="accent3" w:themeShade="BF"/>
          <w:sz w:val="18"/>
          <w:szCs w:val="18"/>
        </w:rPr>
      </w:pPr>
    </w:p>
    <w:p w14:paraId="222C0D22" w14:textId="77777777" w:rsidR="007A042A" w:rsidRDefault="007A042A" w:rsidP="004D7FBF">
      <w:pPr>
        <w:pStyle w:val="Sansinterligne"/>
        <w:jc w:val="both"/>
        <w:rPr>
          <w:rFonts w:ascii="Century Gothic" w:hAnsi="Century Gothic"/>
          <w:color w:val="76923C" w:themeColor="accent3" w:themeShade="BF"/>
          <w:sz w:val="18"/>
          <w:szCs w:val="18"/>
        </w:rPr>
      </w:pPr>
    </w:p>
    <w:p w14:paraId="0F00855B" w14:textId="77777777" w:rsidR="007A042A" w:rsidRPr="00AA3075" w:rsidRDefault="007A042A" w:rsidP="004D7FBF">
      <w:pPr>
        <w:pStyle w:val="Sansinterligne"/>
        <w:jc w:val="both"/>
        <w:rPr>
          <w:rFonts w:ascii="Century Gothic" w:hAnsi="Century Gothic"/>
          <w:sz w:val="36"/>
          <w:szCs w:val="36"/>
        </w:rPr>
      </w:pPr>
      <w:r w:rsidRPr="00AA3075">
        <w:rPr>
          <w:rFonts w:ascii="Century Gothic" w:hAnsi="Century Gothic"/>
          <w:sz w:val="36"/>
          <w:szCs w:val="36"/>
        </w:rPr>
        <w:t>CCC – France</w:t>
      </w:r>
    </w:p>
    <w:p w14:paraId="2208A9C9" w14:textId="77777777" w:rsidR="007A042A" w:rsidRPr="00AA3075" w:rsidRDefault="007A042A" w:rsidP="004D7FBF">
      <w:pPr>
        <w:pStyle w:val="Sansinterligne"/>
        <w:jc w:val="both"/>
        <w:rPr>
          <w:rFonts w:ascii="Century Gothic" w:hAnsi="Century Gothic"/>
        </w:rPr>
      </w:pPr>
      <w:r w:rsidRPr="00AA3075">
        <w:rPr>
          <w:rFonts w:ascii="Century Gothic" w:hAnsi="Century Gothic"/>
          <w:sz w:val="28"/>
          <w:szCs w:val="28"/>
        </w:rPr>
        <w:t>Centre de Communication Concrète</w:t>
      </w:r>
    </w:p>
    <w:p w14:paraId="41664090" w14:textId="77777777" w:rsidR="007A042A" w:rsidRPr="00AA3075" w:rsidRDefault="0087600A" w:rsidP="004D7FBF">
      <w:pPr>
        <w:pStyle w:val="Sansinterligne"/>
        <w:jc w:val="both"/>
        <w:rPr>
          <w:rFonts w:ascii="Century Gothic" w:hAnsi="Century Gothic"/>
          <w:bCs/>
          <w:sz w:val="18"/>
          <w:szCs w:val="18"/>
        </w:rPr>
      </w:pPr>
      <w:r>
        <w:rPr>
          <w:rFonts w:ascii="Century Gothic" w:hAnsi="Century Gothic"/>
          <w:noProof/>
          <w:sz w:val="18"/>
          <w:szCs w:val="18"/>
        </w:rPr>
        <mc:AlternateContent>
          <mc:Choice Requires="wps">
            <w:drawing>
              <wp:anchor distT="4294967294" distB="4294967294" distL="114300" distR="114300" simplePos="0" relativeHeight="251914240" behindDoc="0" locked="0" layoutInCell="1" allowOverlap="1" wp14:anchorId="6DE0A30A" wp14:editId="5DDBB0C4">
                <wp:simplePos x="0" y="0"/>
                <wp:positionH relativeFrom="column">
                  <wp:posOffset>9525</wp:posOffset>
                </wp:positionH>
                <wp:positionV relativeFrom="paragraph">
                  <wp:posOffset>51434</wp:posOffset>
                </wp:positionV>
                <wp:extent cx="6600825" cy="0"/>
                <wp:effectExtent l="0" t="0" r="28575" b="25400"/>
                <wp:wrapNone/>
                <wp:docPr id="37" name="AutoShape 19"/>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6600825" cy="0"/>
                        </a:xfrm>
                        <a:prstGeom prst="straightConnector1">
                          <a:avLst/>
                        </a:prstGeom>
                        <a:noFill/>
                        <a:ln w="9525">
                          <a:solidFill>
                            <a:schemeClr val="accent1">
                              <a:lumMod val="75000"/>
                              <a:lumOff val="0"/>
                            </a:schemeClr>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 id="AutoShape 19" o:spid="_x0000_s1026" type="#_x0000_t32" style="position:absolute;margin-left:.75pt;margin-top:4.05pt;width:519.75pt;height:0;z-index:251914240;visibility:visible;mso-wrap-style:square;mso-width-percent:0;mso-height-percent:0;mso-wrap-distance-left:9pt;mso-wrap-distance-top:-2emu;mso-wrap-distance-right:9pt;mso-wrap-distance-bottom:-2emu;mso-position-horizontal:absolute;mso-position-horizontal-relative:text;mso-position-vertical:absolute;mso-position-vertical-relative:text;mso-width-percent:0;mso-height-percent:0;mso-width-relative:page;mso-height-relative:page" o:gfxdata="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" strokecolor="#365f91 [2404]"/>
            </w:pict>
          </mc:Fallback>
        </mc:AlternateContent>
      </w:r>
    </w:p>
    <w:p w14:paraId="0AC7A52A" w14:textId="77777777" w:rsidR="007A042A" w:rsidRPr="00BB2303" w:rsidRDefault="007A042A" w:rsidP="004D7FBF">
      <w:pPr>
        <w:pStyle w:val="Sansinterligne"/>
        <w:jc w:val="both"/>
        <w:rPr>
          <w:rFonts w:ascii="Century Gothic" w:hAnsi="Century Gothic"/>
          <w:sz w:val="18"/>
          <w:szCs w:val="18"/>
        </w:rPr>
      </w:pPr>
      <w:r w:rsidRPr="00BB2303">
        <w:rPr>
          <w:rFonts w:ascii="Century Gothic" w:hAnsi="Century Gothic"/>
          <w:bCs/>
          <w:sz w:val="18"/>
          <w:szCs w:val="18"/>
        </w:rPr>
        <w:t xml:space="preserve">Le CCC assure des formations pratiques et intervient dans divers pays d'Europe. Suite aux demandes provenant d'écoles, d'établissements ou d'autres organismes, le CCC propose différents modules d'intervention : théoriques, pratiques, suivi d'équipes, formations de parents, … et répond aux questions concrètes que se posent les professionnels. </w:t>
      </w:r>
    </w:p>
    <w:p w14:paraId="2817EF5C" w14:textId="77777777" w:rsidR="007A042A" w:rsidRPr="00BB2303" w:rsidRDefault="007A042A" w:rsidP="004D7FBF">
      <w:pPr>
        <w:pStyle w:val="Sansinterligne"/>
        <w:jc w:val="both"/>
        <w:rPr>
          <w:rFonts w:ascii="Century Gothic" w:hAnsi="Century Gothic"/>
          <w:bCs/>
          <w:sz w:val="18"/>
          <w:szCs w:val="18"/>
        </w:rPr>
      </w:pPr>
    </w:p>
    <w:p w14:paraId="3946719E" w14:textId="77777777" w:rsidR="007A042A" w:rsidRPr="00650B50" w:rsidRDefault="007A042A" w:rsidP="004D7FBF">
      <w:pPr>
        <w:pStyle w:val="Sansinterligne"/>
        <w:jc w:val="both"/>
        <w:rPr>
          <w:rFonts w:ascii="Century Gothic" w:hAnsi="Century Gothic"/>
          <w:color w:val="365F91" w:themeColor="accent1" w:themeShade="BF"/>
          <w:sz w:val="18"/>
          <w:szCs w:val="18"/>
        </w:rPr>
      </w:pPr>
      <w:r w:rsidRPr="00650B50">
        <w:rPr>
          <w:rFonts w:ascii="Century Gothic" w:hAnsi="Century Gothic"/>
          <w:color w:val="365F91" w:themeColor="accent1" w:themeShade="BF"/>
          <w:sz w:val="18"/>
          <w:szCs w:val="18"/>
        </w:rPr>
        <w:t>•</w:t>
      </w:r>
      <w:r w:rsidRPr="00650B50">
        <w:rPr>
          <w:rFonts w:ascii="Century Gothic" w:hAnsi="Century Gothic"/>
          <w:bCs/>
          <w:color w:val="365F91" w:themeColor="accent1" w:themeShade="BF"/>
          <w:sz w:val="18"/>
          <w:szCs w:val="18"/>
        </w:rPr>
        <w:t>L'approche communication concrète (personnes atteintes d'autisme avec une intelligence normale et avec une déficience intellectuelle, enfant/adulte)</w:t>
      </w:r>
    </w:p>
    <w:p w14:paraId="5E818207" w14:textId="77777777" w:rsidR="007A042A" w:rsidRPr="00650B50" w:rsidRDefault="007A042A" w:rsidP="004D7FBF">
      <w:pPr>
        <w:pStyle w:val="Sansinterligne"/>
        <w:jc w:val="both"/>
        <w:rPr>
          <w:rFonts w:ascii="Century Gothic" w:hAnsi="Century Gothic"/>
          <w:bCs/>
          <w:color w:val="365F91" w:themeColor="accent1" w:themeShade="BF"/>
          <w:sz w:val="18"/>
          <w:szCs w:val="18"/>
        </w:rPr>
      </w:pPr>
      <w:r w:rsidRPr="00650B50">
        <w:rPr>
          <w:rFonts w:ascii="Century Gothic" w:hAnsi="Century Gothic"/>
          <w:color w:val="365F91" w:themeColor="accent1" w:themeShade="BF"/>
          <w:sz w:val="18"/>
          <w:szCs w:val="18"/>
        </w:rPr>
        <w:t>•</w:t>
      </w:r>
      <w:r w:rsidRPr="00650B50">
        <w:rPr>
          <w:rFonts w:ascii="Century Gothic" w:hAnsi="Century Gothic"/>
          <w:bCs/>
          <w:color w:val="365F91" w:themeColor="accent1" w:themeShade="BF"/>
          <w:sz w:val="18"/>
          <w:szCs w:val="18"/>
        </w:rPr>
        <w:t>S’immerger dans une expérience autistique</w:t>
      </w:r>
    </w:p>
    <w:p w14:paraId="29663943" w14:textId="77777777" w:rsidR="007A042A" w:rsidRPr="00650B50" w:rsidRDefault="007A042A" w:rsidP="004D7FBF">
      <w:pPr>
        <w:pStyle w:val="Sansinterligne"/>
        <w:jc w:val="both"/>
        <w:rPr>
          <w:rFonts w:ascii="Century Gothic" w:hAnsi="Century Gothic"/>
          <w:bCs/>
          <w:color w:val="365F91" w:themeColor="accent1" w:themeShade="BF"/>
          <w:sz w:val="18"/>
          <w:szCs w:val="18"/>
        </w:rPr>
      </w:pPr>
      <w:r w:rsidRPr="00650B50">
        <w:rPr>
          <w:rFonts w:ascii="Century Gothic" w:hAnsi="Century Gothic"/>
          <w:color w:val="365F91" w:themeColor="accent1" w:themeShade="BF"/>
          <w:sz w:val="18"/>
          <w:szCs w:val="18"/>
        </w:rPr>
        <w:t>•</w:t>
      </w:r>
      <w:r w:rsidRPr="00650B50">
        <w:rPr>
          <w:rFonts w:ascii="Century Gothic" w:hAnsi="Century Gothic"/>
          <w:bCs/>
          <w:color w:val="365F91" w:themeColor="accent1" w:themeShade="BF"/>
          <w:sz w:val="18"/>
          <w:szCs w:val="18"/>
        </w:rPr>
        <w:t>Le soutien familial</w:t>
      </w:r>
    </w:p>
    <w:p w14:paraId="51AF7656" w14:textId="77777777" w:rsidR="007A042A" w:rsidRPr="00650B50" w:rsidRDefault="007A042A" w:rsidP="004D7FBF">
      <w:pPr>
        <w:pStyle w:val="Sansinterligne"/>
        <w:jc w:val="both"/>
        <w:rPr>
          <w:rFonts w:ascii="Century Gothic" w:hAnsi="Century Gothic"/>
          <w:bCs/>
          <w:color w:val="365F91" w:themeColor="accent1" w:themeShade="BF"/>
          <w:sz w:val="18"/>
          <w:szCs w:val="18"/>
        </w:rPr>
      </w:pPr>
      <w:r w:rsidRPr="00650B50">
        <w:rPr>
          <w:rFonts w:ascii="Century Gothic" w:hAnsi="Century Gothic"/>
          <w:color w:val="365F91" w:themeColor="accent1" w:themeShade="BF"/>
          <w:sz w:val="18"/>
          <w:szCs w:val="18"/>
        </w:rPr>
        <w:t>•</w:t>
      </w:r>
      <w:r w:rsidRPr="00650B50">
        <w:rPr>
          <w:rFonts w:ascii="Century Gothic" w:hAnsi="Century Gothic"/>
          <w:bCs/>
          <w:color w:val="365F91" w:themeColor="accent1" w:themeShade="BF"/>
          <w:sz w:val="18"/>
          <w:szCs w:val="18"/>
        </w:rPr>
        <w:t>Communication expressive liée aux niveaux de compréhension</w:t>
      </w:r>
    </w:p>
    <w:p w14:paraId="535BA785" w14:textId="77777777" w:rsidR="007A042A" w:rsidRPr="00650B50" w:rsidRDefault="007A042A" w:rsidP="004D7FBF">
      <w:pPr>
        <w:pStyle w:val="Sansinterligne"/>
        <w:jc w:val="both"/>
        <w:rPr>
          <w:rFonts w:ascii="Century Gothic" w:hAnsi="Century Gothic"/>
          <w:color w:val="365F91" w:themeColor="accent1" w:themeShade="BF"/>
          <w:sz w:val="18"/>
          <w:szCs w:val="18"/>
        </w:rPr>
      </w:pPr>
      <w:r w:rsidRPr="00650B50">
        <w:rPr>
          <w:rFonts w:ascii="Century Gothic" w:hAnsi="Century Gothic"/>
          <w:color w:val="365F91" w:themeColor="accent1" w:themeShade="BF"/>
          <w:sz w:val="18"/>
          <w:szCs w:val="18"/>
        </w:rPr>
        <w:t>•</w:t>
      </w:r>
      <w:r w:rsidRPr="00650B50">
        <w:rPr>
          <w:rFonts w:ascii="Century Gothic" w:hAnsi="Century Gothic"/>
          <w:bCs/>
          <w:color w:val="365F91" w:themeColor="accent1" w:themeShade="BF"/>
          <w:sz w:val="18"/>
          <w:szCs w:val="18"/>
        </w:rPr>
        <w:t>Accompagnement dans la démarche de deuil chez la personne atteinte d’autisme</w:t>
      </w:r>
    </w:p>
    <w:p w14:paraId="7E3670D4" w14:textId="77777777" w:rsidR="007A042A" w:rsidRPr="00650B50" w:rsidRDefault="007A042A" w:rsidP="004D7FBF">
      <w:pPr>
        <w:pStyle w:val="Sansinterligne"/>
        <w:jc w:val="both"/>
        <w:rPr>
          <w:rFonts w:ascii="Century Gothic" w:hAnsi="Century Gothic"/>
          <w:color w:val="365F91" w:themeColor="accent1" w:themeShade="BF"/>
          <w:sz w:val="18"/>
          <w:szCs w:val="18"/>
        </w:rPr>
      </w:pPr>
      <w:r w:rsidRPr="00650B50">
        <w:rPr>
          <w:rFonts w:ascii="Century Gothic" w:hAnsi="Century Gothic"/>
          <w:color w:val="365F91" w:themeColor="accent1" w:themeShade="BF"/>
          <w:sz w:val="18"/>
          <w:szCs w:val="18"/>
        </w:rPr>
        <w:t>•</w:t>
      </w:r>
      <w:r w:rsidRPr="00650B50">
        <w:rPr>
          <w:rFonts w:ascii="Century Gothic" w:hAnsi="Century Gothic"/>
          <w:bCs/>
          <w:color w:val="365F91" w:themeColor="accent1" w:themeShade="BF"/>
          <w:sz w:val="18"/>
          <w:szCs w:val="18"/>
        </w:rPr>
        <w:t>Autisme et particularités sensorielles</w:t>
      </w:r>
    </w:p>
    <w:p w14:paraId="09937B37" w14:textId="77777777" w:rsidR="007A042A" w:rsidRPr="00650B50" w:rsidRDefault="007A042A" w:rsidP="004D7FBF">
      <w:pPr>
        <w:pStyle w:val="Sansinterligne"/>
        <w:jc w:val="both"/>
        <w:rPr>
          <w:rFonts w:ascii="Century Gothic" w:hAnsi="Century Gothic"/>
          <w:bCs/>
          <w:color w:val="365F91" w:themeColor="accent1" w:themeShade="BF"/>
          <w:sz w:val="18"/>
          <w:szCs w:val="18"/>
        </w:rPr>
      </w:pPr>
      <w:r w:rsidRPr="00650B50">
        <w:rPr>
          <w:rFonts w:ascii="Century Gothic" w:hAnsi="Century Gothic"/>
          <w:color w:val="365F91" w:themeColor="accent1" w:themeShade="BF"/>
          <w:sz w:val="18"/>
          <w:szCs w:val="18"/>
        </w:rPr>
        <w:t>•</w:t>
      </w:r>
      <w:r w:rsidRPr="00650B50">
        <w:rPr>
          <w:rFonts w:ascii="Century Gothic" w:hAnsi="Century Gothic"/>
          <w:bCs/>
          <w:color w:val="365F91" w:themeColor="accent1" w:themeShade="BF"/>
          <w:sz w:val="18"/>
          <w:szCs w:val="18"/>
        </w:rPr>
        <w:t>Autisme dans les groupes de vie</w:t>
      </w:r>
    </w:p>
    <w:p w14:paraId="79EAACBE" w14:textId="77777777" w:rsidR="007A042A" w:rsidRPr="00650B50" w:rsidRDefault="007A042A" w:rsidP="004D7FBF">
      <w:pPr>
        <w:pStyle w:val="Sansinterligne"/>
        <w:jc w:val="both"/>
        <w:rPr>
          <w:rFonts w:ascii="Century Gothic" w:hAnsi="Century Gothic"/>
          <w:bCs/>
          <w:color w:val="365F91" w:themeColor="accent1" w:themeShade="BF"/>
          <w:sz w:val="18"/>
          <w:szCs w:val="18"/>
        </w:rPr>
      </w:pPr>
      <w:r w:rsidRPr="00650B50">
        <w:rPr>
          <w:rFonts w:ascii="Century Gothic" w:hAnsi="Century Gothic"/>
          <w:color w:val="365F91" w:themeColor="accent1" w:themeShade="BF"/>
          <w:sz w:val="18"/>
          <w:szCs w:val="18"/>
        </w:rPr>
        <w:t>•</w:t>
      </w:r>
      <w:r w:rsidRPr="00650B50">
        <w:rPr>
          <w:rFonts w:ascii="Century Gothic" w:hAnsi="Century Gothic"/>
          <w:bCs/>
          <w:color w:val="365F91" w:themeColor="accent1" w:themeShade="BF"/>
          <w:sz w:val="18"/>
          <w:szCs w:val="18"/>
        </w:rPr>
        <w:t>Autisme et sexualité dans le cas de personnes autistes à capacité intellectuelle normale (ou voisine de la normale)</w:t>
      </w:r>
    </w:p>
    <w:p w14:paraId="3AF1E4F8" w14:textId="77777777" w:rsidR="007A042A" w:rsidRPr="00650B50" w:rsidRDefault="007A042A" w:rsidP="004D7FBF">
      <w:pPr>
        <w:pStyle w:val="Sansinterligne"/>
        <w:jc w:val="both"/>
        <w:rPr>
          <w:rFonts w:ascii="Century Gothic" w:hAnsi="Century Gothic"/>
          <w:bCs/>
          <w:color w:val="365F91" w:themeColor="accent1" w:themeShade="BF"/>
          <w:sz w:val="18"/>
          <w:szCs w:val="18"/>
        </w:rPr>
      </w:pPr>
      <w:r w:rsidRPr="00650B50">
        <w:rPr>
          <w:rFonts w:ascii="Century Gothic" w:hAnsi="Century Gothic"/>
          <w:color w:val="365F91" w:themeColor="accent1" w:themeShade="BF"/>
          <w:sz w:val="18"/>
          <w:szCs w:val="18"/>
        </w:rPr>
        <w:t>•</w:t>
      </w:r>
      <w:r w:rsidRPr="00650B50">
        <w:rPr>
          <w:rFonts w:ascii="Century Gothic" w:hAnsi="Century Gothic"/>
          <w:bCs/>
          <w:color w:val="365F91" w:themeColor="accent1" w:themeShade="BF"/>
          <w:sz w:val="18"/>
          <w:szCs w:val="18"/>
        </w:rPr>
        <w:t>Autisme et soins infirmiers</w:t>
      </w:r>
    </w:p>
    <w:p w14:paraId="6CE9BFF4" w14:textId="77777777" w:rsidR="007A042A" w:rsidRPr="00650B50" w:rsidRDefault="007A042A" w:rsidP="004D7FBF">
      <w:pPr>
        <w:pStyle w:val="Sansinterligne"/>
        <w:jc w:val="both"/>
        <w:rPr>
          <w:rFonts w:ascii="Century Gothic" w:hAnsi="Century Gothic"/>
          <w:bCs/>
          <w:color w:val="365F91" w:themeColor="accent1" w:themeShade="BF"/>
          <w:sz w:val="18"/>
          <w:szCs w:val="18"/>
        </w:rPr>
      </w:pPr>
      <w:r w:rsidRPr="00650B50">
        <w:rPr>
          <w:rFonts w:ascii="Century Gothic" w:hAnsi="Century Gothic"/>
          <w:color w:val="365F91" w:themeColor="accent1" w:themeShade="BF"/>
          <w:sz w:val="18"/>
          <w:szCs w:val="18"/>
        </w:rPr>
        <w:t>•</w:t>
      </w:r>
      <w:r w:rsidRPr="00650B50">
        <w:rPr>
          <w:rFonts w:ascii="Century Gothic" w:hAnsi="Century Gothic"/>
          <w:bCs/>
          <w:color w:val="365F91" w:themeColor="accent1" w:themeShade="BF"/>
          <w:sz w:val="18"/>
          <w:szCs w:val="18"/>
        </w:rPr>
        <w:t>Les problèmes d’alimentation chez des personnes atteintes d’autisme</w:t>
      </w:r>
    </w:p>
    <w:p w14:paraId="5E75E6E1" w14:textId="77777777" w:rsidR="007A042A" w:rsidRPr="00650B50" w:rsidRDefault="007A042A" w:rsidP="004D7FBF">
      <w:pPr>
        <w:pStyle w:val="Sansinterligne"/>
        <w:jc w:val="both"/>
        <w:rPr>
          <w:rFonts w:ascii="Century Gothic" w:hAnsi="Century Gothic"/>
          <w:bCs/>
          <w:color w:val="365F91" w:themeColor="accent1" w:themeShade="BF"/>
          <w:sz w:val="18"/>
          <w:szCs w:val="18"/>
        </w:rPr>
      </w:pPr>
      <w:r w:rsidRPr="00650B50">
        <w:rPr>
          <w:rFonts w:ascii="Century Gothic" w:hAnsi="Century Gothic"/>
          <w:color w:val="365F91" w:themeColor="accent1" w:themeShade="BF"/>
          <w:sz w:val="18"/>
          <w:szCs w:val="18"/>
        </w:rPr>
        <w:t>•</w:t>
      </w:r>
      <w:r w:rsidRPr="00650B50">
        <w:rPr>
          <w:rFonts w:ascii="Century Gothic" w:hAnsi="Century Gothic"/>
          <w:bCs/>
          <w:color w:val="365F91" w:themeColor="accent1" w:themeShade="BF"/>
          <w:sz w:val="18"/>
          <w:szCs w:val="18"/>
        </w:rPr>
        <w:t>Troubles du comportement associés à l’autisme</w:t>
      </w:r>
    </w:p>
    <w:p w14:paraId="6C272DA9" w14:textId="77777777" w:rsidR="007A042A" w:rsidRPr="00650B50" w:rsidRDefault="007A042A" w:rsidP="004D7FBF">
      <w:pPr>
        <w:pStyle w:val="Sansinterligne"/>
        <w:jc w:val="both"/>
        <w:rPr>
          <w:rFonts w:ascii="Century Gothic" w:hAnsi="Century Gothic"/>
          <w:bCs/>
          <w:color w:val="365F91" w:themeColor="accent1" w:themeShade="BF"/>
          <w:sz w:val="18"/>
          <w:szCs w:val="18"/>
        </w:rPr>
      </w:pPr>
      <w:r w:rsidRPr="00650B50">
        <w:rPr>
          <w:rFonts w:ascii="Century Gothic" w:hAnsi="Century Gothic"/>
          <w:color w:val="365F91" w:themeColor="accent1" w:themeShade="BF"/>
          <w:sz w:val="18"/>
          <w:szCs w:val="18"/>
        </w:rPr>
        <w:t>•</w:t>
      </w:r>
      <w:r w:rsidRPr="00650B50">
        <w:rPr>
          <w:rFonts w:ascii="Century Gothic" w:hAnsi="Century Gothic"/>
          <w:bCs/>
          <w:color w:val="365F91" w:themeColor="accent1" w:themeShade="BF"/>
          <w:sz w:val="18"/>
          <w:szCs w:val="18"/>
        </w:rPr>
        <w:t>Préparer un schéma d’activité, un protocole et des feuilles à remplir pour des personnes atteintes d’autisme</w:t>
      </w:r>
    </w:p>
    <w:p w14:paraId="360FAA20" w14:textId="77777777" w:rsidR="007A042A" w:rsidRPr="00650B50" w:rsidRDefault="007A042A" w:rsidP="004D7FBF">
      <w:pPr>
        <w:pStyle w:val="Sansinterligne"/>
        <w:jc w:val="both"/>
        <w:rPr>
          <w:rFonts w:ascii="Century Gothic" w:hAnsi="Century Gothic"/>
          <w:bCs/>
          <w:color w:val="365F91" w:themeColor="accent1" w:themeShade="BF"/>
          <w:sz w:val="18"/>
          <w:szCs w:val="18"/>
        </w:rPr>
      </w:pPr>
      <w:r w:rsidRPr="00650B50">
        <w:rPr>
          <w:rFonts w:ascii="Century Gothic" w:hAnsi="Century Gothic"/>
          <w:color w:val="365F91" w:themeColor="accent1" w:themeShade="BF"/>
          <w:sz w:val="18"/>
          <w:szCs w:val="18"/>
        </w:rPr>
        <w:t>•</w:t>
      </w:r>
      <w:r w:rsidRPr="00650B50">
        <w:rPr>
          <w:rFonts w:ascii="Century Gothic" w:hAnsi="Century Gothic"/>
          <w:bCs/>
          <w:color w:val="365F91" w:themeColor="accent1" w:themeShade="BF"/>
          <w:sz w:val="18"/>
          <w:szCs w:val="18"/>
        </w:rPr>
        <w:t>Travail émancipateur avec des personnes ayant une déficience intellectuelle profonde</w:t>
      </w:r>
    </w:p>
    <w:p w14:paraId="11FE5FAD" w14:textId="77777777" w:rsidR="007A042A" w:rsidRPr="00650B50" w:rsidRDefault="007A042A" w:rsidP="004D7FBF">
      <w:pPr>
        <w:pStyle w:val="Sansinterligne"/>
        <w:jc w:val="both"/>
        <w:rPr>
          <w:rFonts w:ascii="Century Gothic" w:hAnsi="Century Gothic"/>
          <w:bCs/>
          <w:color w:val="365F91" w:themeColor="accent1" w:themeShade="BF"/>
          <w:sz w:val="18"/>
          <w:szCs w:val="18"/>
        </w:rPr>
      </w:pPr>
      <w:r w:rsidRPr="00650B50">
        <w:rPr>
          <w:rFonts w:ascii="Century Gothic" w:hAnsi="Century Gothic"/>
          <w:color w:val="365F91" w:themeColor="accent1" w:themeShade="BF"/>
          <w:sz w:val="18"/>
          <w:szCs w:val="18"/>
        </w:rPr>
        <w:t>•</w:t>
      </w:r>
      <w:r w:rsidRPr="00650B50">
        <w:rPr>
          <w:rFonts w:ascii="Century Gothic" w:hAnsi="Century Gothic"/>
          <w:bCs/>
          <w:color w:val="365F91" w:themeColor="accent1" w:themeShade="BF"/>
          <w:sz w:val="18"/>
          <w:szCs w:val="18"/>
        </w:rPr>
        <w:t>Autisme dans les familles d'autres cultures</w:t>
      </w:r>
    </w:p>
    <w:p w14:paraId="66A91F5A" w14:textId="77777777" w:rsidR="007A042A" w:rsidRPr="00BB2303" w:rsidRDefault="007A042A" w:rsidP="004D7FBF">
      <w:pPr>
        <w:pStyle w:val="Sansinterligne"/>
        <w:jc w:val="both"/>
        <w:rPr>
          <w:rFonts w:ascii="Century Gothic" w:hAnsi="Century Gothic"/>
          <w:sz w:val="18"/>
          <w:szCs w:val="18"/>
        </w:rPr>
      </w:pPr>
    </w:p>
    <w:p w14:paraId="01249FAF" w14:textId="77777777" w:rsidR="007A042A" w:rsidRPr="00BB2303" w:rsidRDefault="007A042A" w:rsidP="004D7FBF">
      <w:pPr>
        <w:pStyle w:val="Standard"/>
        <w:jc w:val="both"/>
        <w:rPr>
          <w:rFonts w:ascii="Century Gothic" w:hAnsi="Century Gothic"/>
          <w:sz w:val="18"/>
          <w:szCs w:val="18"/>
        </w:rPr>
      </w:pPr>
      <w:r w:rsidRPr="00BB2303">
        <w:rPr>
          <w:rFonts w:ascii="Century Gothic" w:hAnsi="Century Gothic"/>
          <w:sz w:val="18"/>
          <w:szCs w:val="18"/>
        </w:rPr>
        <w:t>133 rue Charles III – 54000</w:t>
      </w:r>
      <w:r w:rsidRPr="00BB2303">
        <w:rPr>
          <w:rFonts w:ascii="Century Gothic" w:hAnsi="Century Gothic"/>
          <w:bCs/>
          <w:sz w:val="18"/>
          <w:szCs w:val="18"/>
        </w:rPr>
        <w:t xml:space="preserve"> </w:t>
      </w:r>
      <w:r w:rsidRPr="00BB2303">
        <w:rPr>
          <w:rFonts w:ascii="Century Gothic" w:hAnsi="Century Gothic"/>
          <w:sz w:val="18"/>
          <w:szCs w:val="18"/>
        </w:rPr>
        <w:t>NANCY</w:t>
      </w:r>
    </w:p>
    <w:p w14:paraId="750EA3D5" w14:textId="77777777" w:rsidR="007A042A" w:rsidRPr="00BB2303" w:rsidRDefault="007A042A" w:rsidP="004D7FBF">
      <w:pPr>
        <w:pStyle w:val="Standard"/>
        <w:jc w:val="both"/>
        <w:rPr>
          <w:rFonts w:ascii="Century Gothic" w:hAnsi="Century Gothic"/>
          <w:sz w:val="18"/>
          <w:szCs w:val="18"/>
        </w:rPr>
      </w:pPr>
      <w:r w:rsidRPr="00BB2303">
        <w:rPr>
          <w:rFonts w:ascii="Century Gothic" w:hAnsi="Century Gothic"/>
          <w:sz w:val="18"/>
          <w:szCs w:val="18"/>
        </w:rPr>
        <w:t>Tél. : 03 83 29 47 03</w:t>
      </w:r>
    </w:p>
    <w:p w14:paraId="4DB0297A" w14:textId="77777777" w:rsidR="007A042A" w:rsidRPr="00BB2303" w:rsidRDefault="00E9756C" w:rsidP="004D7FBF">
      <w:pPr>
        <w:pStyle w:val="Standard"/>
        <w:jc w:val="both"/>
        <w:rPr>
          <w:rFonts w:ascii="Century Gothic" w:hAnsi="Century Gothic"/>
          <w:color w:val="76923C" w:themeColor="accent3" w:themeShade="BF"/>
          <w:sz w:val="18"/>
          <w:szCs w:val="18"/>
        </w:rPr>
      </w:pPr>
      <w:hyperlink r:id="rId117" w:history="1">
        <w:r w:rsidR="00036A0E" w:rsidRPr="00E815CE">
          <w:rPr>
            <w:rStyle w:val="Lienhypertexte"/>
            <w:rFonts w:ascii="Century Gothic" w:hAnsi="Century Gothic"/>
            <w:sz w:val="18"/>
            <w:szCs w:val="18"/>
          </w:rPr>
          <w:t>info@cccfrance.com</w:t>
        </w:r>
      </w:hyperlink>
      <w:r w:rsidR="007A042A" w:rsidRPr="00BB2303">
        <w:rPr>
          <w:rFonts w:ascii="Century Gothic" w:hAnsi="Century Gothic"/>
          <w:color w:val="76923C" w:themeColor="accent3" w:themeShade="BF"/>
          <w:sz w:val="18"/>
          <w:szCs w:val="18"/>
        </w:rPr>
        <w:t xml:space="preserve"> </w:t>
      </w:r>
      <w:r w:rsidR="007A042A" w:rsidRPr="00BB2303">
        <w:rPr>
          <w:rFonts w:ascii="Century Gothic" w:hAnsi="Century Gothic"/>
          <w:sz w:val="18"/>
          <w:szCs w:val="18"/>
        </w:rPr>
        <w:t>/</w:t>
      </w:r>
      <w:r w:rsidR="007A042A" w:rsidRPr="00BB2303">
        <w:rPr>
          <w:rFonts w:ascii="Century Gothic" w:hAnsi="Century Gothic"/>
          <w:color w:val="0000FF"/>
          <w:sz w:val="18"/>
          <w:szCs w:val="18"/>
        </w:rPr>
        <w:t xml:space="preserve"> </w:t>
      </w:r>
      <w:hyperlink r:id="rId118" w:history="1">
        <w:r w:rsidR="007A042A" w:rsidRPr="00BB2303">
          <w:rPr>
            <w:rFonts w:ascii="Century Gothic" w:hAnsi="Century Gothic"/>
            <w:color w:val="0000FF"/>
            <w:sz w:val="18"/>
            <w:szCs w:val="18"/>
          </w:rPr>
          <w:t>www.cccfrance.com</w:t>
        </w:r>
      </w:hyperlink>
    </w:p>
    <w:p w14:paraId="7A33FF83" w14:textId="77777777" w:rsidR="007A042A" w:rsidRPr="00BB2303" w:rsidRDefault="007A042A" w:rsidP="004D7FBF">
      <w:pPr>
        <w:pStyle w:val="Sansinterligne"/>
        <w:jc w:val="both"/>
        <w:rPr>
          <w:rFonts w:ascii="Century Gothic" w:hAnsi="Century Gothic"/>
          <w:color w:val="76923C" w:themeColor="accent3" w:themeShade="BF"/>
          <w:sz w:val="18"/>
          <w:szCs w:val="18"/>
        </w:rPr>
      </w:pPr>
      <w:r w:rsidRPr="00BB2303">
        <w:rPr>
          <w:rFonts w:ascii="Century Gothic" w:hAnsi="Century Gothic"/>
          <w:sz w:val="18"/>
          <w:szCs w:val="18"/>
        </w:rPr>
        <w:t>→</w:t>
      </w:r>
      <w:r w:rsidR="00AA3075" w:rsidRPr="00BB2303">
        <w:rPr>
          <w:rFonts w:ascii="Century Gothic" w:hAnsi="Century Gothic"/>
          <w:sz w:val="18"/>
          <w:szCs w:val="18"/>
        </w:rPr>
        <w:t xml:space="preserve"> </w:t>
      </w:r>
      <w:hyperlink r:id="rId119" w:history="1">
        <w:r w:rsidRPr="00BB2303">
          <w:rPr>
            <w:rFonts w:ascii="Century Gothic" w:hAnsi="Century Gothic"/>
            <w:color w:val="0000FF"/>
            <w:sz w:val="18"/>
            <w:szCs w:val="18"/>
          </w:rPr>
          <w:t>Catalogue en ligne</w:t>
        </w:r>
      </w:hyperlink>
    </w:p>
    <w:p w14:paraId="37DE4EC2" w14:textId="77777777" w:rsidR="007A042A" w:rsidRPr="00397E3B" w:rsidRDefault="007A042A" w:rsidP="004D7FBF">
      <w:pPr>
        <w:pStyle w:val="Sansinterligne"/>
        <w:jc w:val="both"/>
        <w:rPr>
          <w:rFonts w:ascii="Century Gothic" w:hAnsi="Century Gothic"/>
          <w:color w:val="76923C" w:themeColor="accent3" w:themeShade="BF"/>
          <w:sz w:val="18"/>
          <w:szCs w:val="18"/>
        </w:rPr>
      </w:pPr>
    </w:p>
    <w:p w14:paraId="66804037" w14:textId="77777777" w:rsidR="007A042A" w:rsidRPr="00397E3B" w:rsidRDefault="007A042A" w:rsidP="004D7FBF">
      <w:pPr>
        <w:pStyle w:val="Sansinterligne"/>
        <w:jc w:val="both"/>
        <w:rPr>
          <w:rFonts w:ascii="Century Gothic" w:hAnsi="Century Gothic"/>
          <w:color w:val="76923C" w:themeColor="accent3" w:themeShade="BF"/>
          <w:sz w:val="18"/>
          <w:szCs w:val="18"/>
        </w:rPr>
      </w:pPr>
    </w:p>
    <w:p w14:paraId="612C72B8" w14:textId="77777777" w:rsidR="007A042A" w:rsidRPr="00AA3075" w:rsidRDefault="007A042A" w:rsidP="004D7FBF">
      <w:pPr>
        <w:pStyle w:val="Sansinterligne"/>
        <w:jc w:val="both"/>
        <w:rPr>
          <w:rFonts w:ascii="Century Gothic" w:hAnsi="Century Gothic"/>
          <w:sz w:val="36"/>
          <w:szCs w:val="36"/>
        </w:rPr>
      </w:pPr>
      <w:r w:rsidRPr="00AA3075">
        <w:rPr>
          <w:rFonts w:ascii="Century Gothic" w:hAnsi="Century Gothic"/>
          <w:sz w:val="36"/>
          <w:szCs w:val="36"/>
        </w:rPr>
        <w:t>CEFRAS</w:t>
      </w:r>
    </w:p>
    <w:p w14:paraId="0139D689" w14:textId="77777777" w:rsidR="007A042A" w:rsidRPr="00AA3075" w:rsidRDefault="007A042A" w:rsidP="004D7FBF">
      <w:pPr>
        <w:pStyle w:val="Sansinterligne"/>
        <w:jc w:val="both"/>
        <w:rPr>
          <w:rFonts w:ascii="Century Gothic" w:hAnsi="Century Gothic"/>
        </w:rPr>
      </w:pPr>
      <w:r w:rsidRPr="00AA3075">
        <w:rPr>
          <w:rFonts w:ascii="Century Gothic" w:hAnsi="Century Gothic"/>
          <w:sz w:val="28"/>
          <w:szCs w:val="28"/>
        </w:rPr>
        <w:t>Centre de Formation et de Recherche à la relation d’Aide et de Soins</w:t>
      </w:r>
    </w:p>
    <w:p w14:paraId="22E80982" w14:textId="77777777" w:rsidR="007A042A" w:rsidRPr="00AA3075" w:rsidRDefault="0087600A" w:rsidP="004D7FBF">
      <w:pPr>
        <w:pStyle w:val="Standard"/>
        <w:jc w:val="both"/>
        <w:rPr>
          <w:rFonts w:ascii="Century Gothic" w:hAnsi="Century Gothic"/>
          <w:bCs/>
          <w:sz w:val="18"/>
          <w:szCs w:val="18"/>
        </w:rPr>
      </w:pPr>
      <w:r>
        <w:rPr>
          <w:rFonts w:ascii="Century Gothic" w:hAnsi="Century Gothic"/>
          <w:noProof/>
          <w:sz w:val="18"/>
          <w:szCs w:val="18"/>
        </w:rPr>
        <mc:AlternateContent>
          <mc:Choice Requires="wps">
            <w:drawing>
              <wp:anchor distT="4294967294" distB="4294967294" distL="114300" distR="114300" simplePos="0" relativeHeight="251915264" behindDoc="0" locked="0" layoutInCell="1" allowOverlap="1" wp14:anchorId="50192C0A" wp14:editId="70BB577E">
                <wp:simplePos x="0" y="0"/>
                <wp:positionH relativeFrom="column">
                  <wp:posOffset>9525</wp:posOffset>
                </wp:positionH>
                <wp:positionV relativeFrom="paragraph">
                  <wp:posOffset>40639</wp:posOffset>
                </wp:positionV>
                <wp:extent cx="6600825" cy="0"/>
                <wp:effectExtent l="0" t="0" r="28575" b="25400"/>
                <wp:wrapNone/>
                <wp:docPr id="36" name="AutoShape 19"/>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6600825" cy="0"/>
                        </a:xfrm>
                        <a:prstGeom prst="straightConnector1">
                          <a:avLst/>
                        </a:prstGeom>
                        <a:noFill/>
                        <a:ln w="9525">
                          <a:solidFill>
                            <a:schemeClr val="accent1">
                              <a:lumMod val="75000"/>
                              <a:lumOff val="0"/>
                            </a:schemeClr>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 id="AutoShape 19" o:spid="_x0000_s1026" type="#_x0000_t32" style="position:absolute;margin-left:.75pt;margin-top:3.2pt;width:519.75pt;height:0;z-index:251915264;visibility:visible;mso-wrap-style:square;mso-width-percent:0;mso-height-percent:0;mso-wrap-distance-left:9pt;mso-wrap-distance-top:-2emu;mso-wrap-distance-right:9pt;mso-wrap-distance-bottom:-2emu;mso-position-horizontal:absolute;mso-position-horizontal-relative:text;mso-position-vertical:absolute;mso-position-vertical-relative:text;mso-width-percent:0;mso-height-percent:0;mso-width-relative:page;mso-height-relative:page" o:gfxdata="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" strokecolor="#365f91 [2404]"/>
            </w:pict>
          </mc:Fallback>
        </mc:AlternateContent>
      </w:r>
    </w:p>
    <w:p w14:paraId="3AC17B7F" w14:textId="77777777" w:rsidR="007A042A" w:rsidRPr="00BB2303" w:rsidRDefault="007A042A" w:rsidP="004D7FBF">
      <w:pPr>
        <w:pStyle w:val="Standard"/>
        <w:jc w:val="both"/>
        <w:rPr>
          <w:rFonts w:ascii="Century Gothic" w:hAnsi="Century Gothic"/>
          <w:sz w:val="18"/>
          <w:szCs w:val="18"/>
        </w:rPr>
      </w:pPr>
      <w:r w:rsidRPr="00BB2303">
        <w:rPr>
          <w:rFonts w:ascii="Century Gothic" w:hAnsi="Century Gothic"/>
          <w:bCs/>
          <w:sz w:val="18"/>
          <w:szCs w:val="18"/>
        </w:rPr>
        <w:t>Le CEFRAS, créé en 1978, est une association de Loi 1901, à but non lucratif, rayonnant à l’échelle nationale. Cet organisme de formation s’adresse aux professionnels et futurs professionnels de l’action sociale et médico-sociale.</w:t>
      </w:r>
    </w:p>
    <w:p w14:paraId="2BAB901E" w14:textId="77777777" w:rsidR="007A042A" w:rsidRPr="00BB2303" w:rsidRDefault="007A042A" w:rsidP="004D7FBF">
      <w:pPr>
        <w:pStyle w:val="Standard"/>
        <w:jc w:val="both"/>
        <w:rPr>
          <w:rFonts w:ascii="Century Gothic" w:hAnsi="Century Gothic"/>
          <w:bCs/>
          <w:sz w:val="18"/>
          <w:szCs w:val="18"/>
        </w:rPr>
      </w:pPr>
    </w:p>
    <w:p w14:paraId="6FC489F0" w14:textId="77777777" w:rsidR="007A042A" w:rsidRPr="00C44CDE" w:rsidRDefault="007A042A" w:rsidP="004D7FBF">
      <w:pPr>
        <w:pStyle w:val="Standard"/>
        <w:jc w:val="both"/>
        <w:rPr>
          <w:rFonts w:ascii="Century Gothic" w:hAnsi="Century Gothic"/>
          <w:bCs/>
          <w:color w:val="365F91" w:themeColor="accent1" w:themeShade="BF"/>
          <w:sz w:val="18"/>
          <w:szCs w:val="18"/>
        </w:rPr>
      </w:pPr>
      <w:r w:rsidRPr="00C44CDE">
        <w:rPr>
          <w:rFonts w:ascii="Century Gothic" w:hAnsi="Century Gothic"/>
          <w:color w:val="365F91" w:themeColor="accent1" w:themeShade="BF"/>
          <w:sz w:val="18"/>
          <w:szCs w:val="18"/>
        </w:rPr>
        <w:t>•</w:t>
      </w:r>
      <w:r w:rsidRPr="00C44CDE">
        <w:rPr>
          <w:rFonts w:ascii="Century Gothic" w:hAnsi="Century Gothic"/>
          <w:bCs/>
          <w:color w:val="365F91" w:themeColor="accent1" w:themeShade="BF"/>
          <w:sz w:val="18"/>
          <w:szCs w:val="18"/>
        </w:rPr>
        <w:t>Garde d'enfant avec autisme - T.E.D</w:t>
      </w:r>
    </w:p>
    <w:p w14:paraId="61ECC17C" w14:textId="77777777" w:rsidR="007A042A" w:rsidRPr="00C44CDE" w:rsidRDefault="007A042A" w:rsidP="004D7FBF">
      <w:pPr>
        <w:pStyle w:val="Standard"/>
        <w:jc w:val="both"/>
        <w:rPr>
          <w:rFonts w:ascii="Century Gothic" w:hAnsi="Century Gothic"/>
          <w:color w:val="365F91" w:themeColor="accent1" w:themeShade="BF"/>
          <w:sz w:val="18"/>
          <w:szCs w:val="18"/>
        </w:rPr>
      </w:pPr>
      <w:r w:rsidRPr="00C44CDE">
        <w:rPr>
          <w:rFonts w:ascii="Century Gothic" w:hAnsi="Century Gothic"/>
          <w:color w:val="365F91" w:themeColor="accent1" w:themeShade="BF"/>
          <w:sz w:val="18"/>
          <w:szCs w:val="18"/>
        </w:rPr>
        <w:t>•</w:t>
      </w:r>
      <w:r w:rsidRPr="00C44CDE">
        <w:rPr>
          <w:rFonts w:ascii="Century Gothic" w:hAnsi="Century Gothic"/>
          <w:bCs/>
          <w:color w:val="365F91" w:themeColor="accent1" w:themeShade="BF"/>
          <w:sz w:val="18"/>
          <w:szCs w:val="18"/>
        </w:rPr>
        <w:t>Accompagner un enfant/un adulte avec autisme au quotidien</w:t>
      </w:r>
    </w:p>
    <w:p w14:paraId="52C79148" w14:textId="77777777" w:rsidR="007A042A" w:rsidRPr="00C44CDE" w:rsidRDefault="007A042A" w:rsidP="004D7FBF">
      <w:pPr>
        <w:pStyle w:val="Standard"/>
        <w:jc w:val="both"/>
        <w:rPr>
          <w:rFonts w:ascii="Century Gothic" w:hAnsi="Century Gothic"/>
          <w:color w:val="365F91" w:themeColor="accent1" w:themeShade="BF"/>
          <w:sz w:val="18"/>
          <w:szCs w:val="18"/>
        </w:rPr>
      </w:pPr>
      <w:r w:rsidRPr="00C44CDE">
        <w:rPr>
          <w:rFonts w:ascii="Century Gothic" w:hAnsi="Century Gothic"/>
          <w:color w:val="365F91" w:themeColor="accent1" w:themeShade="BF"/>
          <w:sz w:val="18"/>
          <w:szCs w:val="18"/>
        </w:rPr>
        <w:t>•</w:t>
      </w:r>
      <w:hyperlink r:id="rId120" w:history="1">
        <w:r w:rsidRPr="00C44CDE">
          <w:rPr>
            <w:rFonts w:ascii="Century Gothic" w:hAnsi="Century Gothic"/>
            <w:bCs/>
            <w:color w:val="365F91" w:themeColor="accent1" w:themeShade="BF"/>
            <w:sz w:val="18"/>
            <w:szCs w:val="18"/>
          </w:rPr>
          <w:t>Comprendre, prévenir et gérer les comportements problèmes des personnes avec autisme</w:t>
        </w:r>
      </w:hyperlink>
    </w:p>
    <w:p w14:paraId="4D1D4BD3" w14:textId="77777777" w:rsidR="007A042A" w:rsidRPr="00C44CDE" w:rsidRDefault="007A042A" w:rsidP="004D7FBF">
      <w:pPr>
        <w:pStyle w:val="Standard"/>
        <w:jc w:val="both"/>
        <w:rPr>
          <w:rFonts w:ascii="Century Gothic" w:hAnsi="Century Gothic"/>
          <w:color w:val="365F91" w:themeColor="accent1" w:themeShade="BF"/>
          <w:sz w:val="18"/>
          <w:szCs w:val="18"/>
        </w:rPr>
      </w:pPr>
      <w:r w:rsidRPr="00C44CDE">
        <w:rPr>
          <w:rFonts w:ascii="Century Gothic" w:hAnsi="Century Gothic"/>
          <w:color w:val="365F91" w:themeColor="accent1" w:themeShade="BF"/>
          <w:sz w:val="18"/>
          <w:szCs w:val="18"/>
        </w:rPr>
        <w:t>•</w:t>
      </w:r>
      <w:r w:rsidRPr="00C44CDE">
        <w:rPr>
          <w:rFonts w:ascii="Century Gothic" w:hAnsi="Century Gothic"/>
          <w:bCs/>
          <w:color w:val="365F91" w:themeColor="accent1" w:themeShade="BF"/>
          <w:sz w:val="18"/>
          <w:szCs w:val="18"/>
        </w:rPr>
        <w:t>Accompagner la personne avec autisme dans son quotidien et ses loisirs</w:t>
      </w:r>
    </w:p>
    <w:p w14:paraId="77F2C13B" w14:textId="77777777" w:rsidR="007A042A" w:rsidRPr="00C44CDE" w:rsidRDefault="007A042A" w:rsidP="004D7FBF">
      <w:pPr>
        <w:pStyle w:val="Standard"/>
        <w:jc w:val="both"/>
        <w:rPr>
          <w:rFonts w:ascii="Century Gothic" w:hAnsi="Century Gothic"/>
          <w:color w:val="365F91" w:themeColor="accent1" w:themeShade="BF"/>
          <w:sz w:val="18"/>
          <w:szCs w:val="18"/>
        </w:rPr>
      </w:pPr>
      <w:r w:rsidRPr="00C44CDE">
        <w:rPr>
          <w:rFonts w:ascii="Century Gothic" w:hAnsi="Century Gothic"/>
          <w:color w:val="365F91" w:themeColor="accent1" w:themeShade="BF"/>
          <w:sz w:val="18"/>
          <w:szCs w:val="18"/>
        </w:rPr>
        <w:t>•</w:t>
      </w:r>
      <w:r w:rsidRPr="00C44CDE">
        <w:rPr>
          <w:rFonts w:ascii="Century Gothic" w:hAnsi="Century Gothic"/>
          <w:bCs/>
          <w:color w:val="365F91" w:themeColor="accent1" w:themeShade="BF"/>
          <w:sz w:val="18"/>
          <w:szCs w:val="18"/>
        </w:rPr>
        <w:t>Méthodes d’éducation, de communication et de socialisation recommandées auprès d’enfants avec autisme</w:t>
      </w:r>
    </w:p>
    <w:p w14:paraId="36EBDDA2" w14:textId="77777777" w:rsidR="007A042A" w:rsidRPr="00BB2303" w:rsidRDefault="007A042A" w:rsidP="004D7FBF">
      <w:pPr>
        <w:pStyle w:val="Standard"/>
        <w:jc w:val="both"/>
        <w:rPr>
          <w:rFonts w:ascii="Century Gothic" w:hAnsi="Century Gothic"/>
          <w:sz w:val="18"/>
          <w:szCs w:val="18"/>
        </w:rPr>
      </w:pPr>
      <w:r w:rsidRPr="00BB2303">
        <w:rPr>
          <w:rFonts w:ascii="Century Gothic" w:hAnsi="Century Gothic"/>
          <w:sz w:val="18"/>
          <w:szCs w:val="18"/>
        </w:rPr>
        <w:t>Allée Phytolia – BP 800 12 – 49120 Chemillé Melay</w:t>
      </w:r>
    </w:p>
    <w:p w14:paraId="11A26A98" w14:textId="77777777" w:rsidR="007A042A" w:rsidRPr="00BB2303" w:rsidRDefault="007A042A" w:rsidP="004D7FBF">
      <w:pPr>
        <w:pStyle w:val="Sansinterligne"/>
        <w:jc w:val="both"/>
        <w:rPr>
          <w:rFonts w:ascii="Century Gothic" w:hAnsi="Century Gothic"/>
          <w:sz w:val="18"/>
          <w:szCs w:val="18"/>
        </w:rPr>
      </w:pPr>
      <w:r w:rsidRPr="00BB2303">
        <w:rPr>
          <w:rFonts w:ascii="Century Gothic" w:hAnsi="Century Gothic"/>
          <w:sz w:val="18"/>
          <w:szCs w:val="18"/>
        </w:rPr>
        <w:t>Tél. : 02 41 30 02 40 / Fax : 02 41 30 68 82</w:t>
      </w:r>
    </w:p>
    <w:p w14:paraId="1EDFFB6C" w14:textId="77777777" w:rsidR="007A042A" w:rsidRPr="00BB2303" w:rsidRDefault="00E9756C" w:rsidP="004D7FBF">
      <w:pPr>
        <w:pStyle w:val="Sansinterligne"/>
        <w:jc w:val="both"/>
        <w:rPr>
          <w:rFonts w:ascii="Century Gothic" w:hAnsi="Century Gothic"/>
          <w:color w:val="0000FF"/>
          <w:sz w:val="18"/>
          <w:szCs w:val="18"/>
        </w:rPr>
      </w:pPr>
      <w:hyperlink r:id="rId121" w:history="1">
        <w:r w:rsidR="007A042A" w:rsidRPr="00BB2303">
          <w:rPr>
            <w:rFonts w:ascii="Century Gothic" w:hAnsi="Century Gothic"/>
            <w:color w:val="0000FF"/>
            <w:sz w:val="18"/>
            <w:szCs w:val="18"/>
          </w:rPr>
          <w:t>siege@cefras.com</w:t>
        </w:r>
      </w:hyperlink>
      <w:r w:rsidR="007A042A" w:rsidRPr="00BB2303">
        <w:rPr>
          <w:rFonts w:ascii="Century Gothic" w:hAnsi="Century Gothic"/>
          <w:sz w:val="18"/>
          <w:szCs w:val="18"/>
        </w:rPr>
        <w:t xml:space="preserve"> /</w:t>
      </w:r>
      <w:r w:rsidR="007A042A" w:rsidRPr="00BB2303">
        <w:rPr>
          <w:rFonts w:ascii="Century Gothic" w:hAnsi="Century Gothic"/>
          <w:color w:val="0000FF"/>
          <w:sz w:val="18"/>
          <w:szCs w:val="18"/>
        </w:rPr>
        <w:t xml:space="preserve"> </w:t>
      </w:r>
      <w:hyperlink r:id="rId122" w:history="1">
        <w:r w:rsidR="007A042A" w:rsidRPr="00BB2303">
          <w:rPr>
            <w:rFonts w:ascii="Century Gothic" w:hAnsi="Century Gothic"/>
            <w:bCs/>
            <w:color w:val="0000FF"/>
            <w:sz w:val="18"/>
            <w:szCs w:val="18"/>
          </w:rPr>
          <w:t>www.cefras.com</w:t>
        </w:r>
      </w:hyperlink>
    </w:p>
    <w:p w14:paraId="11BD2C8A" w14:textId="77777777" w:rsidR="007A042A" w:rsidRPr="00BB2303" w:rsidRDefault="007A042A" w:rsidP="004D7FBF">
      <w:pPr>
        <w:pStyle w:val="Sansinterligne"/>
        <w:jc w:val="both"/>
        <w:rPr>
          <w:rFonts w:ascii="Century Gothic" w:hAnsi="Century Gothic"/>
          <w:sz w:val="18"/>
          <w:szCs w:val="18"/>
        </w:rPr>
      </w:pPr>
      <w:r w:rsidRPr="00BB2303">
        <w:rPr>
          <w:rFonts w:ascii="Century Gothic" w:hAnsi="Century Gothic"/>
          <w:sz w:val="18"/>
          <w:szCs w:val="18"/>
        </w:rPr>
        <w:t>→</w:t>
      </w:r>
      <w:r w:rsidR="00AA3075" w:rsidRPr="00BB2303">
        <w:rPr>
          <w:rFonts w:ascii="Century Gothic" w:hAnsi="Century Gothic"/>
          <w:sz w:val="18"/>
          <w:szCs w:val="18"/>
        </w:rPr>
        <w:t xml:space="preserve"> </w:t>
      </w:r>
      <w:hyperlink r:id="rId123" w:history="1">
        <w:r w:rsidRPr="00BB2303">
          <w:rPr>
            <w:rFonts w:ascii="Century Gothic" w:hAnsi="Century Gothic"/>
            <w:color w:val="0000FF"/>
            <w:sz w:val="18"/>
            <w:szCs w:val="18"/>
          </w:rPr>
          <w:t>Catalogue en ligne</w:t>
        </w:r>
      </w:hyperlink>
    </w:p>
    <w:p w14:paraId="2162567E" w14:textId="77777777" w:rsidR="007A042A" w:rsidRPr="00AA3075" w:rsidRDefault="007A042A" w:rsidP="004D7FBF">
      <w:pPr>
        <w:pStyle w:val="Sansinterligne"/>
        <w:jc w:val="both"/>
        <w:rPr>
          <w:rFonts w:ascii="Century Gothic" w:hAnsi="Century Gothic"/>
          <w:sz w:val="18"/>
          <w:szCs w:val="18"/>
        </w:rPr>
      </w:pPr>
    </w:p>
    <w:p w14:paraId="549CE7A1" w14:textId="77777777" w:rsidR="007A042A" w:rsidRPr="00AA3075" w:rsidRDefault="007A042A" w:rsidP="004D7FBF">
      <w:pPr>
        <w:pStyle w:val="Sansinterligne"/>
        <w:jc w:val="both"/>
        <w:rPr>
          <w:rFonts w:ascii="Century Gothic" w:hAnsi="Century Gothic"/>
          <w:sz w:val="18"/>
          <w:szCs w:val="18"/>
        </w:rPr>
      </w:pPr>
    </w:p>
    <w:p w14:paraId="226EECBF" w14:textId="77777777" w:rsidR="007A042A" w:rsidRPr="00AA3075" w:rsidRDefault="007A042A" w:rsidP="004D7FBF">
      <w:pPr>
        <w:pStyle w:val="Sansinterligne"/>
        <w:jc w:val="both"/>
        <w:rPr>
          <w:rFonts w:ascii="Century Gothic" w:hAnsi="Century Gothic"/>
          <w:sz w:val="36"/>
          <w:szCs w:val="36"/>
        </w:rPr>
      </w:pPr>
      <w:r w:rsidRPr="00AA3075">
        <w:rPr>
          <w:rFonts w:ascii="Century Gothic" w:hAnsi="Century Gothic"/>
          <w:sz w:val="36"/>
          <w:szCs w:val="36"/>
        </w:rPr>
        <w:t>Centre de formation Saint Honoré</w:t>
      </w:r>
    </w:p>
    <w:p w14:paraId="147D2C63" w14:textId="77777777" w:rsidR="007A042A" w:rsidRPr="00AA3075" w:rsidRDefault="007A042A" w:rsidP="004D7FBF">
      <w:pPr>
        <w:pStyle w:val="Sansinterligne"/>
        <w:jc w:val="both"/>
        <w:rPr>
          <w:rFonts w:ascii="Century Gothic" w:hAnsi="Century Gothic"/>
        </w:rPr>
      </w:pPr>
      <w:r w:rsidRPr="00AA3075">
        <w:rPr>
          <w:rFonts w:ascii="Century Gothic" w:hAnsi="Century Gothic"/>
          <w:sz w:val="28"/>
          <w:szCs w:val="28"/>
        </w:rPr>
        <w:t>Pôle Formation Continue – STHO</w:t>
      </w:r>
    </w:p>
    <w:p w14:paraId="211C9301" w14:textId="77777777" w:rsidR="007A042A" w:rsidRPr="00AA3075" w:rsidRDefault="0087600A" w:rsidP="004D7FBF">
      <w:pPr>
        <w:pStyle w:val="Sansinterligne"/>
        <w:jc w:val="both"/>
        <w:rPr>
          <w:rFonts w:ascii="Century Gothic" w:hAnsi="Century Gothic"/>
          <w:bCs/>
          <w:sz w:val="18"/>
          <w:szCs w:val="18"/>
        </w:rPr>
      </w:pPr>
      <w:r>
        <w:rPr>
          <w:rFonts w:ascii="Century Gothic" w:hAnsi="Century Gothic"/>
          <w:noProof/>
          <w:sz w:val="18"/>
          <w:szCs w:val="18"/>
        </w:rPr>
        <mc:AlternateContent>
          <mc:Choice Requires="wps">
            <w:drawing>
              <wp:anchor distT="4294967294" distB="4294967294" distL="114300" distR="114300" simplePos="0" relativeHeight="251916288" behindDoc="0" locked="0" layoutInCell="1" allowOverlap="1" wp14:anchorId="5E187123" wp14:editId="6AB92900">
                <wp:simplePos x="0" y="0"/>
                <wp:positionH relativeFrom="column">
                  <wp:posOffset>9525</wp:posOffset>
                </wp:positionH>
                <wp:positionV relativeFrom="paragraph">
                  <wp:posOffset>29844</wp:posOffset>
                </wp:positionV>
                <wp:extent cx="6600825" cy="0"/>
                <wp:effectExtent l="0" t="0" r="28575" b="25400"/>
                <wp:wrapNone/>
                <wp:docPr id="35" name="AutoShape 19"/>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6600825" cy="0"/>
                        </a:xfrm>
                        <a:prstGeom prst="straightConnector1">
                          <a:avLst/>
                        </a:prstGeom>
                        <a:noFill/>
                        <a:ln w="9525">
                          <a:solidFill>
                            <a:schemeClr val="accent1">
                              <a:lumMod val="75000"/>
                              <a:lumOff val="0"/>
                            </a:schemeClr>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 id="AutoShape 19" o:spid="_x0000_s1026" type="#_x0000_t32" style="position:absolute;margin-left:.75pt;margin-top:2.35pt;width:519.75pt;height:0;z-index:251916288;visibility:visible;mso-wrap-style:square;mso-width-percent:0;mso-height-percent:0;mso-wrap-distance-left:9pt;mso-wrap-distance-top:-2emu;mso-wrap-distance-right:9pt;mso-wrap-distance-bottom:-2emu;mso-position-horizontal:absolute;mso-position-horizontal-relative:text;mso-position-vertical:absolute;mso-position-vertical-relative:text;mso-width-percent:0;mso-height-percent:0;mso-width-relative:page;mso-height-relative:page" o:gfxdata="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" strokecolor="#365f91 [2404]"/>
            </w:pict>
          </mc:Fallback>
        </mc:AlternateContent>
      </w:r>
    </w:p>
    <w:p w14:paraId="60405A50" w14:textId="77777777" w:rsidR="007A042A" w:rsidRPr="00BB2303" w:rsidRDefault="007A042A" w:rsidP="004D7FBF">
      <w:pPr>
        <w:pStyle w:val="Sansinterligne"/>
        <w:jc w:val="both"/>
        <w:rPr>
          <w:rFonts w:ascii="Century Gothic" w:hAnsi="Century Gothic"/>
          <w:sz w:val="18"/>
          <w:szCs w:val="18"/>
        </w:rPr>
      </w:pPr>
      <w:r w:rsidRPr="00BB2303">
        <w:rPr>
          <w:rFonts w:ascii="Century Gothic" w:hAnsi="Century Gothic"/>
          <w:bCs/>
          <w:sz w:val="18"/>
          <w:szCs w:val="18"/>
        </w:rPr>
        <w:t>Le Centre de formation Saint Honoré participe depuis de nombreuses années à la formation de professionnels de l’éducation enfantine et du travail social. Le département "formation continue" contribue annuellement à la formation d'environ 3 000 professionnels sur l'ensemble du territoire national par le biais de stages de formation sur site (intra) ou dans ses locaux (en inter).</w:t>
      </w:r>
    </w:p>
    <w:p w14:paraId="1FD59DCF" w14:textId="77777777" w:rsidR="007A042A" w:rsidRPr="00BB2303" w:rsidRDefault="007A042A" w:rsidP="004D7FBF">
      <w:pPr>
        <w:pStyle w:val="Sansinterligne"/>
        <w:jc w:val="both"/>
        <w:rPr>
          <w:rFonts w:ascii="Century Gothic" w:hAnsi="Century Gothic"/>
          <w:bCs/>
          <w:sz w:val="18"/>
          <w:szCs w:val="18"/>
        </w:rPr>
      </w:pPr>
    </w:p>
    <w:p w14:paraId="6113D382" w14:textId="77777777" w:rsidR="007A042A" w:rsidRPr="00C44CDE" w:rsidRDefault="007A042A" w:rsidP="004D7FBF">
      <w:pPr>
        <w:pStyle w:val="Sansinterligne"/>
        <w:jc w:val="both"/>
        <w:rPr>
          <w:rFonts w:ascii="Century Gothic" w:hAnsi="Century Gothic"/>
          <w:color w:val="365F91" w:themeColor="accent1" w:themeShade="BF"/>
          <w:sz w:val="18"/>
          <w:szCs w:val="18"/>
        </w:rPr>
      </w:pPr>
      <w:r w:rsidRPr="00C44CDE">
        <w:rPr>
          <w:rFonts w:ascii="Century Gothic" w:hAnsi="Century Gothic"/>
          <w:color w:val="365F91" w:themeColor="accent1" w:themeShade="BF"/>
          <w:sz w:val="18"/>
          <w:szCs w:val="18"/>
        </w:rPr>
        <w:t>•</w:t>
      </w:r>
      <w:r w:rsidRPr="00C44CDE">
        <w:rPr>
          <w:rFonts w:ascii="Century Gothic" w:hAnsi="Century Gothic"/>
          <w:bCs/>
          <w:color w:val="365F91" w:themeColor="accent1" w:themeShade="BF"/>
          <w:sz w:val="18"/>
          <w:szCs w:val="18"/>
        </w:rPr>
        <w:t>Les troubles envahissants du développement : autismes et psychoses infantiles</w:t>
      </w:r>
    </w:p>
    <w:p w14:paraId="50A5FCBD" w14:textId="77777777" w:rsidR="007A042A" w:rsidRPr="00C44CDE" w:rsidRDefault="007A042A" w:rsidP="004D7FBF">
      <w:pPr>
        <w:pStyle w:val="Sansinterligne"/>
        <w:jc w:val="both"/>
        <w:rPr>
          <w:rFonts w:ascii="Century Gothic" w:hAnsi="Century Gothic"/>
          <w:color w:val="365F91" w:themeColor="accent1" w:themeShade="BF"/>
          <w:sz w:val="18"/>
          <w:szCs w:val="18"/>
        </w:rPr>
      </w:pPr>
      <w:r w:rsidRPr="00C44CDE">
        <w:rPr>
          <w:rFonts w:ascii="Century Gothic" w:hAnsi="Century Gothic"/>
          <w:color w:val="365F91" w:themeColor="accent1" w:themeShade="BF"/>
          <w:sz w:val="18"/>
          <w:szCs w:val="18"/>
        </w:rPr>
        <w:t>•</w:t>
      </w:r>
      <w:r w:rsidRPr="00C44CDE">
        <w:rPr>
          <w:rFonts w:ascii="Century Gothic" w:hAnsi="Century Gothic"/>
          <w:bCs/>
          <w:color w:val="365F91" w:themeColor="accent1" w:themeShade="BF"/>
          <w:sz w:val="18"/>
          <w:szCs w:val="18"/>
        </w:rPr>
        <w:t>Prise en charge d’enfants souffrant de TED : les ateliers thérapeutiques</w:t>
      </w:r>
    </w:p>
    <w:p w14:paraId="0ADDC8B0" w14:textId="77777777" w:rsidR="007A042A" w:rsidRPr="00BB2303" w:rsidRDefault="007A042A" w:rsidP="004D7FBF">
      <w:pPr>
        <w:pStyle w:val="Sansinterligne"/>
        <w:jc w:val="both"/>
        <w:rPr>
          <w:rFonts w:ascii="Century Gothic" w:hAnsi="Century Gothic"/>
          <w:sz w:val="18"/>
          <w:szCs w:val="18"/>
        </w:rPr>
      </w:pPr>
    </w:p>
    <w:p w14:paraId="7968BC3C" w14:textId="77777777" w:rsidR="007A042A" w:rsidRPr="00BB2303" w:rsidRDefault="007A042A" w:rsidP="004D7FBF">
      <w:pPr>
        <w:pStyle w:val="Standard"/>
        <w:jc w:val="both"/>
        <w:rPr>
          <w:rFonts w:ascii="Century Gothic" w:hAnsi="Century Gothic"/>
          <w:sz w:val="18"/>
          <w:szCs w:val="18"/>
        </w:rPr>
      </w:pPr>
      <w:r w:rsidRPr="00BB2303">
        <w:rPr>
          <w:rFonts w:ascii="Century Gothic" w:hAnsi="Century Gothic"/>
          <w:sz w:val="18"/>
          <w:szCs w:val="18"/>
        </w:rPr>
        <w:t>42-44 rue de Romainville – 75019</w:t>
      </w:r>
      <w:r w:rsidRPr="00BB2303">
        <w:rPr>
          <w:rFonts w:ascii="Century Gothic" w:hAnsi="Century Gothic"/>
          <w:bCs/>
          <w:sz w:val="18"/>
          <w:szCs w:val="18"/>
        </w:rPr>
        <w:t xml:space="preserve"> </w:t>
      </w:r>
      <w:r w:rsidRPr="00BB2303">
        <w:rPr>
          <w:rFonts w:ascii="Century Gothic" w:hAnsi="Century Gothic"/>
          <w:sz w:val="18"/>
          <w:szCs w:val="18"/>
        </w:rPr>
        <w:t>PARIS</w:t>
      </w:r>
    </w:p>
    <w:p w14:paraId="420A41C2" w14:textId="77777777" w:rsidR="007A042A" w:rsidRPr="00BB2303" w:rsidRDefault="007A042A" w:rsidP="004D7FBF">
      <w:pPr>
        <w:pStyle w:val="Standard"/>
        <w:jc w:val="both"/>
        <w:rPr>
          <w:rFonts w:ascii="Century Gothic" w:hAnsi="Century Gothic"/>
          <w:sz w:val="18"/>
          <w:szCs w:val="18"/>
        </w:rPr>
      </w:pPr>
      <w:r w:rsidRPr="00BB2303">
        <w:rPr>
          <w:rFonts w:ascii="Century Gothic" w:hAnsi="Century Gothic"/>
          <w:sz w:val="18"/>
          <w:szCs w:val="18"/>
        </w:rPr>
        <w:t>16 rue Cugnot - 75018 Paris</w:t>
      </w:r>
    </w:p>
    <w:p w14:paraId="1E8981FA" w14:textId="77777777" w:rsidR="007A042A" w:rsidRPr="00BB2303" w:rsidRDefault="007A042A" w:rsidP="004D7FBF">
      <w:pPr>
        <w:pStyle w:val="Standard"/>
        <w:jc w:val="both"/>
        <w:rPr>
          <w:rFonts w:ascii="Century Gothic" w:hAnsi="Century Gothic"/>
          <w:sz w:val="18"/>
          <w:szCs w:val="18"/>
        </w:rPr>
      </w:pPr>
      <w:r w:rsidRPr="00BB2303">
        <w:rPr>
          <w:rFonts w:ascii="Century Gothic" w:hAnsi="Century Gothic"/>
          <w:sz w:val="18"/>
          <w:szCs w:val="18"/>
        </w:rPr>
        <w:t>Tél. : 01 42 88 80 70</w:t>
      </w:r>
    </w:p>
    <w:p w14:paraId="1C4C06C6" w14:textId="77777777" w:rsidR="007A042A" w:rsidRPr="00BB2303" w:rsidRDefault="00E9756C" w:rsidP="004D7FBF">
      <w:pPr>
        <w:pStyle w:val="Standard"/>
        <w:jc w:val="both"/>
        <w:rPr>
          <w:rFonts w:ascii="Century Gothic" w:hAnsi="Century Gothic"/>
          <w:color w:val="0000FF"/>
          <w:sz w:val="18"/>
          <w:szCs w:val="18"/>
        </w:rPr>
      </w:pPr>
      <w:hyperlink r:id="rId124" w:history="1">
        <w:r w:rsidR="007A042A" w:rsidRPr="00BB2303">
          <w:rPr>
            <w:rStyle w:val="Lienhypertexte"/>
            <w:rFonts w:ascii="Century Gothic" w:hAnsi="Century Gothic"/>
            <w:sz w:val="18"/>
            <w:szCs w:val="18"/>
            <w:u w:val="none"/>
          </w:rPr>
          <w:t>sthoformation@stoh.org</w:t>
        </w:r>
      </w:hyperlink>
      <w:r w:rsidR="00AA3075" w:rsidRPr="00BB2303">
        <w:rPr>
          <w:rFonts w:ascii="Century Gothic" w:hAnsi="Century Gothic"/>
          <w:color w:val="0000FF"/>
          <w:sz w:val="18"/>
          <w:szCs w:val="18"/>
        </w:rPr>
        <w:t xml:space="preserve"> </w:t>
      </w:r>
      <w:r w:rsidR="007A042A" w:rsidRPr="00BB2303">
        <w:rPr>
          <w:rFonts w:ascii="Century Gothic" w:hAnsi="Century Gothic"/>
          <w:sz w:val="18"/>
          <w:szCs w:val="18"/>
        </w:rPr>
        <w:t xml:space="preserve">/ </w:t>
      </w:r>
      <w:hyperlink r:id="rId125" w:history="1">
        <w:r w:rsidR="007A042A" w:rsidRPr="00BB2303">
          <w:rPr>
            <w:rFonts w:ascii="Century Gothic" w:hAnsi="Century Gothic"/>
            <w:color w:val="0000FF"/>
            <w:sz w:val="18"/>
            <w:szCs w:val="18"/>
          </w:rPr>
          <w:t>www.stho.org</w:t>
        </w:r>
      </w:hyperlink>
    </w:p>
    <w:p w14:paraId="2BACA130" w14:textId="77777777" w:rsidR="007A042A" w:rsidRPr="00BB2303" w:rsidRDefault="007A042A" w:rsidP="004D7FBF">
      <w:pPr>
        <w:pStyle w:val="Standard"/>
        <w:jc w:val="both"/>
        <w:rPr>
          <w:rFonts w:ascii="Century Gothic" w:hAnsi="Century Gothic"/>
          <w:sz w:val="18"/>
          <w:szCs w:val="18"/>
        </w:rPr>
      </w:pPr>
      <w:r w:rsidRPr="00BB2303">
        <w:rPr>
          <w:rFonts w:ascii="Century Gothic" w:hAnsi="Century Gothic"/>
          <w:sz w:val="18"/>
          <w:szCs w:val="18"/>
        </w:rPr>
        <w:t>→</w:t>
      </w:r>
      <w:r w:rsidR="00AA3075" w:rsidRPr="00BB2303">
        <w:rPr>
          <w:rFonts w:ascii="Century Gothic" w:hAnsi="Century Gothic"/>
          <w:sz w:val="18"/>
          <w:szCs w:val="18"/>
        </w:rPr>
        <w:t xml:space="preserve"> </w:t>
      </w:r>
      <w:hyperlink r:id="rId126" w:history="1">
        <w:r w:rsidRPr="00BB2303">
          <w:rPr>
            <w:rFonts w:ascii="Century Gothic" w:hAnsi="Century Gothic"/>
            <w:color w:val="0000FF"/>
            <w:sz w:val="18"/>
            <w:szCs w:val="18"/>
          </w:rPr>
          <w:t>Catalogue en ligne</w:t>
        </w:r>
      </w:hyperlink>
    </w:p>
    <w:p w14:paraId="18B07E50" w14:textId="77777777" w:rsidR="007A042A" w:rsidRPr="00397E3B" w:rsidRDefault="007A042A" w:rsidP="004D7FBF">
      <w:pPr>
        <w:jc w:val="both"/>
        <w:rPr>
          <w:rFonts w:ascii="Century Gothic" w:hAnsi="Century Gothic"/>
          <w:bCs/>
          <w:color w:val="76923C" w:themeColor="accent3" w:themeShade="BF"/>
          <w:sz w:val="18"/>
          <w:szCs w:val="18"/>
        </w:rPr>
      </w:pPr>
    </w:p>
    <w:p w14:paraId="45EA8EAA" w14:textId="77777777" w:rsidR="007A042A" w:rsidRPr="00397E3B" w:rsidRDefault="007A042A" w:rsidP="004D7FBF">
      <w:pPr>
        <w:pStyle w:val="Sansinterligne"/>
        <w:jc w:val="both"/>
        <w:rPr>
          <w:rFonts w:ascii="Century Gothic" w:hAnsi="Century Gothic"/>
          <w:b/>
          <w:color w:val="76923C" w:themeColor="accent3" w:themeShade="BF"/>
          <w:sz w:val="18"/>
          <w:szCs w:val="18"/>
        </w:rPr>
      </w:pPr>
    </w:p>
    <w:p w14:paraId="526FF429" w14:textId="77777777" w:rsidR="007A042A" w:rsidRPr="00AA3075" w:rsidRDefault="007A042A" w:rsidP="004D7FBF">
      <w:pPr>
        <w:pStyle w:val="Sansinterligne"/>
        <w:jc w:val="both"/>
        <w:rPr>
          <w:rFonts w:ascii="Century Gothic" w:hAnsi="Century Gothic"/>
          <w:sz w:val="36"/>
          <w:szCs w:val="36"/>
        </w:rPr>
      </w:pPr>
      <w:r w:rsidRPr="00AA3075">
        <w:rPr>
          <w:rFonts w:ascii="Century Gothic" w:hAnsi="Century Gothic"/>
          <w:sz w:val="36"/>
          <w:szCs w:val="36"/>
        </w:rPr>
        <w:t>CERESA</w:t>
      </w:r>
    </w:p>
    <w:p w14:paraId="2BF6B205" w14:textId="77777777" w:rsidR="007A042A" w:rsidRPr="00AA3075" w:rsidRDefault="0087600A" w:rsidP="004D7FBF">
      <w:pPr>
        <w:pStyle w:val="Sansinterligne"/>
        <w:jc w:val="both"/>
        <w:rPr>
          <w:rFonts w:ascii="Century Gothic" w:hAnsi="Century Gothic"/>
          <w:bCs/>
          <w:sz w:val="18"/>
          <w:szCs w:val="18"/>
        </w:rPr>
      </w:pPr>
      <w:r>
        <w:rPr>
          <w:rFonts w:ascii="Century Gothic" w:hAnsi="Century Gothic"/>
          <w:noProof/>
          <w:sz w:val="18"/>
          <w:szCs w:val="18"/>
        </w:rPr>
        <mc:AlternateContent>
          <mc:Choice Requires="wps">
            <w:drawing>
              <wp:anchor distT="4294967294" distB="4294967294" distL="114300" distR="114300" simplePos="0" relativeHeight="251908096" behindDoc="0" locked="0" layoutInCell="1" allowOverlap="1" wp14:anchorId="5C66C44F" wp14:editId="6D85E656">
                <wp:simplePos x="0" y="0"/>
                <wp:positionH relativeFrom="column">
                  <wp:posOffset>0</wp:posOffset>
                </wp:positionH>
                <wp:positionV relativeFrom="paragraph">
                  <wp:posOffset>34289</wp:posOffset>
                </wp:positionV>
                <wp:extent cx="6600825" cy="0"/>
                <wp:effectExtent l="0" t="0" r="28575" b="25400"/>
                <wp:wrapNone/>
                <wp:docPr id="87" name="AutoShape 16"/>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6600825" cy="0"/>
                        </a:xfrm>
                        <a:prstGeom prst="straightConnector1">
                          <a:avLst/>
                        </a:prstGeom>
                        <a:noFill/>
                        <a:ln w="9525">
                          <a:solidFill>
                            <a:schemeClr val="accent1">
                              <a:lumMod val="75000"/>
                              <a:lumOff val="0"/>
                            </a:schemeClr>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 id="AutoShape 16" o:spid="_x0000_s1026" type="#_x0000_t32" style="position:absolute;margin-left:0;margin-top:2.7pt;width:519.75pt;height:0;z-index:251908096;visibility:visible;mso-wrap-style:square;mso-width-percent:0;mso-height-percent:0;mso-wrap-distance-left:9pt;mso-wrap-distance-top:-2emu;mso-wrap-distance-right:9pt;mso-wrap-distance-bottom:-2emu;mso-position-horizontal:absolute;mso-position-horizontal-relative:text;mso-position-vertical:absolute;mso-position-vertical-relative:text;mso-width-percent:0;mso-height-percent:0;mso-width-relative:page;mso-height-relative:page" o:gfxdata="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" strokecolor="#365f91 [2404]"/>
            </w:pict>
          </mc:Fallback>
        </mc:AlternateContent>
      </w:r>
    </w:p>
    <w:p w14:paraId="32183D96" w14:textId="77777777" w:rsidR="007A042A" w:rsidRPr="00BB2303" w:rsidRDefault="007A042A" w:rsidP="004D7FBF">
      <w:pPr>
        <w:pStyle w:val="Sansinterligne"/>
        <w:jc w:val="both"/>
        <w:rPr>
          <w:rFonts w:ascii="Century Gothic" w:hAnsi="Century Gothic"/>
          <w:bCs/>
          <w:sz w:val="18"/>
          <w:szCs w:val="18"/>
        </w:rPr>
      </w:pPr>
      <w:r w:rsidRPr="00BB2303">
        <w:rPr>
          <w:rFonts w:ascii="Century Gothic" w:hAnsi="Century Gothic"/>
          <w:bCs/>
          <w:sz w:val="18"/>
          <w:szCs w:val="18"/>
        </w:rPr>
        <w:t>Le CeRESA (Centre Régional, d'Education et de Services pour l’Autisme en Midi-Pyrénées) est une association loi 1901, qui propose des services en faveur des personnes avec autisme et de leurs familles. Le CeRESA a vu le jour sous l'impulsion du professeur Bernadette ROGÉ en association avec les parents d'enfant autiste.</w:t>
      </w:r>
    </w:p>
    <w:p w14:paraId="66FF802D" w14:textId="77777777" w:rsidR="007A042A" w:rsidRPr="00BB2303" w:rsidRDefault="007A042A" w:rsidP="004D7FBF">
      <w:pPr>
        <w:pStyle w:val="Sansinterligne"/>
        <w:jc w:val="both"/>
        <w:rPr>
          <w:rFonts w:ascii="Century Gothic" w:hAnsi="Century Gothic"/>
          <w:bCs/>
          <w:sz w:val="18"/>
          <w:szCs w:val="18"/>
        </w:rPr>
      </w:pPr>
    </w:p>
    <w:p w14:paraId="72E532A2" w14:textId="77777777" w:rsidR="007A042A" w:rsidRPr="00C44CDE" w:rsidRDefault="007A042A" w:rsidP="004D7FBF">
      <w:pPr>
        <w:jc w:val="both"/>
        <w:rPr>
          <w:rFonts w:ascii="Century Gothic" w:hAnsi="Century Gothic"/>
          <w:bCs/>
          <w:color w:val="365F91" w:themeColor="accent1" w:themeShade="BF"/>
          <w:sz w:val="18"/>
          <w:szCs w:val="18"/>
        </w:rPr>
      </w:pPr>
      <w:r w:rsidRPr="00C44CDE">
        <w:rPr>
          <w:rFonts w:ascii="Century Gothic" w:hAnsi="Century Gothic"/>
          <w:bCs/>
          <w:color w:val="365F91" w:themeColor="accent1" w:themeShade="BF"/>
          <w:sz w:val="18"/>
          <w:szCs w:val="18"/>
        </w:rPr>
        <w:sym w:font="Wingdings" w:char="F09F"/>
      </w:r>
      <w:r w:rsidRPr="00C44CDE">
        <w:rPr>
          <w:rFonts w:ascii="Century Gothic" w:hAnsi="Century Gothic"/>
          <w:bCs/>
          <w:color w:val="365F91" w:themeColor="accent1" w:themeShade="BF"/>
          <w:sz w:val="18"/>
          <w:szCs w:val="18"/>
        </w:rPr>
        <w:t>Sensibilisation à l'autisme</w:t>
      </w:r>
    </w:p>
    <w:p w14:paraId="5DD46D75" w14:textId="77777777" w:rsidR="007A042A" w:rsidRPr="00C44CDE" w:rsidRDefault="007A042A" w:rsidP="004D7FBF">
      <w:pPr>
        <w:jc w:val="both"/>
        <w:rPr>
          <w:rFonts w:ascii="Century Gothic" w:hAnsi="Century Gothic"/>
          <w:bCs/>
          <w:color w:val="365F91" w:themeColor="accent1" w:themeShade="BF"/>
          <w:sz w:val="18"/>
          <w:szCs w:val="18"/>
        </w:rPr>
      </w:pPr>
      <w:r w:rsidRPr="00C44CDE">
        <w:rPr>
          <w:rFonts w:ascii="Century Gothic" w:hAnsi="Century Gothic"/>
          <w:bCs/>
          <w:color w:val="365F91" w:themeColor="accent1" w:themeShade="BF"/>
          <w:sz w:val="18"/>
          <w:szCs w:val="18"/>
        </w:rPr>
        <w:sym w:font="Wingdings" w:char="F09F"/>
      </w:r>
      <w:r w:rsidRPr="00C44CDE">
        <w:rPr>
          <w:rFonts w:ascii="Century Gothic" w:hAnsi="Century Gothic"/>
          <w:bCs/>
          <w:color w:val="365F91" w:themeColor="accent1" w:themeShade="BF"/>
          <w:sz w:val="18"/>
          <w:szCs w:val="18"/>
        </w:rPr>
        <w:t>Le dépistage précoce</w:t>
      </w:r>
    </w:p>
    <w:p w14:paraId="3977FE0B" w14:textId="77777777" w:rsidR="007A042A" w:rsidRPr="00C44CDE" w:rsidRDefault="007A042A" w:rsidP="004D7FBF">
      <w:pPr>
        <w:jc w:val="both"/>
        <w:rPr>
          <w:rFonts w:ascii="Century Gothic" w:hAnsi="Century Gothic"/>
          <w:bCs/>
          <w:color w:val="365F91" w:themeColor="accent1" w:themeShade="BF"/>
          <w:sz w:val="18"/>
          <w:szCs w:val="18"/>
        </w:rPr>
      </w:pPr>
      <w:r w:rsidRPr="00C44CDE">
        <w:rPr>
          <w:rFonts w:ascii="Century Gothic" w:hAnsi="Century Gothic"/>
          <w:bCs/>
          <w:color w:val="365F91" w:themeColor="accent1" w:themeShade="BF"/>
          <w:sz w:val="18"/>
          <w:szCs w:val="18"/>
        </w:rPr>
        <w:sym w:font="Wingdings" w:char="F09F"/>
      </w:r>
      <w:r w:rsidRPr="00C44CDE">
        <w:rPr>
          <w:rFonts w:ascii="Century Gothic" w:hAnsi="Century Gothic"/>
          <w:bCs/>
          <w:color w:val="365F91" w:themeColor="accent1" w:themeShade="BF"/>
          <w:sz w:val="18"/>
          <w:szCs w:val="18"/>
        </w:rPr>
        <w:t>ADOS 2</w:t>
      </w:r>
    </w:p>
    <w:p w14:paraId="4B59ABFC" w14:textId="77777777" w:rsidR="007A042A" w:rsidRPr="00C44CDE" w:rsidRDefault="007A042A" w:rsidP="004D7FBF">
      <w:pPr>
        <w:jc w:val="both"/>
        <w:rPr>
          <w:rFonts w:ascii="Century Gothic" w:hAnsi="Century Gothic"/>
          <w:bCs/>
          <w:color w:val="365F91" w:themeColor="accent1" w:themeShade="BF"/>
          <w:sz w:val="18"/>
          <w:szCs w:val="18"/>
        </w:rPr>
      </w:pPr>
      <w:r w:rsidRPr="00C44CDE">
        <w:rPr>
          <w:rFonts w:ascii="Century Gothic" w:hAnsi="Century Gothic"/>
          <w:bCs/>
          <w:color w:val="365F91" w:themeColor="accent1" w:themeShade="BF"/>
          <w:sz w:val="18"/>
          <w:szCs w:val="18"/>
        </w:rPr>
        <w:sym w:font="Wingdings" w:char="F09F"/>
      </w:r>
      <w:r w:rsidRPr="00C44CDE">
        <w:rPr>
          <w:rFonts w:ascii="Century Gothic" w:hAnsi="Century Gothic"/>
          <w:bCs/>
          <w:color w:val="365F91" w:themeColor="accent1" w:themeShade="BF"/>
          <w:sz w:val="18"/>
          <w:szCs w:val="18"/>
        </w:rPr>
        <w:t xml:space="preserve">ADI-R </w:t>
      </w:r>
    </w:p>
    <w:p w14:paraId="4A27C108" w14:textId="77777777" w:rsidR="007A042A" w:rsidRPr="00C44CDE" w:rsidRDefault="007A042A" w:rsidP="004D7FBF">
      <w:pPr>
        <w:jc w:val="both"/>
        <w:rPr>
          <w:rFonts w:ascii="Century Gothic" w:hAnsi="Century Gothic"/>
          <w:bCs/>
          <w:color w:val="365F91" w:themeColor="accent1" w:themeShade="BF"/>
          <w:sz w:val="18"/>
          <w:szCs w:val="18"/>
        </w:rPr>
      </w:pPr>
      <w:r w:rsidRPr="00C44CDE">
        <w:rPr>
          <w:rFonts w:ascii="Century Gothic" w:hAnsi="Century Gothic"/>
          <w:bCs/>
          <w:color w:val="365F91" w:themeColor="accent1" w:themeShade="BF"/>
          <w:sz w:val="18"/>
          <w:szCs w:val="18"/>
        </w:rPr>
        <w:sym w:font="Wingdings" w:char="F09F"/>
      </w:r>
      <w:r w:rsidRPr="00C44CDE">
        <w:rPr>
          <w:rFonts w:ascii="Century Gothic" w:hAnsi="Century Gothic"/>
          <w:bCs/>
          <w:color w:val="365F91" w:themeColor="accent1" w:themeShade="BF"/>
          <w:sz w:val="18"/>
          <w:szCs w:val="18"/>
        </w:rPr>
        <w:t>Evaluation du profil développemental de l’enfant et de l’adolescent avec autisme</w:t>
      </w:r>
    </w:p>
    <w:p w14:paraId="72252B9E" w14:textId="77777777" w:rsidR="007A042A" w:rsidRPr="00C44CDE" w:rsidRDefault="007A042A" w:rsidP="004D7FBF">
      <w:pPr>
        <w:jc w:val="both"/>
        <w:rPr>
          <w:rFonts w:ascii="Century Gothic" w:hAnsi="Century Gothic"/>
          <w:bCs/>
          <w:color w:val="365F91" w:themeColor="accent1" w:themeShade="BF"/>
          <w:sz w:val="18"/>
          <w:szCs w:val="18"/>
        </w:rPr>
      </w:pPr>
      <w:r w:rsidRPr="00C44CDE">
        <w:rPr>
          <w:rFonts w:ascii="Century Gothic" w:hAnsi="Century Gothic"/>
          <w:bCs/>
          <w:color w:val="365F91" w:themeColor="accent1" w:themeShade="BF"/>
          <w:sz w:val="18"/>
          <w:szCs w:val="18"/>
        </w:rPr>
        <w:sym w:font="Wingdings" w:char="F09F"/>
      </w:r>
      <w:r w:rsidRPr="00C44CDE">
        <w:rPr>
          <w:rFonts w:ascii="Century Gothic" w:hAnsi="Century Gothic"/>
          <w:bCs/>
          <w:color w:val="365F91" w:themeColor="accent1" w:themeShade="BF"/>
          <w:sz w:val="18"/>
          <w:szCs w:val="18"/>
        </w:rPr>
        <w:t>Construction et mise en place d’un programme d’apprentissage pour des personnes avec autisme</w:t>
      </w:r>
    </w:p>
    <w:p w14:paraId="170732D4" w14:textId="77777777" w:rsidR="007A042A" w:rsidRPr="00C44CDE" w:rsidRDefault="007A042A" w:rsidP="004D7FBF">
      <w:pPr>
        <w:jc w:val="both"/>
        <w:rPr>
          <w:rFonts w:ascii="Century Gothic" w:hAnsi="Century Gothic"/>
          <w:bCs/>
          <w:color w:val="365F91" w:themeColor="accent1" w:themeShade="BF"/>
          <w:sz w:val="18"/>
          <w:szCs w:val="18"/>
        </w:rPr>
      </w:pPr>
      <w:r w:rsidRPr="00C44CDE">
        <w:rPr>
          <w:rFonts w:ascii="Century Gothic" w:hAnsi="Century Gothic"/>
          <w:bCs/>
          <w:color w:val="365F91" w:themeColor="accent1" w:themeShade="BF"/>
          <w:sz w:val="18"/>
          <w:szCs w:val="18"/>
        </w:rPr>
        <w:sym w:font="Wingdings" w:char="F09F"/>
      </w:r>
      <w:r w:rsidRPr="00C44CDE">
        <w:rPr>
          <w:rFonts w:ascii="Century Gothic" w:hAnsi="Century Gothic"/>
          <w:bCs/>
          <w:color w:val="365F91" w:themeColor="accent1" w:themeShade="BF"/>
          <w:sz w:val="18"/>
          <w:szCs w:val="18"/>
        </w:rPr>
        <w:t>Accompagnement des personnes avec autisme de haut niveau et Syndrome d’Asperger</w:t>
      </w:r>
    </w:p>
    <w:p w14:paraId="0A35AE2F" w14:textId="77777777" w:rsidR="007A042A" w:rsidRPr="00C44CDE" w:rsidRDefault="007A042A" w:rsidP="004D7FBF">
      <w:pPr>
        <w:jc w:val="both"/>
        <w:rPr>
          <w:rFonts w:ascii="Century Gothic" w:hAnsi="Century Gothic"/>
          <w:bCs/>
          <w:color w:val="365F91" w:themeColor="accent1" w:themeShade="BF"/>
          <w:sz w:val="18"/>
          <w:szCs w:val="18"/>
        </w:rPr>
      </w:pPr>
      <w:r w:rsidRPr="00C44CDE">
        <w:rPr>
          <w:rFonts w:ascii="Century Gothic" w:hAnsi="Century Gothic"/>
          <w:bCs/>
          <w:color w:val="365F91" w:themeColor="accent1" w:themeShade="BF"/>
          <w:sz w:val="18"/>
          <w:szCs w:val="18"/>
        </w:rPr>
        <w:sym w:font="Wingdings" w:char="F09F"/>
      </w:r>
      <w:r w:rsidRPr="00C44CDE">
        <w:rPr>
          <w:rFonts w:ascii="Century Gothic" w:hAnsi="Century Gothic"/>
          <w:bCs/>
          <w:color w:val="365F91" w:themeColor="accent1" w:themeShade="BF"/>
          <w:sz w:val="18"/>
          <w:szCs w:val="18"/>
        </w:rPr>
        <w:t>Autisme et déficience : de la compréhension à l’intervention</w:t>
      </w:r>
    </w:p>
    <w:p w14:paraId="4867F945" w14:textId="77777777" w:rsidR="007A042A" w:rsidRPr="00C44CDE" w:rsidRDefault="007A042A" w:rsidP="004D7FBF">
      <w:pPr>
        <w:jc w:val="both"/>
        <w:rPr>
          <w:rFonts w:ascii="Century Gothic" w:hAnsi="Century Gothic"/>
          <w:color w:val="365F91" w:themeColor="accent1" w:themeShade="BF"/>
          <w:sz w:val="18"/>
          <w:szCs w:val="18"/>
        </w:rPr>
      </w:pPr>
      <w:r w:rsidRPr="00C44CDE">
        <w:rPr>
          <w:rFonts w:ascii="Century Gothic" w:hAnsi="Century Gothic"/>
          <w:color w:val="365F91" w:themeColor="accent1" w:themeShade="BF"/>
          <w:sz w:val="18"/>
          <w:szCs w:val="18"/>
        </w:rPr>
        <w:sym w:font="Wingdings" w:char="F09F"/>
      </w:r>
      <w:r w:rsidRPr="00C44CDE">
        <w:rPr>
          <w:rFonts w:ascii="Century Gothic" w:hAnsi="Century Gothic"/>
          <w:color w:val="365F91" w:themeColor="accent1" w:themeShade="BF"/>
          <w:sz w:val="18"/>
          <w:szCs w:val="18"/>
        </w:rPr>
        <w:t>Formation A.B.A.</w:t>
      </w:r>
    </w:p>
    <w:p w14:paraId="57D2AEBF" w14:textId="77777777" w:rsidR="007A042A" w:rsidRPr="00C44CDE" w:rsidRDefault="007A042A" w:rsidP="004D7FBF">
      <w:pPr>
        <w:jc w:val="both"/>
        <w:rPr>
          <w:rFonts w:ascii="Century Gothic" w:hAnsi="Century Gothic"/>
          <w:color w:val="365F91" w:themeColor="accent1" w:themeShade="BF"/>
          <w:sz w:val="18"/>
          <w:szCs w:val="18"/>
        </w:rPr>
      </w:pPr>
      <w:r w:rsidRPr="00C44CDE">
        <w:rPr>
          <w:rFonts w:ascii="Century Gothic" w:hAnsi="Century Gothic"/>
          <w:color w:val="365F91" w:themeColor="accent1" w:themeShade="BF"/>
          <w:sz w:val="18"/>
          <w:szCs w:val="18"/>
        </w:rPr>
        <w:sym w:font="Wingdings" w:char="F09F"/>
      </w:r>
      <w:r w:rsidRPr="00C44CDE">
        <w:rPr>
          <w:rFonts w:ascii="Century Gothic" w:hAnsi="Century Gothic"/>
          <w:color w:val="365F91" w:themeColor="accent1" w:themeShade="BF"/>
          <w:sz w:val="18"/>
          <w:szCs w:val="18"/>
        </w:rPr>
        <w:t>Création d’outils spécifiques pour aider les personnes avec autisme</w:t>
      </w:r>
    </w:p>
    <w:p w14:paraId="4886B7B1" w14:textId="77777777" w:rsidR="007A042A" w:rsidRPr="00C44CDE" w:rsidRDefault="007A042A" w:rsidP="004D7FBF">
      <w:pPr>
        <w:jc w:val="both"/>
        <w:rPr>
          <w:rFonts w:ascii="Century Gothic" w:hAnsi="Century Gothic"/>
          <w:color w:val="365F91" w:themeColor="accent1" w:themeShade="BF"/>
          <w:sz w:val="18"/>
          <w:szCs w:val="18"/>
        </w:rPr>
      </w:pPr>
      <w:r w:rsidRPr="00C44CDE">
        <w:rPr>
          <w:rFonts w:ascii="Century Gothic" w:hAnsi="Century Gothic"/>
          <w:color w:val="365F91" w:themeColor="accent1" w:themeShade="BF"/>
          <w:sz w:val="18"/>
          <w:szCs w:val="18"/>
        </w:rPr>
        <w:sym w:font="Wingdings" w:char="F09F"/>
      </w:r>
      <w:r w:rsidRPr="00C44CDE">
        <w:rPr>
          <w:rFonts w:ascii="Century Gothic" w:hAnsi="Century Gothic"/>
          <w:color w:val="365F91" w:themeColor="accent1" w:themeShade="BF"/>
          <w:sz w:val="18"/>
          <w:szCs w:val="18"/>
        </w:rPr>
        <w:t>Mise en place de groupes d’habiletés sociales pour des enfants et des adolescents</w:t>
      </w:r>
    </w:p>
    <w:p w14:paraId="7341E720" w14:textId="77777777" w:rsidR="007A042A" w:rsidRPr="00C44CDE" w:rsidRDefault="007A042A" w:rsidP="004D7FBF">
      <w:pPr>
        <w:jc w:val="both"/>
        <w:rPr>
          <w:rFonts w:ascii="Century Gothic" w:hAnsi="Century Gothic"/>
          <w:color w:val="365F91" w:themeColor="accent1" w:themeShade="BF"/>
          <w:sz w:val="18"/>
          <w:szCs w:val="18"/>
        </w:rPr>
      </w:pPr>
      <w:r w:rsidRPr="00C44CDE">
        <w:rPr>
          <w:rFonts w:ascii="Century Gothic" w:hAnsi="Century Gothic"/>
          <w:color w:val="365F91" w:themeColor="accent1" w:themeShade="BF"/>
          <w:sz w:val="18"/>
          <w:szCs w:val="18"/>
        </w:rPr>
        <w:sym w:font="Wingdings" w:char="F09F"/>
      </w:r>
      <w:r w:rsidRPr="00C44CDE">
        <w:rPr>
          <w:rFonts w:ascii="Century Gothic" w:hAnsi="Century Gothic"/>
          <w:color w:val="365F91" w:themeColor="accent1" w:themeShade="BF"/>
          <w:sz w:val="18"/>
          <w:szCs w:val="18"/>
        </w:rPr>
        <w:t>Mise en place d’activités adaptées aux personnes avec TSA au sein d’une institution</w:t>
      </w:r>
    </w:p>
    <w:p w14:paraId="424CB10F" w14:textId="77777777" w:rsidR="007A042A" w:rsidRPr="00C44CDE" w:rsidRDefault="007A042A" w:rsidP="004D7FBF">
      <w:pPr>
        <w:jc w:val="both"/>
        <w:rPr>
          <w:rFonts w:ascii="Century Gothic" w:hAnsi="Century Gothic"/>
          <w:color w:val="365F91" w:themeColor="accent1" w:themeShade="BF"/>
          <w:sz w:val="18"/>
          <w:szCs w:val="18"/>
        </w:rPr>
      </w:pPr>
      <w:r w:rsidRPr="00C44CDE">
        <w:rPr>
          <w:rFonts w:ascii="Century Gothic" w:hAnsi="Century Gothic"/>
          <w:color w:val="365F91" w:themeColor="accent1" w:themeShade="BF"/>
          <w:sz w:val="18"/>
          <w:szCs w:val="18"/>
        </w:rPr>
        <w:sym w:font="Wingdings" w:char="F09F"/>
      </w:r>
      <w:r w:rsidRPr="00C44CDE">
        <w:rPr>
          <w:rFonts w:ascii="Century Gothic" w:hAnsi="Century Gothic"/>
          <w:color w:val="365F91" w:themeColor="accent1" w:themeShade="BF"/>
          <w:sz w:val="18"/>
          <w:szCs w:val="18"/>
        </w:rPr>
        <w:t>Prendre en compte les troubles psychomoteurs pour l’adaptation des activités au quotidien</w:t>
      </w:r>
    </w:p>
    <w:p w14:paraId="13315ECC" w14:textId="77777777" w:rsidR="007A042A" w:rsidRPr="00C44CDE" w:rsidRDefault="007A042A" w:rsidP="004D7FBF">
      <w:pPr>
        <w:jc w:val="both"/>
        <w:rPr>
          <w:rFonts w:ascii="Century Gothic" w:hAnsi="Century Gothic"/>
          <w:color w:val="365F91" w:themeColor="accent1" w:themeShade="BF"/>
          <w:sz w:val="18"/>
          <w:szCs w:val="18"/>
        </w:rPr>
      </w:pPr>
      <w:r w:rsidRPr="00C44CDE">
        <w:rPr>
          <w:rFonts w:ascii="Century Gothic" w:hAnsi="Century Gothic"/>
          <w:color w:val="365F91" w:themeColor="accent1" w:themeShade="BF"/>
          <w:sz w:val="18"/>
          <w:szCs w:val="18"/>
        </w:rPr>
        <w:sym w:font="Wingdings" w:char="F09F"/>
      </w:r>
      <w:r w:rsidRPr="00C44CDE">
        <w:rPr>
          <w:rFonts w:ascii="Century Gothic" w:hAnsi="Century Gothic"/>
          <w:color w:val="365F91" w:themeColor="accent1" w:themeShade="BF"/>
          <w:sz w:val="18"/>
          <w:szCs w:val="18"/>
        </w:rPr>
        <w:t>Orthophonie et trouble du spectre autistique</w:t>
      </w:r>
    </w:p>
    <w:p w14:paraId="680E837C" w14:textId="77777777" w:rsidR="007A042A" w:rsidRPr="00C44CDE" w:rsidRDefault="007A042A" w:rsidP="004D7FBF">
      <w:pPr>
        <w:jc w:val="both"/>
        <w:rPr>
          <w:rFonts w:ascii="Century Gothic" w:hAnsi="Century Gothic"/>
          <w:bCs/>
          <w:color w:val="365F91" w:themeColor="accent1" w:themeShade="BF"/>
          <w:sz w:val="18"/>
          <w:szCs w:val="18"/>
        </w:rPr>
      </w:pPr>
      <w:r w:rsidRPr="00C44CDE">
        <w:rPr>
          <w:rFonts w:ascii="Century Gothic" w:hAnsi="Century Gothic"/>
          <w:bCs/>
          <w:color w:val="365F91" w:themeColor="accent1" w:themeShade="BF"/>
          <w:sz w:val="18"/>
          <w:szCs w:val="18"/>
        </w:rPr>
        <w:sym w:font="Wingdings" w:char="F09F"/>
      </w:r>
      <w:r w:rsidRPr="00C44CDE">
        <w:rPr>
          <w:rFonts w:ascii="Century Gothic" w:hAnsi="Century Gothic"/>
          <w:bCs/>
          <w:color w:val="365F91" w:themeColor="accent1" w:themeShade="BF"/>
          <w:sz w:val="18"/>
          <w:szCs w:val="18"/>
        </w:rPr>
        <w:t>Mise en place et gestion d’une unité autisme au sein d’un établissement</w:t>
      </w:r>
    </w:p>
    <w:p w14:paraId="0FD721EA" w14:textId="77777777" w:rsidR="007A042A" w:rsidRPr="00C44CDE" w:rsidRDefault="007A042A" w:rsidP="004D7FBF">
      <w:pPr>
        <w:jc w:val="both"/>
        <w:rPr>
          <w:rFonts w:ascii="Century Gothic" w:hAnsi="Century Gothic"/>
          <w:bCs/>
          <w:color w:val="365F91" w:themeColor="accent1" w:themeShade="BF"/>
          <w:sz w:val="18"/>
          <w:szCs w:val="18"/>
        </w:rPr>
      </w:pPr>
      <w:r w:rsidRPr="00C44CDE">
        <w:rPr>
          <w:rFonts w:ascii="Century Gothic" w:hAnsi="Century Gothic"/>
          <w:bCs/>
          <w:color w:val="365F91" w:themeColor="accent1" w:themeShade="BF"/>
          <w:sz w:val="18"/>
          <w:szCs w:val="18"/>
        </w:rPr>
        <w:sym w:font="Wingdings" w:char="F09F"/>
      </w:r>
      <w:r w:rsidRPr="00C44CDE">
        <w:rPr>
          <w:rFonts w:ascii="Century Gothic" w:hAnsi="Century Gothic"/>
          <w:bCs/>
          <w:color w:val="365F91" w:themeColor="accent1" w:themeShade="BF"/>
          <w:sz w:val="18"/>
          <w:szCs w:val="18"/>
        </w:rPr>
        <w:t>Profil Psycho-Educatif 3</w:t>
      </w:r>
      <w:r w:rsidRPr="00C44CDE">
        <w:rPr>
          <w:rFonts w:ascii="Century Gothic" w:hAnsi="Century Gothic"/>
          <w:bCs/>
          <w:color w:val="365F91" w:themeColor="accent1" w:themeShade="BF"/>
          <w:sz w:val="18"/>
          <w:szCs w:val="18"/>
          <w:vertAlign w:val="superscript"/>
        </w:rPr>
        <w:t>ème</w:t>
      </w:r>
      <w:r w:rsidRPr="00C44CDE">
        <w:rPr>
          <w:rFonts w:ascii="Century Gothic" w:hAnsi="Century Gothic"/>
          <w:bCs/>
          <w:color w:val="365F91" w:themeColor="accent1" w:themeShade="BF"/>
          <w:sz w:val="18"/>
          <w:szCs w:val="18"/>
        </w:rPr>
        <w:t xml:space="preserve"> édition (PEP3)</w:t>
      </w:r>
    </w:p>
    <w:p w14:paraId="4B3CB6C5" w14:textId="77777777" w:rsidR="007A042A" w:rsidRPr="00C44CDE" w:rsidRDefault="007A042A" w:rsidP="004D7FBF">
      <w:pPr>
        <w:jc w:val="both"/>
        <w:rPr>
          <w:rFonts w:ascii="Century Gothic" w:hAnsi="Century Gothic"/>
          <w:bCs/>
          <w:color w:val="365F91" w:themeColor="accent1" w:themeShade="BF"/>
          <w:sz w:val="18"/>
          <w:szCs w:val="18"/>
        </w:rPr>
      </w:pPr>
      <w:r w:rsidRPr="00C44CDE">
        <w:rPr>
          <w:rFonts w:ascii="Century Gothic" w:hAnsi="Century Gothic"/>
          <w:bCs/>
          <w:color w:val="365F91" w:themeColor="accent1" w:themeShade="BF"/>
          <w:sz w:val="18"/>
          <w:szCs w:val="18"/>
        </w:rPr>
        <w:sym w:font="Wingdings" w:char="F09F"/>
      </w:r>
      <w:r w:rsidRPr="00C44CDE">
        <w:rPr>
          <w:rFonts w:ascii="Century Gothic" w:hAnsi="Century Gothic"/>
          <w:bCs/>
          <w:color w:val="365F91" w:themeColor="accent1" w:themeShade="BF"/>
          <w:sz w:val="18"/>
          <w:szCs w:val="18"/>
        </w:rPr>
        <w:t>Profil Psycho-Educatif pour Adolescents et Adultes (AAPEP)</w:t>
      </w:r>
    </w:p>
    <w:p w14:paraId="733C7636" w14:textId="77777777" w:rsidR="007A042A" w:rsidRPr="00C44CDE" w:rsidRDefault="007A042A" w:rsidP="004D7FBF">
      <w:pPr>
        <w:jc w:val="both"/>
        <w:rPr>
          <w:rFonts w:ascii="Century Gothic" w:hAnsi="Century Gothic"/>
          <w:bCs/>
          <w:color w:val="365F91" w:themeColor="accent1" w:themeShade="BF"/>
          <w:sz w:val="18"/>
          <w:szCs w:val="18"/>
        </w:rPr>
      </w:pPr>
      <w:r w:rsidRPr="00C44CDE">
        <w:rPr>
          <w:rFonts w:ascii="Century Gothic" w:hAnsi="Century Gothic"/>
          <w:bCs/>
          <w:color w:val="365F91" w:themeColor="accent1" w:themeShade="BF"/>
          <w:sz w:val="18"/>
          <w:szCs w:val="18"/>
        </w:rPr>
        <w:sym w:font="Wingdings" w:char="F09F"/>
      </w:r>
      <w:r w:rsidRPr="00C44CDE">
        <w:rPr>
          <w:rFonts w:ascii="Century Gothic" w:hAnsi="Century Gothic"/>
          <w:bCs/>
          <w:color w:val="365F91" w:themeColor="accent1" w:themeShade="BF"/>
          <w:sz w:val="18"/>
          <w:szCs w:val="18"/>
        </w:rPr>
        <w:t>L’accompagnement des familles d’enfants avec trouble du spectre autistique</w:t>
      </w:r>
    </w:p>
    <w:p w14:paraId="718FDCDE" w14:textId="77777777" w:rsidR="007A042A" w:rsidRPr="00C44CDE" w:rsidRDefault="007A042A" w:rsidP="004D7FBF">
      <w:pPr>
        <w:jc w:val="both"/>
        <w:rPr>
          <w:rFonts w:ascii="Century Gothic" w:hAnsi="Century Gothic"/>
          <w:bCs/>
          <w:color w:val="365F91" w:themeColor="accent1" w:themeShade="BF"/>
          <w:sz w:val="18"/>
          <w:szCs w:val="18"/>
        </w:rPr>
      </w:pPr>
      <w:r w:rsidRPr="00C44CDE">
        <w:rPr>
          <w:rFonts w:ascii="Century Gothic" w:hAnsi="Century Gothic"/>
          <w:bCs/>
          <w:color w:val="365F91" w:themeColor="accent1" w:themeShade="BF"/>
          <w:sz w:val="18"/>
          <w:szCs w:val="18"/>
        </w:rPr>
        <w:sym w:font="Wingdings" w:char="F09F"/>
      </w:r>
      <w:r w:rsidRPr="00C44CDE">
        <w:rPr>
          <w:rFonts w:ascii="Century Gothic" w:hAnsi="Century Gothic"/>
          <w:bCs/>
          <w:color w:val="365F91" w:themeColor="accent1" w:themeShade="BF"/>
          <w:sz w:val="18"/>
          <w:szCs w:val="18"/>
        </w:rPr>
        <w:t>Développer les compétences de communication fonctionnelle chez l’enfant avec trouble de spectre autistique</w:t>
      </w:r>
    </w:p>
    <w:p w14:paraId="3719162D" w14:textId="77777777" w:rsidR="007A042A" w:rsidRPr="00C44CDE" w:rsidRDefault="007A042A" w:rsidP="004D7FBF">
      <w:pPr>
        <w:jc w:val="both"/>
        <w:rPr>
          <w:rFonts w:ascii="Century Gothic" w:hAnsi="Century Gothic"/>
          <w:bCs/>
          <w:color w:val="365F91" w:themeColor="accent1" w:themeShade="BF"/>
          <w:sz w:val="18"/>
          <w:szCs w:val="18"/>
        </w:rPr>
      </w:pPr>
      <w:r w:rsidRPr="00C44CDE">
        <w:rPr>
          <w:rFonts w:ascii="Century Gothic" w:hAnsi="Century Gothic"/>
          <w:bCs/>
          <w:color w:val="365F91" w:themeColor="accent1" w:themeShade="BF"/>
          <w:sz w:val="18"/>
          <w:szCs w:val="18"/>
        </w:rPr>
        <w:sym w:font="Wingdings" w:char="F09F"/>
      </w:r>
      <w:r w:rsidRPr="00C44CDE">
        <w:rPr>
          <w:rFonts w:ascii="Century Gothic" w:hAnsi="Century Gothic"/>
          <w:bCs/>
          <w:color w:val="365F91" w:themeColor="accent1" w:themeShade="BF"/>
          <w:sz w:val="18"/>
          <w:szCs w:val="18"/>
        </w:rPr>
        <w:t>Dispositifs, démarches et accompagnement social</w:t>
      </w:r>
    </w:p>
    <w:p w14:paraId="58749AFB" w14:textId="77777777" w:rsidR="007A042A" w:rsidRPr="00BB2303" w:rsidRDefault="007A042A" w:rsidP="004D7FBF">
      <w:pPr>
        <w:pStyle w:val="Sansinterligne"/>
        <w:jc w:val="both"/>
        <w:rPr>
          <w:rFonts w:ascii="Century Gothic" w:hAnsi="Century Gothic"/>
          <w:sz w:val="18"/>
          <w:szCs w:val="18"/>
        </w:rPr>
      </w:pPr>
    </w:p>
    <w:p w14:paraId="0C6A78D6" w14:textId="77777777" w:rsidR="007A042A" w:rsidRPr="00BB2303" w:rsidRDefault="007A042A" w:rsidP="004D7FBF">
      <w:pPr>
        <w:jc w:val="both"/>
        <w:rPr>
          <w:rFonts w:ascii="Century Gothic" w:hAnsi="Century Gothic"/>
          <w:bCs/>
          <w:sz w:val="18"/>
          <w:szCs w:val="18"/>
        </w:rPr>
      </w:pPr>
      <w:r w:rsidRPr="00BB2303">
        <w:rPr>
          <w:rFonts w:ascii="Century Gothic" w:hAnsi="Century Gothic"/>
          <w:sz w:val="18"/>
          <w:szCs w:val="18"/>
        </w:rPr>
        <w:t>1 impasse de Lisieux – 31300</w:t>
      </w:r>
      <w:r w:rsidRPr="00BB2303">
        <w:rPr>
          <w:rFonts w:ascii="Century Gothic" w:hAnsi="Century Gothic"/>
          <w:bCs/>
          <w:sz w:val="18"/>
          <w:szCs w:val="18"/>
        </w:rPr>
        <w:t xml:space="preserve"> </w:t>
      </w:r>
      <w:r w:rsidRPr="00BB2303">
        <w:rPr>
          <w:rFonts w:ascii="Century Gothic" w:hAnsi="Century Gothic"/>
          <w:sz w:val="18"/>
          <w:szCs w:val="18"/>
        </w:rPr>
        <w:t>TOULOUSE</w:t>
      </w:r>
    </w:p>
    <w:p w14:paraId="6BAA6190" w14:textId="77777777" w:rsidR="007A042A" w:rsidRPr="00BB2303" w:rsidRDefault="007A042A" w:rsidP="004D7FBF">
      <w:pPr>
        <w:jc w:val="both"/>
        <w:rPr>
          <w:rFonts w:ascii="Century Gothic" w:hAnsi="Century Gothic"/>
          <w:sz w:val="18"/>
          <w:szCs w:val="18"/>
        </w:rPr>
      </w:pPr>
      <w:r w:rsidRPr="00BB2303">
        <w:rPr>
          <w:rFonts w:ascii="Century Gothic" w:hAnsi="Century Gothic"/>
          <w:sz w:val="18"/>
          <w:szCs w:val="18"/>
        </w:rPr>
        <w:t>Tél. : 05 61 16 53 43</w:t>
      </w:r>
    </w:p>
    <w:p w14:paraId="026DB785" w14:textId="77777777" w:rsidR="007A042A" w:rsidRPr="00BB2303" w:rsidRDefault="00E9756C" w:rsidP="004D7FBF">
      <w:pPr>
        <w:jc w:val="both"/>
        <w:rPr>
          <w:rFonts w:ascii="Century Gothic" w:hAnsi="Century Gothic"/>
          <w:bCs/>
          <w:color w:val="0000FF"/>
          <w:sz w:val="18"/>
          <w:szCs w:val="18"/>
        </w:rPr>
      </w:pPr>
      <w:hyperlink r:id="rId127" w:history="1">
        <w:r w:rsidR="007A042A" w:rsidRPr="00BB2303">
          <w:rPr>
            <w:rStyle w:val="Lienhypertexte"/>
            <w:rFonts w:ascii="Century Gothic" w:eastAsia="Arial Unicode MS" w:hAnsi="Century Gothic"/>
            <w:sz w:val="18"/>
            <w:szCs w:val="18"/>
            <w:u w:val="none"/>
          </w:rPr>
          <w:t>pole-formation@ceresa.fr</w:t>
        </w:r>
      </w:hyperlink>
      <w:r w:rsidR="007A042A" w:rsidRPr="00BB2303">
        <w:rPr>
          <w:rFonts w:ascii="Century Gothic" w:hAnsi="Century Gothic"/>
          <w:color w:val="0000FF"/>
          <w:sz w:val="18"/>
          <w:szCs w:val="18"/>
        </w:rPr>
        <w:t xml:space="preserve"> </w:t>
      </w:r>
      <w:r w:rsidR="007A042A" w:rsidRPr="00BB2303">
        <w:rPr>
          <w:rFonts w:ascii="Century Gothic" w:hAnsi="Century Gothic"/>
          <w:sz w:val="18"/>
          <w:szCs w:val="18"/>
        </w:rPr>
        <w:t>/</w:t>
      </w:r>
      <w:r w:rsidR="007A042A" w:rsidRPr="00BB2303">
        <w:rPr>
          <w:rFonts w:ascii="Century Gothic" w:hAnsi="Century Gothic"/>
          <w:color w:val="0000FF"/>
          <w:sz w:val="18"/>
          <w:szCs w:val="18"/>
        </w:rPr>
        <w:t xml:space="preserve"> </w:t>
      </w:r>
      <w:hyperlink r:id="rId128" w:history="1">
        <w:r w:rsidR="007A042A" w:rsidRPr="00BB2303">
          <w:rPr>
            <w:rStyle w:val="Lienhypertexte"/>
            <w:rFonts w:ascii="Century Gothic" w:hAnsi="Century Gothic"/>
            <w:sz w:val="18"/>
            <w:szCs w:val="18"/>
            <w:u w:val="none"/>
          </w:rPr>
          <w:t>www.ceresa.fr</w:t>
        </w:r>
      </w:hyperlink>
      <w:r w:rsidR="007A042A" w:rsidRPr="00BB2303">
        <w:rPr>
          <w:rFonts w:ascii="Century Gothic" w:hAnsi="Century Gothic"/>
          <w:color w:val="0000FF"/>
          <w:sz w:val="18"/>
          <w:szCs w:val="18"/>
        </w:rPr>
        <w:t xml:space="preserve"> </w:t>
      </w:r>
    </w:p>
    <w:p w14:paraId="46261380" w14:textId="77777777" w:rsidR="007A042A" w:rsidRPr="00BB2303" w:rsidRDefault="007A042A" w:rsidP="004D7FBF">
      <w:pPr>
        <w:jc w:val="both"/>
        <w:rPr>
          <w:rFonts w:ascii="Century Gothic" w:hAnsi="Century Gothic"/>
          <w:color w:val="0000FF"/>
          <w:sz w:val="18"/>
          <w:szCs w:val="18"/>
        </w:rPr>
      </w:pPr>
      <w:r w:rsidRPr="00BB2303">
        <w:rPr>
          <w:rFonts w:ascii="Century Gothic" w:hAnsi="Century Gothic"/>
          <w:sz w:val="18"/>
          <w:szCs w:val="18"/>
        </w:rPr>
        <w:t>→</w:t>
      </w:r>
      <w:r w:rsidR="00AA3075" w:rsidRPr="00BB2303">
        <w:rPr>
          <w:rFonts w:ascii="Century Gothic" w:hAnsi="Century Gothic"/>
          <w:color w:val="0000FF"/>
          <w:sz w:val="18"/>
          <w:szCs w:val="18"/>
        </w:rPr>
        <w:t xml:space="preserve"> </w:t>
      </w:r>
      <w:hyperlink r:id="rId129" w:history="1">
        <w:r w:rsidRPr="00BB2303">
          <w:rPr>
            <w:rStyle w:val="Lienhypertexte"/>
            <w:rFonts w:ascii="Century Gothic" w:hAnsi="Century Gothic"/>
            <w:sz w:val="18"/>
            <w:szCs w:val="18"/>
            <w:u w:val="none"/>
          </w:rPr>
          <w:t>Catalogue en ligne</w:t>
        </w:r>
      </w:hyperlink>
    </w:p>
    <w:p w14:paraId="3DC6F975" w14:textId="77777777" w:rsidR="007A042A" w:rsidRPr="00AA3075" w:rsidRDefault="007A042A" w:rsidP="004D7FBF">
      <w:pPr>
        <w:pStyle w:val="Sansinterligne"/>
        <w:jc w:val="both"/>
        <w:rPr>
          <w:rFonts w:ascii="Century Gothic" w:hAnsi="Century Gothic"/>
          <w:sz w:val="18"/>
          <w:szCs w:val="18"/>
        </w:rPr>
      </w:pPr>
    </w:p>
    <w:p w14:paraId="155CD3D3" w14:textId="77777777" w:rsidR="00870FC9" w:rsidRPr="00AA3075" w:rsidRDefault="00870FC9" w:rsidP="004D7FBF">
      <w:pPr>
        <w:pStyle w:val="Sansinterligne"/>
        <w:jc w:val="both"/>
        <w:rPr>
          <w:rFonts w:ascii="Century Gothic" w:hAnsi="Century Gothic"/>
          <w:sz w:val="18"/>
          <w:szCs w:val="18"/>
        </w:rPr>
      </w:pPr>
    </w:p>
    <w:p w14:paraId="253702B9" w14:textId="77777777" w:rsidR="00616911" w:rsidRPr="00360BE7" w:rsidRDefault="006107F8" w:rsidP="004D7FBF">
      <w:pPr>
        <w:pStyle w:val="Sansinterligne"/>
        <w:jc w:val="both"/>
        <w:rPr>
          <w:rFonts w:ascii="Century Gothic" w:hAnsi="Century Gothic"/>
          <w:sz w:val="36"/>
          <w:szCs w:val="36"/>
        </w:rPr>
      </w:pPr>
      <w:r w:rsidRPr="00360BE7">
        <w:rPr>
          <w:rFonts w:ascii="Century Gothic" w:hAnsi="Century Gothic"/>
          <w:sz w:val="36"/>
          <w:szCs w:val="36"/>
        </w:rPr>
        <w:t>C</w:t>
      </w:r>
      <w:r w:rsidR="00616911" w:rsidRPr="00360BE7">
        <w:rPr>
          <w:rFonts w:ascii="Century Gothic" w:hAnsi="Century Gothic"/>
          <w:sz w:val="36"/>
          <w:szCs w:val="36"/>
        </w:rPr>
        <w:t>ERF</w:t>
      </w:r>
    </w:p>
    <w:p w14:paraId="4A70281B" w14:textId="77777777" w:rsidR="00616911" w:rsidRPr="00360BE7" w:rsidRDefault="0087600A" w:rsidP="004D7FBF">
      <w:pPr>
        <w:jc w:val="both"/>
        <w:rPr>
          <w:rFonts w:ascii="Century Gothic" w:hAnsi="Century Gothic"/>
          <w:bCs/>
          <w:sz w:val="18"/>
          <w:szCs w:val="18"/>
        </w:rPr>
      </w:pPr>
      <w:r>
        <w:rPr>
          <w:rFonts w:ascii="Century Gothic" w:hAnsi="Century Gothic"/>
          <w:noProof/>
          <w:sz w:val="18"/>
          <w:szCs w:val="18"/>
        </w:rPr>
        <mc:AlternateContent>
          <mc:Choice Requires="wps">
            <w:drawing>
              <wp:anchor distT="4294967295" distB="4294967295" distL="114300" distR="114300" simplePos="0" relativeHeight="251851776" behindDoc="0" locked="0" layoutInCell="1" allowOverlap="1" wp14:anchorId="44E250B3" wp14:editId="393ECCC0">
                <wp:simplePos x="0" y="0"/>
                <wp:positionH relativeFrom="column">
                  <wp:posOffset>19050</wp:posOffset>
                </wp:positionH>
                <wp:positionV relativeFrom="paragraph">
                  <wp:posOffset>30479</wp:posOffset>
                </wp:positionV>
                <wp:extent cx="6600825" cy="0"/>
                <wp:effectExtent l="0" t="0" r="28575" b="25400"/>
                <wp:wrapNone/>
                <wp:docPr id="86" name="AutoShape 18"/>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6600825" cy="0"/>
                        </a:xfrm>
                        <a:prstGeom prst="straightConnector1">
                          <a:avLst/>
                        </a:prstGeom>
                        <a:noFill/>
                        <a:ln w="9525">
                          <a:solidFill>
                            <a:schemeClr val="accent1">
                              <a:lumMod val="75000"/>
                              <a:lumOff val="0"/>
                            </a:schemeClr>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 id="AutoShape 18" o:spid="_x0000_s1026" type="#_x0000_t32" style="position:absolute;margin-left:1.5pt;margin-top:2.4pt;width:519.75pt;height:0;z-index:251851776;visibility:visible;mso-wrap-style:square;mso-width-percent:0;mso-height-percent:0;mso-wrap-distance-left:9pt;mso-wrap-distance-top:-1emu;mso-wrap-distance-right:9pt;mso-wrap-distance-bottom:-1emu;mso-position-horizontal:absolute;mso-position-horizontal-relative:text;mso-position-vertical:absolute;mso-position-vertical-relative:text;mso-width-percent:0;mso-height-percent:0;mso-width-relative:page;mso-height-relative:page" o:gfxdata="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" strokecolor="#365f91 [2404]"/>
            </w:pict>
          </mc:Fallback>
        </mc:AlternateContent>
      </w:r>
    </w:p>
    <w:p w14:paraId="4BBF76CA" w14:textId="77777777" w:rsidR="00616911" w:rsidRPr="00BB2303" w:rsidRDefault="00616911" w:rsidP="004D7FBF">
      <w:pPr>
        <w:jc w:val="both"/>
        <w:rPr>
          <w:rFonts w:ascii="Century Gothic" w:hAnsi="Century Gothic"/>
          <w:bCs/>
          <w:sz w:val="18"/>
          <w:szCs w:val="18"/>
        </w:rPr>
      </w:pPr>
      <w:r w:rsidRPr="00BB2303">
        <w:rPr>
          <w:rFonts w:ascii="Century Gothic" w:hAnsi="Century Gothic"/>
          <w:bCs/>
          <w:sz w:val="18"/>
          <w:szCs w:val="18"/>
        </w:rPr>
        <w:t>La formation continue au service des secteurs sociaux, médicaux, éducatifs et de toutes les collectivités. Les formateurs sont non seulement des spécialistes de leur matière mais également des professionnels de terrain.</w:t>
      </w:r>
    </w:p>
    <w:p w14:paraId="0B3CFB34" w14:textId="77777777" w:rsidR="00616911" w:rsidRPr="00BB2303" w:rsidRDefault="00616911" w:rsidP="004D7FBF">
      <w:pPr>
        <w:jc w:val="both"/>
        <w:rPr>
          <w:rFonts w:ascii="Century Gothic" w:hAnsi="Century Gothic"/>
          <w:bCs/>
          <w:sz w:val="18"/>
          <w:szCs w:val="18"/>
        </w:rPr>
      </w:pPr>
    </w:p>
    <w:p w14:paraId="3D7DA8DF" w14:textId="77777777" w:rsidR="00616911" w:rsidRPr="00C44CDE" w:rsidRDefault="00616911" w:rsidP="004D7FBF">
      <w:pPr>
        <w:widowControl/>
        <w:jc w:val="both"/>
        <w:rPr>
          <w:rFonts w:ascii="Century Gothic" w:eastAsiaTheme="minorHAnsi" w:hAnsi="Century Gothic" w:cs="ArialNarrow"/>
          <w:color w:val="365F91" w:themeColor="accent1" w:themeShade="BF"/>
          <w:sz w:val="18"/>
          <w:szCs w:val="18"/>
          <w:lang w:eastAsia="en-US"/>
        </w:rPr>
      </w:pPr>
      <w:r w:rsidRPr="00C44CDE">
        <w:rPr>
          <w:rFonts w:ascii="Century Gothic" w:eastAsiaTheme="minorHAnsi" w:hAnsi="Century Gothic" w:cs="ArialNarrow"/>
          <w:color w:val="365F91" w:themeColor="accent1" w:themeShade="BF"/>
          <w:sz w:val="18"/>
          <w:szCs w:val="18"/>
          <w:lang w:eastAsia="en-US"/>
        </w:rPr>
        <w:sym w:font="Wingdings" w:char="F09F"/>
      </w:r>
      <w:r w:rsidRPr="00C44CDE">
        <w:rPr>
          <w:rFonts w:ascii="Century Gothic" w:eastAsiaTheme="minorHAnsi" w:hAnsi="Century Gothic" w:cs="ArialNarrow"/>
          <w:color w:val="365F91" w:themeColor="accent1" w:themeShade="BF"/>
          <w:sz w:val="18"/>
          <w:szCs w:val="18"/>
          <w:lang w:eastAsia="en-US"/>
        </w:rPr>
        <w:t>L’accompagnement de l’enfant (0-12 ans) ayant un trouble du spectre autistique (TSA)</w:t>
      </w:r>
    </w:p>
    <w:p w14:paraId="18C44895" w14:textId="77777777" w:rsidR="00616911" w:rsidRPr="00C44CDE" w:rsidRDefault="00616911" w:rsidP="004D7FBF">
      <w:pPr>
        <w:jc w:val="both"/>
        <w:rPr>
          <w:rFonts w:ascii="Century Gothic" w:hAnsi="Century Gothic"/>
          <w:color w:val="365F91" w:themeColor="accent1" w:themeShade="BF"/>
          <w:sz w:val="18"/>
          <w:szCs w:val="18"/>
        </w:rPr>
      </w:pPr>
      <w:r w:rsidRPr="00C44CDE">
        <w:rPr>
          <w:rFonts w:ascii="Century Gothic" w:hAnsi="Century Gothic"/>
          <w:color w:val="365F91" w:themeColor="accent1" w:themeShade="BF"/>
          <w:sz w:val="18"/>
          <w:szCs w:val="18"/>
        </w:rPr>
        <w:sym w:font="Wingdings" w:char="F09F"/>
      </w:r>
      <w:r w:rsidRPr="00C44CDE">
        <w:rPr>
          <w:rFonts w:ascii="Century Gothic" w:hAnsi="Century Gothic"/>
          <w:color w:val="365F91" w:themeColor="accent1" w:themeShade="BF"/>
          <w:sz w:val="18"/>
          <w:szCs w:val="18"/>
        </w:rPr>
        <w:t>Autisme, TSA et médiation corporelle</w:t>
      </w:r>
    </w:p>
    <w:p w14:paraId="3D21403D" w14:textId="77777777" w:rsidR="00616911" w:rsidRPr="00C44CDE" w:rsidRDefault="00616911" w:rsidP="004D7FBF">
      <w:pPr>
        <w:widowControl/>
        <w:jc w:val="both"/>
        <w:rPr>
          <w:rFonts w:ascii="Century Gothic" w:eastAsiaTheme="minorHAnsi" w:hAnsi="Century Gothic" w:cs="ArialNarrow"/>
          <w:color w:val="365F91" w:themeColor="accent1" w:themeShade="BF"/>
          <w:sz w:val="18"/>
          <w:szCs w:val="18"/>
          <w:lang w:eastAsia="en-US"/>
        </w:rPr>
      </w:pPr>
      <w:r w:rsidRPr="00C44CDE">
        <w:rPr>
          <w:rFonts w:ascii="Century Gothic" w:eastAsiaTheme="minorHAnsi" w:hAnsi="Century Gothic" w:cs="ArialNarrow"/>
          <w:color w:val="365F91" w:themeColor="accent1" w:themeShade="BF"/>
          <w:sz w:val="18"/>
          <w:szCs w:val="18"/>
          <w:lang w:eastAsia="en-US"/>
        </w:rPr>
        <w:sym w:font="Wingdings" w:char="F09F"/>
      </w:r>
      <w:r w:rsidRPr="00C44CDE">
        <w:rPr>
          <w:rFonts w:ascii="Century Gothic" w:eastAsiaTheme="minorHAnsi" w:hAnsi="Century Gothic" w:cs="ArialNarrow"/>
          <w:color w:val="365F91" w:themeColor="accent1" w:themeShade="BF"/>
          <w:sz w:val="18"/>
          <w:szCs w:val="18"/>
          <w:lang w:eastAsia="en-US"/>
        </w:rPr>
        <w:t>L’approche sensorielle dans l’accompagnement des personnes autistes ou psychotiques</w:t>
      </w:r>
    </w:p>
    <w:p w14:paraId="3FAA4245" w14:textId="77777777" w:rsidR="00616911" w:rsidRPr="00C44CDE" w:rsidRDefault="00616911" w:rsidP="004D7FBF">
      <w:pPr>
        <w:jc w:val="both"/>
        <w:rPr>
          <w:rFonts w:ascii="Century Gothic" w:hAnsi="Century Gothic"/>
          <w:color w:val="365F91" w:themeColor="accent1" w:themeShade="BF"/>
          <w:sz w:val="18"/>
          <w:szCs w:val="18"/>
        </w:rPr>
      </w:pPr>
      <w:r w:rsidRPr="00C44CDE">
        <w:rPr>
          <w:rFonts w:ascii="Century Gothic" w:hAnsi="Century Gothic"/>
          <w:bCs/>
          <w:color w:val="365F91" w:themeColor="accent1" w:themeShade="BF"/>
          <w:sz w:val="18"/>
          <w:szCs w:val="18"/>
        </w:rPr>
        <w:sym w:font="Wingdings" w:char="F09F"/>
      </w:r>
      <w:r w:rsidRPr="00C44CDE">
        <w:rPr>
          <w:rFonts w:ascii="Century Gothic" w:hAnsi="Century Gothic"/>
          <w:bCs/>
          <w:color w:val="365F91" w:themeColor="accent1" w:themeShade="BF"/>
          <w:sz w:val="18"/>
          <w:szCs w:val="18"/>
        </w:rPr>
        <w:t>Autismes et psychoses chez l’enfant, l’adolescent et l’adulte, Niveau I</w:t>
      </w:r>
    </w:p>
    <w:p w14:paraId="01BD304E" w14:textId="77777777" w:rsidR="00616911" w:rsidRPr="00C44CDE" w:rsidRDefault="00616911" w:rsidP="004D7FBF">
      <w:pPr>
        <w:jc w:val="both"/>
        <w:rPr>
          <w:rFonts w:ascii="Century Gothic" w:hAnsi="Century Gothic"/>
          <w:bCs/>
          <w:color w:val="365F91" w:themeColor="accent1" w:themeShade="BF"/>
          <w:sz w:val="18"/>
          <w:szCs w:val="18"/>
        </w:rPr>
      </w:pPr>
      <w:r w:rsidRPr="00C44CDE">
        <w:rPr>
          <w:rFonts w:ascii="Century Gothic" w:hAnsi="Century Gothic"/>
          <w:bCs/>
          <w:color w:val="365F91" w:themeColor="accent1" w:themeShade="BF"/>
          <w:sz w:val="18"/>
          <w:szCs w:val="18"/>
        </w:rPr>
        <w:sym w:font="Wingdings" w:char="F09F"/>
      </w:r>
      <w:r w:rsidRPr="00C44CDE">
        <w:rPr>
          <w:rFonts w:ascii="Century Gothic" w:hAnsi="Century Gothic"/>
          <w:bCs/>
          <w:color w:val="365F91" w:themeColor="accent1" w:themeShade="BF"/>
          <w:sz w:val="18"/>
          <w:szCs w:val="18"/>
        </w:rPr>
        <w:t>Autismes et psychoses chez l’enfant, l’adolescent et l’adulte, Niveau II</w:t>
      </w:r>
    </w:p>
    <w:p w14:paraId="51F2CEA4" w14:textId="77777777" w:rsidR="00616911" w:rsidRPr="00C44CDE" w:rsidRDefault="00616911" w:rsidP="004D7FBF">
      <w:pPr>
        <w:jc w:val="both"/>
        <w:rPr>
          <w:rFonts w:ascii="Century Gothic" w:hAnsi="Century Gothic"/>
          <w:bCs/>
          <w:color w:val="365F91" w:themeColor="accent1" w:themeShade="BF"/>
          <w:sz w:val="18"/>
          <w:szCs w:val="18"/>
        </w:rPr>
      </w:pPr>
      <w:r w:rsidRPr="00C44CDE">
        <w:rPr>
          <w:rFonts w:ascii="Century Gothic" w:hAnsi="Century Gothic"/>
          <w:bCs/>
          <w:color w:val="365F91" w:themeColor="accent1" w:themeShade="BF"/>
          <w:sz w:val="18"/>
          <w:szCs w:val="18"/>
        </w:rPr>
        <w:sym w:font="Wingdings" w:char="F09F"/>
      </w:r>
      <w:r w:rsidRPr="00C44CDE">
        <w:rPr>
          <w:rFonts w:ascii="Century Gothic" w:hAnsi="Century Gothic"/>
          <w:bCs/>
          <w:color w:val="365F91" w:themeColor="accent1" w:themeShade="BF"/>
          <w:sz w:val="18"/>
          <w:szCs w:val="18"/>
        </w:rPr>
        <w:t>Initiation à l'ABA (Applied Behavior Analysis) dans la prise en charge des personnes avec autisme</w:t>
      </w:r>
    </w:p>
    <w:p w14:paraId="6AEE4D28" w14:textId="77777777" w:rsidR="00616911" w:rsidRPr="00BB2303" w:rsidRDefault="00616911" w:rsidP="004D7FBF">
      <w:pPr>
        <w:jc w:val="both"/>
        <w:rPr>
          <w:rFonts w:ascii="Century Gothic" w:hAnsi="Century Gothic"/>
          <w:bCs/>
          <w:sz w:val="18"/>
          <w:szCs w:val="18"/>
        </w:rPr>
      </w:pPr>
      <w:r w:rsidRPr="00C44CDE">
        <w:rPr>
          <w:rFonts w:ascii="Century Gothic" w:hAnsi="Century Gothic"/>
          <w:bCs/>
          <w:color w:val="365F91" w:themeColor="accent1" w:themeShade="BF"/>
          <w:sz w:val="18"/>
          <w:szCs w:val="18"/>
        </w:rPr>
        <w:sym w:font="Wingdings" w:char="F09F"/>
      </w:r>
      <w:r w:rsidRPr="00C44CDE">
        <w:rPr>
          <w:rFonts w:ascii="Century Gothic" w:hAnsi="Century Gothic"/>
          <w:bCs/>
          <w:color w:val="365F91" w:themeColor="accent1" w:themeShade="BF"/>
          <w:sz w:val="18"/>
          <w:szCs w:val="18"/>
        </w:rPr>
        <w:t>Snoezelen. Un espace sensoriel, un espace de rencontre</w:t>
      </w:r>
      <w:r w:rsidRPr="00BB2303">
        <w:rPr>
          <w:rFonts w:ascii="Century Gothic" w:hAnsi="Century Gothic"/>
          <w:bCs/>
          <w:sz w:val="18"/>
          <w:szCs w:val="18"/>
        </w:rPr>
        <w:t xml:space="preserve"> </w:t>
      </w:r>
      <w:r w:rsidR="008D3B70" w:rsidRPr="00BB2303">
        <w:rPr>
          <w:rFonts w:ascii="Century Gothic" w:hAnsi="Century Gothic"/>
          <w:bCs/>
          <w:color w:val="C00000"/>
          <w:sz w:val="18"/>
          <w:szCs w:val="18"/>
        </w:rPr>
        <w:t>*</w:t>
      </w:r>
    </w:p>
    <w:p w14:paraId="5312F7BC" w14:textId="77777777" w:rsidR="00616911" w:rsidRPr="00BB2303" w:rsidRDefault="00616911" w:rsidP="004D7FBF">
      <w:pPr>
        <w:jc w:val="both"/>
        <w:rPr>
          <w:rFonts w:ascii="Century Gothic" w:hAnsi="Century Gothic"/>
          <w:sz w:val="18"/>
          <w:szCs w:val="18"/>
        </w:rPr>
      </w:pPr>
    </w:p>
    <w:p w14:paraId="19B6B90C" w14:textId="77777777" w:rsidR="00616911" w:rsidRPr="00BB2303" w:rsidRDefault="00616911" w:rsidP="004D7FBF">
      <w:pPr>
        <w:jc w:val="both"/>
        <w:rPr>
          <w:rFonts w:ascii="Century Gothic" w:hAnsi="Century Gothic"/>
          <w:bCs/>
          <w:sz w:val="18"/>
          <w:szCs w:val="18"/>
        </w:rPr>
      </w:pPr>
      <w:r w:rsidRPr="00BB2303">
        <w:rPr>
          <w:rFonts w:ascii="Century Gothic" w:hAnsi="Century Gothic"/>
          <w:sz w:val="18"/>
          <w:szCs w:val="18"/>
        </w:rPr>
        <w:t>7 rue du 14 Juillet - BP 70253 – 79008</w:t>
      </w:r>
      <w:r w:rsidRPr="00BB2303">
        <w:rPr>
          <w:rFonts w:ascii="Century Gothic" w:hAnsi="Century Gothic"/>
          <w:bCs/>
          <w:sz w:val="18"/>
          <w:szCs w:val="18"/>
        </w:rPr>
        <w:t xml:space="preserve"> </w:t>
      </w:r>
      <w:r w:rsidRPr="00BB2303">
        <w:rPr>
          <w:rFonts w:ascii="Century Gothic" w:hAnsi="Century Gothic"/>
          <w:sz w:val="18"/>
          <w:szCs w:val="18"/>
        </w:rPr>
        <w:t>NIORT Cedex</w:t>
      </w:r>
    </w:p>
    <w:p w14:paraId="11E5BB5B" w14:textId="77777777" w:rsidR="00616911" w:rsidRPr="00BB2303" w:rsidRDefault="00616911" w:rsidP="004D7FBF">
      <w:pPr>
        <w:jc w:val="both"/>
        <w:rPr>
          <w:rFonts w:ascii="Century Gothic" w:hAnsi="Century Gothic"/>
          <w:bCs/>
          <w:sz w:val="18"/>
          <w:szCs w:val="18"/>
        </w:rPr>
      </w:pPr>
      <w:r w:rsidRPr="00BB2303">
        <w:rPr>
          <w:rFonts w:ascii="Century Gothic" w:hAnsi="Century Gothic"/>
          <w:sz w:val="18"/>
          <w:szCs w:val="18"/>
        </w:rPr>
        <w:t>Tél. : 05 49 28 32 00 / Fax : 05 49 28 32 02</w:t>
      </w:r>
    </w:p>
    <w:p w14:paraId="35515C2A" w14:textId="77777777" w:rsidR="00616911" w:rsidRPr="00BB2303" w:rsidRDefault="00E9756C" w:rsidP="004D7FBF">
      <w:pPr>
        <w:jc w:val="both"/>
        <w:rPr>
          <w:rFonts w:ascii="Century Gothic" w:hAnsi="Century Gothic"/>
          <w:color w:val="0000FF"/>
          <w:sz w:val="18"/>
          <w:szCs w:val="18"/>
        </w:rPr>
      </w:pPr>
      <w:hyperlink r:id="rId130" w:history="1">
        <w:r w:rsidR="00616911" w:rsidRPr="00BB2303">
          <w:rPr>
            <w:rStyle w:val="Lienhypertexte"/>
            <w:rFonts w:ascii="Century Gothic" w:eastAsia="Arial Unicode MS" w:hAnsi="Century Gothic"/>
            <w:sz w:val="18"/>
            <w:szCs w:val="18"/>
            <w:u w:val="none"/>
          </w:rPr>
          <w:t>inscription@cerf.fr</w:t>
        </w:r>
      </w:hyperlink>
      <w:r w:rsidR="00616911" w:rsidRPr="00BB2303">
        <w:rPr>
          <w:rFonts w:ascii="Century Gothic" w:hAnsi="Century Gothic"/>
          <w:color w:val="0000FF"/>
          <w:sz w:val="18"/>
          <w:szCs w:val="18"/>
        </w:rPr>
        <w:t xml:space="preserve"> / </w:t>
      </w:r>
      <w:hyperlink r:id="rId131" w:history="1">
        <w:r w:rsidR="00616911" w:rsidRPr="00BB2303">
          <w:rPr>
            <w:rStyle w:val="Lienhypertexte"/>
            <w:rFonts w:ascii="Century Gothic" w:eastAsia="Arial Unicode MS" w:hAnsi="Century Gothic"/>
            <w:sz w:val="18"/>
            <w:szCs w:val="18"/>
            <w:u w:val="none"/>
          </w:rPr>
          <w:t>www.cerf.fr</w:t>
        </w:r>
      </w:hyperlink>
    </w:p>
    <w:p w14:paraId="0D498363" w14:textId="77777777" w:rsidR="00616911" w:rsidRPr="00BB2303" w:rsidRDefault="00616911" w:rsidP="004D7FBF">
      <w:pPr>
        <w:jc w:val="both"/>
        <w:rPr>
          <w:rFonts w:ascii="Century Gothic" w:hAnsi="Century Gothic"/>
          <w:color w:val="0000FF"/>
          <w:sz w:val="18"/>
          <w:szCs w:val="18"/>
        </w:rPr>
      </w:pPr>
      <w:r w:rsidRPr="00BB2303">
        <w:rPr>
          <w:rFonts w:ascii="Century Gothic" w:hAnsi="Century Gothic"/>
          <w:sz w:val="18"/>
          <w:szCs w:val="18"/>
        </w:rPr>
        <w:t xml:space="preserve">→ </w:t>
      </w:r>
      <w:hyperlink r:id="rId132" w:history="1">
        <w:r w:rsidRPr="00BB2303">
          <w:rPr>
            <w:rFonts w:ascii="Century Gothic" w:hAnsi="Century Gothic"/>
            <w:color w:val="0000FF"/>
            <w:sz w:val="18"/>
            <w:szCs w:val="18"/>
          </w:rPr>
          <w:t>Catalogue en ligne</w:t>
        </w:r>
      </w:hyperlink>
    </w:p>
    <w:p w14:paraId="5842356B" w14:textId="77777777" w:rsidR="00616911" w:rsidRDefault="00616911" w:rsidP="004D7FBF">
      <w:pPr>
        <w:jc w:val="both"/>
        <w:rPr>
          <w:rFonts w:ascii="Century Gothic" w:hAnsi="Century Gothic"/>
          <w:bCs/>
          <w:sz w:val="18"/>
          <w:szCs w:val="18"/>
        </w:rPr>
      </w:pPr>
    </w:p>
    <w:p w14:paraId="7F083C82" w14:textId="77777777" w:rsidR="000927BC" w:rsidRPr="00360BE7" w:rsidRDefault="000927BC" w:rsidP="004D7FBF">
      <w:pPr>
        <w:jc w:val="both"/>
        <w:rPr>
          <w:rFonts w:ascii="Century Gothic" w:hAnsi="Century Gothic"/>
          <w:bCs/>
          <w:sz w:val="18"/>
          <w:szCs w:val="18"/>
        </w:rPr>
      </w:pPr>
    </w:p>
    <w:p w14:paraId="7A0643FB" w14:textId="77777777" w:rsidR="00616911" w:rsidRPr="00360BE7" w:rsidRDefault="00616911" w:rsidP="004D7FBF">
      <w:pPr>
        <w:jc w:val="both"/>
        <w:rPr>
          <w:rFonts w:ascii="Century Gothic" w:hAnsi="Century Gothic"/>
          <w:sz w:val="36"/>
          <w:szCs w:val="36"/>
        </w:rPr>
      </w:pPr>
      <w:r w:rsidRPr="00360BE7">
        <w:rPr>
          <w:rFonts w:ascii="Century Gothic" w:hAnsi="Century Gothic"/>
          <w:sz w:val="36"/>
          <w:szCs w:val="36"/>
        </w:rPr>
        <w:t>CESAP</w:t>
      </w:r>
    </w:p>
    <w:p w14:paraId="5D6ADEA8" w14:textId="77777777" w:rsidR="00616911" w:rsidRPr="00360BE7" w:rsidRDefault="0087600A" w:rsidP="004D7FBF">
      <w:pPr>
        <w:jc w:val="both"/>
        <w:rPr>
          <w:rFonts w:ascii="Century Gothic" w:hAnsi="Century Gothic"/>
          <w:sz w:val="18"/>
          <w:szCs w:val="18"/>
        </w:rPr>
      </w:pPr>
      <w:r>
        <w:rPr>
          <w:rFonts w:ascii="Century Gothic" w:hAnsi="Century Gothic"/>
          <w:noProof/>
          <w:sz w:val="18"/>
          <w:szCs w:val="18"/>
        </w:rPr>
        <mc:AlternateContent>
          <mc:Choice Requires="wps">
            <w:drawing>
              <wp:anchor distT="4294967295" distB="4294967295" distL="114300" distR="114300" simplePos="0" relativeHeight="251852800" behindDoc="0" locked="0" layoutInCell="1" allowOverlap="1" wp14:anchorId="3941C6E7" wp14:editId="2B786E00">
                <wp:simplePos x="0" y="0"/>
                <wp:positionH relativeFrom="column">
                  <wp:posOffset>19050</wp:posOffset>
                </wp:positionH>
                <wp:positionV relativeFrom="paragraph">
                  <wp:posOffset>18414</wp:posOffset>
                </wp:positionV>
                <wp:extent cx="6600825" cy="0"/>
                <wp:effectExtent l="0" t="0" r="28575" b="25400"/>
                <wp:wrapNone/>
                <wp:docPr id="85" name="AutoShape 19"/>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6600825" cy="0"/>
                        </a:xfrm>
                        <a:prstGeom prst="straightConnector1">
                          <a:avLst/>
                        </a:prstGeom>
                        <a:noFill/>
                        <a:ln w="9525">
                          <a:solidFill>
                            <a:schemeClr val="accent1">
                              <a:lumMod val="75000"/>
                              <a:lumOff val="0"/>
                            </a:schemeClr>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 id="AutoShape 19" o:spid="_x0000_s1026" type="#_x0000_t32" style="position:absolute;margin-left:1.5pt;margin-top:1.45pt;width:519.75pt;height:0;z-index:251852800;visibility:visible;mso-wrap-style:square;mso-width-percent:0;mso-height-percent:0;mso-wrap-distance-left:9pt;mso-wrap-distance-top:-1emu;mso-wrap-distance-right:9pt;mso-wrap-distance-bottom:-1emu;mso-position-horizontal:absolute;mso-position-horizontal-relative:text;mso-position-vertical:absolute;mso-position-vertical-relative:text;mso-width-percent:0;mso-height-percent:0;mso-width-relative:page;mso-height-relative:page" o:gfxdata="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" strokecolor="#365f91 [2404]"/>
            </w:pict>
          </mc:Fallback>
        </mc:AlternateContent>
      </w:r>
    </w:p>
    <w:p w14:paraId="67ECB137" w14:textId="77777777" w:rsidR="00616911" w:rsidRPr="00BB2303" w:rsidRDefault="00616911" w:rsidP="004D7FBF">
      <w:pPr>
        <w:jc w:val="both"/>
        <w:rPr>
          <w:rFonts w:ascii="Century Gothic" w:hAnsi="Century Gothic"/>
          <w:bCs/>
          <w:sz w:val="18"/>
          <w:szCs w:val="18"/>
        </w:rPr>
      </w:pPr>
      <w:r w:rsidRPr="00BB2303">
        <w:rPr>
          <w:rFonts w:ascii="Century Gothic" w:hAnsi="Century Gothic"/>
          <w:sz w:val="18"/>
          <w:szCs w:val="18"/>
        </w:rPr>
        <w:t xml:space="preserve">Comité d'Etudes, d'Education et de Soins Auprès des Personnes Polyhandicapées. </w:t>
      </w:r>
      <w:r w:rsidRPr="00BB2303">
        <w:rPr>
          <w:rFonts w:ascii="Century Gothic" w:hAnsi="Century Gothic"/>
          <w:bCs/>
          <w:sz w:val="18"/>
          <w:szCs w:val="18"/>
        </w:rPr>
        <w:t>Association reconnue d'utilité publique dans le domaine du polyhandicap (création et gestion d'établissement ou services médico-sociaux ; formation des professionnels de ce secteur ; documentation et  ressources ; études et recherches).</w:t>
      </w:r>
    </w:p>
    <w:p w14:paraId="7E57712E" w14:textId="77777777" w:rsidR="00616911" w:rsidRPr="00BB2303" w:rsidRDefault="00616911" w:rsidP="004D7FBF">
      <w:pPr>
        <w:jc w:val="both"/>
        <w:rPr>
          <w:rFonts w:ascii="Century Gothic" w:hAnsi="Century Gothic"/>
          <w:bCs/>
          <w:sz w:val="18"/>
          <w:szCs w:val="18"/>
        </w:rPr>
      </w:pPr>
    </w:p>
    <w:p w14:paraId="7B9DE89E" w14:textId="77777777" w:rsidR="00616911" w:rsidRPr="00C44CDE" w:rsidRDefault="00616911" w:rsidP="004D7FBF">
      <w:pPr>
        <w:jc w:val="both"/>
        <w:rPr>
          <w:rFonts w:ascii="Century Gothic" w:hAnsi="Century Gothic"/>
          <w:bCs/>
          <w:color w:val="365F91" w:themeColor="accent1" w:themeShade="BF"/>
          <w:sz w:val="18"/>
          <w:szCs w:val="18"/>
        </w:rPr>
      </w:pPr>
      <w:r w:rsidRPr="00C44CDE">
        <w:rPr>
          <w:rFonts w:ascii="Century Gothic" w:hAnsi="Century Gothic"/>
          <w:bCs/>
          <w:color w:val="365F91" w:themeColor="accent1" w:themeShade="BF"/>
          <w:sz w:val="18"/>
          <w:szCs w:val="18"/>
        </w:rPr>
        <w:sym w:font="Wingdings" w:char="F09F"/>
      </w:r>
      <w:r w:rsidRPr="00C44CDE">
        <w:rPr>
          <w:rFonts w:ascii="Century Gothic" w:hAnsi="Century Gothic"/>
          <w:bCs/>
          <w:color w:val="365F91" w:themeColor="accent1" w:themeShade="BF"/>
          <w:sz w:val="18"/>
          <w:szCs w:val="18"/>
        </w:rPr>
        <w:t>Snoezelen, un autre regard</w:t>
      </w:r>
    </w:p>
    <w:p w14:paraId="73F1FFCA" w14:textId="77777777" w:rsidR="00616911" w:rsidRPr="00BB2303" w:rsidRDefault="00616911" w:rsidP="004D7FBF">
      <w:pPr>
        <w:jc w:val="both"/>
        <w:rPr>
          <w:rFonts w:ascii="Century Gothic" w:hAnsi="Century Gothic"/>
          <w:sz w:val="18"/>
          <w:szCs w:val="18"/>
        </w:rPr>
      </w:pPr>
      <w:r w:rsidRPr="00C44CDE">
        <w:rPr>
          <w:rFonts w:ascii="Century Gothic" w:hAnsi="Century Gothic"/>
          <w:color w:val="365F91" w:themeColor="accent1" w:themeShade="BF"/>
          <w:sz w:val="18"/>
          <w:szCs w:val="18"/>
        </w:rPr>
        <w:sym w:font="Wingdings" w:char="F09F"/>
      </w:r>
      <w:r w:rsidRPr="00C44CDE">
        <w:rPr>
          <w:rFonts w:ascii="Century Gothic" w:hAnsi="Century Gothic"/>
          <w:color w:val="365F91" w:themeColor="accent1" w:themeShade="BF"/>
          <w:sz w:val="18"/>
          <w:szCs w:val="18"/>
        </w:rPr>
        <w:t>Module d’approfondissement Snoezelen</w:t>
      </w:r>
      <w:r w:rsidRPr="00BB2303">
        <w:rPr>
          <w:rFonts w:ascii="Century Gothic" w:hAnsi="Century Gothic"/>
          <w:sz w:val="18"/>
          <w:szCs w:val="18"/>
        </w:rPr>
        <w:t xml:space="preserve"> </w:t>
      </w:r>
      <w:r w:rsidR="00A04F8B" w:rsidRPr="00BB2303">
        <w:rPr>
          <w:rFonts w:ascii="Century Gothic" w:hAnsi="Century Gothic"/>
          <w:bCs/>
          <w:color w:val="C00000"/>
          <w:sz w:val="18"/>
          <w:szCs w:val="18"/>
        </w:rPr>
        <w:t>*</w:t>
      </w:r>
    </w:p>
    <w:p w14:paraId="25EED51B" w14:textId="77777777" w:rsidR="00616911" w:rsidRPr="00C44CDE" w:rsidRDefault="00616911" w:rsidP="004D7FBF">
      <w:pPr>
        <w:jc w:val="both"/>
        <w:rPr>
          <w:rFonts w:ascii="Century Gothic" w:hAnsi="Century Gothic"/>
          <w:color w:val="365F91" w:themeColor="accent1" w:themeShade="BF"/>
          <w:sz w:val="18"/>
          <w:szCs w:val="18"/>
        </w:rPr>
      </w:pPr>
      <w:r w:rsidRPr="00C44CDE">
        <w:rPr>
          <w:rFonts w:ascii="Century Gothic" w:hAnsi="Century Gothic"/>
          <w:color w:val="365F91" w:themeColor="accent1" w:themeShade="BF"/>
          <w:sz w:val="18"/>
          <w:szCs w:val="18"/>
        </w:rPr>
        <w:sym w:font="Wingdings" w:char="F09F"/>
      </w:r>
      <w:r w:rsidRPr="00C44CDE">
        <w:rPr>
          <w:rFonts w:ascii="Century Gothic" w:hAnsi="Century Gothic"/>
          <w:color w:val="365F91" w:themeColor="accent1" w:themeShade="BF"/>
          <w:sz w:val="18"/>
          <w:szCs w:val="18"/>
        </w:rPr>
        <w:t>L’approche de la stimulation basale</w:t>
      </w:r>
    </w:p>
    <w:p w14:paraId="567235DD" w14:textId="77777777" w:rsidR="00616911" w:rsidRPr="00BB2303" w:rsidRDefault="00616911" w:rsidP="004D7FBF">
      <w:pPr>
        <w:jc w:val="both"/>
        <w:rPr>
          <w:rFonts w:ascii="Century Gothic" w:hAnsi="Century Gothic"/>
          <w:sz w:val="18"/>
          <w:szCs w:val="18"/>
        </w:rPr>
      </w:pPr>
      <w:r w:rsidRPr="00C44CDE">
        <w:rPr>
          <w:rFonts w:ascii="Century Gothic" w:hAnsi="Century Gothic"/>
          <w:color w:val="365F91" w:themeColor="accent1" w:themeShade="BF"/>
          <w:sz w:val="18"/>
          <w:szCs w:val="18"/>
        </w:rPr>
        <w:sym w:font="Wingdings" w:char="F09F"/>
      </w:r>
      <w:r w:rsidRPr="00C44CDE">
        <w:rPr>
          <w:rFonts w:ascii="Century Gothic" w:hAnsi="Century Gothic"/>
          <w:color w:val="365F91" w:themeColor="accent1" w:themeShade="BF"/>
          <w:sz w:val="18"/>
          <w:szCs w:val="18"/>
        </w:rPr>
        <w:t>L’approche de la stimulation basale – stage d’approfondissement</w:t>
      </w:r>
      <w:r w:rsidRPr="00BB2303">
        <w:rPr>
          <w:rFonts w:ascii="Century Gothic" w:hAnsi="Century Gothic"/>
          <w:sz w:val="18"/>
          <w:szCs w:val="18"/>
        </w:rPr>
        <w:t xml:space="preserve"> </w:t>
      </w:r>
      <w:r w:rsidR="00A04F8B" w:rsidRPr="00BB2303">
        <w:rPr>
          <w:rFonts w:ascii="Century Gothic" w:hAnsi="Century Gothic"/>
          <w:bCs/>
          <w:color w:val="C00000"/>
          <w:sz w:val="18"/>
          <w:szCs w:val="18"/>
        </w:rPr>
        <w:t>*</w:t>
      </w:r>
    </w:p>
    <w:p w14:paraId="76893CF1" w14:textId="77777777" w:rsidR="00616911" w:rsidRPr="00BB2303" w:rsidRDefault="00616911" w:rsidP="004D7FBF">
      <w:pPr>
        <w:jc w:val="both"/>
        <w:rPr>
          <w:rFonts w:ascii="Century Gothic" w:hAnsi="Century Gothic"/>
          <w:bCs/>
          <w:sz w:val="18"/>
          <w:szCs w:val="18"/>
        </w:rPr>
      </w:pPr>
    </w:p>
    <w:p w14:paraId="09F3EBB4" w14:textId="77777777" w:rsidR="00616911" w:rsidRPr="00BB2303" w:rsidRDefault="00616911" w:rsidP="004D7FBF">
      <w:pPr>
        <w:jc w:val="both"/>
        <w:rPr>
          <w:rFonts w:ascii="Century Gothic" w:hAnsi="Century Gothic"/>
          <w:bCs/>
          <w:sz w:val="18"/>
          <w:szCs w:val="18"/>
        </w:rPr>
      </w:pPr>
      <w:r w:rsidRPr="00BB2303">
        <w:rPr>
          <w:rFonts w:ascii="Century Gothic" w:hAnsi="Century Gothic"/>
          <w:bCs/>
          <w:sz w:val="18"/>
          <w:szCs w:val="18"/>
        </w:rPr>
        <w:t>62 rue de la Glacière – 75013</w:t>
      </w:r>
      <w:r w:rsidRPr="00BB2303">
        <w:rPr>
          <w:rFonts w:ascii="Century Gothic" w:hAnsi="Century Gothic"/>
          <w:sz w:val="18"/>
          <w:szCs w:val="18"/>
        </w:rPr>
        <w:t xml:space="preserve"> </w:t>
      </w:r>
      <w:r w:rsidRPr="00BB2303">
        <w:rPr>
          <w:rFonts w:ascii="Century Gothic" w:hAnsi="Century Gothic"/>
          <w:bCs/>
          <w:sz w:val="18"/>
          <w:szCs w:val="18"/>
        </w:rPr>
        <w:t>PARIS</w:t>
      </w:r>
    </w:p>
    <w:p w14:paraId="6DA61F7F" w14:textId="77777777" w:rsidR="00616911" w:rsidRPr="00BB2303" w:rsidRDefault="00616911" w:rsidP="004D7FBF">
      <w:pPr>
        <w:jc w:val="both"/>
        <w:rPr>
          <w:rFonts w:ascii="Century Gothic" w:hAnsi="Century Gothic"/>
          <w:bCs/>
          <w:sz w:val="18"/>
          <w:szCs w:val="18"/>
        </w:rPr>
      </w:pPr>
      <w:r w:rsidRPr="00BB2303">
        <w:rPr>
          <w:rFonts w:ascii="Century Gothic" w:hAnsi="Century Gothic"/>
          <w:sz w:val="18"/>
          <w:szCs w:val="18"/>
        </w:rPr>
        <w:t xml:space="preserve">Tél. : </w:t>
      </w:r>
      <w:r w:rsidRPr="00BB2303">
        <w:rPr>
          <w:rFonts w:ascii="Century Gothic" w:hAnsi="Century Gothic"/>
          <w:bCs/>
          <w:sz w:val="18"/>
          <w:szCs w:val="18"/>
        </w:rPr>
        <w:t xml:space="preserve">01 53 20 68 58 / </w:t>
      </w:r>
      <w:r w:rsidRPr="00BB2303">
        <w:rPr>
          <w:rFonts w:ascii="Century Gothic" w:hAnsi="Century Gothic"/>
          <w:sz w:val="18"/>
          <w:szCs w:val="18"/>
        </w:rPr>
        <w:t xml:space="preserve">Fax : </w:t>
      </w:r>
      <w:r w:rsidRPr="00BB2303">
        <w:rPr>
          <w:rFonts w:ascii="Century Gothic" w:hAnsi="Century Gothic"/>
          <w:bCs/>
          <w:sz w:val="18"/>
          <w:szCs w:val="18"/>
        </w:rPr>
        <w:t>01 53 20 68 50</w:t>
      </w:r>
    </w:p>
    <w:p w14:paraId="19133371" w14:textId="77777777" w:rsidR="00616911" w:rsidRPr="00BB2303" w:rsidRDefault="00E9756C" w:rsidP="004D7FBF">
      <w:pPr>
        <w:jc w:val="both"/>
        <w:rPr>
          <w:rFonts w:ascii="Century Gothic" w:hAnsi="Century Gothic"/>
          <w:bCs/>
          <w:color w:val="0000FF"/>
          <w:sz w:val="18"/>
          <w:szCs w:val="18"/>
        </w:rPr>
      </w:pPr>
      <w:hyperlink r:id="rId133" w:history="1">
        <w:r w:rsidR="00616911" w:rsidRPr="00BB2303">
          <w:rPr>
            <w:rStyle w:val="Lienhypertexte"/>
            <w:rFonts w:ascii="Century Gothic" w:eastAsia="Arial Unicode MS" w:hAnsi="Century Gothic"/>
            <w:bCs/>
            <w:sz w:val="18"/>
            <w:szCs w:val="18"/>
            <w:u w:val="none"/>
          </w:rPr>
          <w:t>formation@cesap.asso.fr</w:t>
        </w:r>
      </w:hyperlink>
      <w:r w:rsidR="00616911" w:rsidRPr="00BB2303">
        <w:rPr>
          <w:rFonts w:ascii="Century Gothic" w:hAnsi="Century Gothic"/>
          <w:color w:val="0000FF"/>
          <w:sz w:val="18"/>
          <w:szCs w:val="18"/>
        </w:rPr>
        <w:t xml:space="preserve"> </w:t>
      </w:r>
      <w:r w:rsidR="00616911" w:rsidRPr="00BB2303">
        <w:rPr>
          <w:rFonts w:ascii="Century Gothic" w:hAnsi="Century Gothic"/>
          <w:sz w:val="18"/>
          <w:szCs w:val="18"/>
        </w:rPr>
        <w:t xml:space="preserve">/ </w:t>
      </w:r>
      <w:hyperlink r:id="rId134" w:history="1">
        <w:r w:rsidR="00616911" w:rsidRPr="00BB2303">
          <w:rPr>
            <w:rStyle w:val="Lienhypertexte"/>
            <w:rFonts w:ascii="Century Gothic" w:eastAsia="Arial Unicode MS" w:hAnsi="Century Gothic"/>
            <w:bCs/>
            <w:sz w:val="18"/>
            <w:szCs w:val="18"/>
            <w:u w:val="none"/>
          </w:rPr>
          <w:t>www.cesap.asso.fr</w:t>
        </w:r>
      </w:hyperlink>
    </w:p>
    <w:p w14:paraId="10A92389" w14:textId="77777777" w:rsidR="00616911" w:rsidRPr="00BB2303" w:rsidRDefault="00616911" w:rsidP="004D7FBF">
      <w:pPr>
        <w:jc w:val="both"/>
        <w:rPr>
          <w:rFonts w:ascii="Century Gothic" w:hAnsi="Century Gothic"/>
          <w:bCs/>
          <w:color w:val="0000FF"/>
          <w:sz w:val="18"/>
          <w:szCs w:val="18"/>
        </w:rPr>
      </w:pPr>
      <w:r w:rsidRPr="00BB2303">
        <w:rPr>
          <w:rFonts w:ascii="Century Gothic" w:hAnsi="Century Gothic"/>
          <w:sz w:val="18"/>
          <w:szCs w:val="18"/>
        </w:rPr>
        <w:t>→</w:t>
      </w:r>
      <w:r w:rsidRPr="00BB2303">
        <w:rPr>
          <w:rFonts w:ascii="Century Gothic" w:hAnsi="Century Gothic"/>
          <w:color w:val="0000FF"/>
          <w:sz w:val="18"/>
          <w:szCs w:val="18"/>
        </w:rPr>
        <w:t xml:space="preserve"> </w:t>
      </w:r>
      <w:hyperlink r:id="rId135" w:history="1">
        <w:r w:rsidRPr="00BB2303">
          <w:rPr>
            <w:rStyle w:val="Lienhypertexte"/>
            <w:rFonts w:ascii="Century Gothic" w:hAnsi="Century Gothic"/>
            <w:bCs/>
            <w:sz w:val="18"/>
            <w:szCs w:val="18"/>
            <w:u w:val="none"/>
          </w:rPr>
          <w:t>Catalogue en ligne</w:t>
        </w:r>
      </w:hyperlink>
    </w:p>
    <w:p w14:paraId="43C4FC10" w14:textId="77777777" w:rsidR="00616911" w:rsidRPr="00360BE7" w:rsidRDefault="00616911" w:rsidP="004D7FBF">
      <w:pPr>
        <w:jc w:val="both"/>
        <w:rPr>
          <w:rFonts w:ascii="Century Gothic" w:hAnsi="Century Gothic"/>
          <w:bCs/>
          <w:sz w:val="18"/>
          <w:szCs w:val="18"/>
        </w:rPr>
      </w:pPr>
    </w:p>
    <w:p w14:paraId="7706BB9D" w14:textId="77777777" w:rsidR="00616911" w:rsidRPr="00360BE7" w:rsidRDefault="00616911" w:rsidP="004D7FBF">
      <w:pPr>
        <w:jc w:val="both"/>
        <w:rPr>
          <w:rFonts w:ascii="Century Gothic" w:hAnsi="Century Gothic"/>
          <w:sz w:val="18"/>
          <w:szCs w:val="18"/>
        </w:rPr>
      </w:pPr>
    </w:p>
    <w:p w14:paraId="58587304" w14:textId="77777777" w:rsidR="00616911" w:rsidRPr="00360BE7" w:rsidRDefault="00616911" w:rsidP="004D7FBF">
      <w:pPr>
        <w:pStyle w:val="Sansinterligne"/>
        <w:jc w:val="both"/>
        <w:rPr>
          <w:rFonts w:ascii="Century Gothic" w:hAnsi="Century Gothic"/>
          <w:sz w:val="36"/>
          <w:szCs w:val="36"/>
        </w:rPr>
      </w:pPr>
      <w:r w:rsidRPr="00360BE7">
        <w:rPr>
          <w:rFonts w:ascii="Century Gothic" w:hAnsi="Century Gothic"/>
          <w:sz w:val="36"/>
          <w:szCs w:val="36"/>
        </w:rPr>
        <w:t>COPES</w:t>
      </w:r>
    </w:p>
    <w:p w14:paraId="54413964" w14:textId="77777777" w:rsidR="00616911" w:rsidRPr="00360BE7" w:rsidRDefault="0087600A" w:rsidP="004D7FBF">
      <w:pPr>
        <w:jc w:val="both"/>
        <w:rPr>
          <w:rFonts w:ascii="Century Gothic" w:hAnsi="Century Gothic"/>
          <w:bCs/>
          <w:sz w:val="18"/>
          <w:szCs w:val="18"/>
        </w:rPr>
      </w:pPr>
      <w:r>
        <w:rPr>
          <w:rFonts w:ascii="Century Gothic" w:hAnsi="Century Gothic"/>
          <w:noProof/>
          <w:sz w:val="18"/>
          <w:szCs w:val="18"/>
        </w:rPr>
        <mc:AlternateContent>
          <mc:Choice Requires="wps">
            <w:drawing>
              <wp:anchor distT="4294967295" distB="4294967295" distL="114300" distR="114300" simplePos="0" relativeHeight="251853824" behindDoc="0" locked="0" layoutInCell="1" allowOverlap="1" wp14:anchorId="4620C6EC" wp14:editId="727C2C2A">
                <wp:simplePos x="0" y="0"/>
                <wp:positionH relativeFrom="column">
                  <wp:posOffset>19050</wp:posOffset>
                </wp:positionH>
                <wp:positionV relativeFrom="paragraph">
                  <wp:posOffset>14604</wp:posOffset>
                </wp:positionV>
                <wp:extent cx="6600825" cy="0"/>
                <wp:effectExtent l="0" t="0" r="28575" b="25400"/>
                <wp:wrapNone/>
                <wp:docPr id="84" name="AutoShape 21"/>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6600825" cy="0"/>
                        </a:xfrm>
                        <a:prstGeom prst="straightConnector1">
                          <a:avLst/>
                        </a:prstGeom>
                        <a:noFill/>
                        <a:ln w="9525">
                          <a:solidFill>
                            <a:schemeClr val="accent1">
                              <a:lumMod val="75000"/>
                              <a:lumOff val="0"/>
                            </a:schemeClr>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 id="AutoShape 21" o:spid="_x0000_s1026" type="#_x0000_t32" style="position:absolute;margin-left:1.5pt;margin-top:1.15pt;width:519.75pt;height:0;z-index:251853824;visibility:visible;mso-wrap-style:square;mso-width-percent:0;mso-height-percent:0;mso-wrap-distance-left:9pt;mso-wrap-distance-top:-1emu;mso-wrap-distance-right:9pt;mso-wrap-distance-bottom:-1emu;mso-position-horizontal:absolute;mso-position-horizontal-relative:text;mso-position-vertical:absolute;mso-position-vertical-relative:text;mso-width-percent:0;mso-height-percent:0;mso-width-relative:page;mso-height-relative:page" o:gfxdata="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" strokecolor="#365f91 [2404]"/>
            </w:pict>
          </mc:Fallback>
        </mc:AlternateContent>
      </w:r>
    </w:p>
    <w:p w14:paraId="6543A278" w14:textId="77777777" w:rsidR="00616911" w:rsidRPr="00BB2303" w:rsidRDefault="00616911" w:rsidP="004D7FBF">
      <w:pPr>
        <w:jc w:val="both"/>
        <w:rPr>
          <w:rFonts w:ascii="Century Gothic" w:hAnsi="Century Gothic"/>
          <w:bCs/>
          <w:sz w:val="18"/>
          <w:szCs w:val="18"/>
        </w:rPr>
      </w:pPr>
      <w:r w:rsidRPr="00BB2303">
        <w:rPr>
          <w:rFonts w:ascii="Century Gothic" w:hAnsi="Century Gothic"/>
          <w:bCs/>
          <w:sz w:val="18"/>
          <w:szCs w:val="18"/>
        </w:rPr>
        <w:t>La formation continue proposée par le Copes s’adresse à tous les acteurs du champ médical, psychologique, pédagogique et social. Les cours, cycles, stages et formations sur site explorent les domaines de l’enfance à l’adolescence, les problématiques familiales, sociales et culturelles et les questions institutionnelles.</w:t>
      </w:r>
    </w:p>
    <w:p w14:paraId="6EBCBA12" w14:textId="77777777" w:rsidR="00616911" w:rsidRPr="00BB2303" w:rsidRDefault="00616911" w:rsidP="004D7FBF">
      <w:pPr>
        <w:jc w:val="both"/>
        <w:rPr>
          <w:rFonts w:ascii="Century Gothic" w:hAnsi="Century Gothic"/>
          <w:bCs/>
          <w:sz w:val="18"/>
          <w:szCs w:val="18"/>
        </w:rPr>
      </w:pPr>
    </w:p>
    <w:p w14:paraId="593B34A1" w14:textId="77777777" w:rsidR="00616911" w:rsidRPr="00C44CDE" w:rsidRDefault="00616911" w:rsidP="004D7FBF">
      <w:pPr>
        <w:jc w:val="both"/>
        <w:rPr>
          <w:rFonts w:ascii="Century Gothic" w:hAnsi="Century Gothic"/>
          <w:bCs/>
          <w:color w:val="365F91" w:themeColor="accent1" w:themeShade="BF"/>
          <w:sz w:val="18"/>
          <w:szCs w:val="18"/>
        </w:rPr>
      </w:pPr>
      <w:r w:rsidRPr="00C44CDE">
        <w:rPr>
          <w:rFonts w:ascii="Century Gothic" w:hAnsi="Century Gothic"/>
          <w:bCs/>
          <w:color w:val="365F91" w:themeColor="accent1" w:themeShade="BF"/>
          <w:sz w:val="18"/>
          <w:szCs w:val="18"/>
        </w:rPr>
        <w:sym w:font="Wingdings" w:char="F09F"/>
      </w:r>
      <w:r w:rsidRPr="00C44CDE">
        <w:rPr>
          <w:rFonts w:ascii="Century Gothic" w:hAnsi="Century Gothic"/>
          <w:bCs/>
          <w:color w:val="365F91" w:themeColor="accent1" w:themeShade="BF"/>
          <w:sz w:val="18"/>
          <w:szCs w:val="18"/>
        </w:rPr>
        <w:t>Spécificités de l’approche sensorimotrice des troubles du spectre autistique et du syndrome d’Asperger dans l’évaluation et la prise en charge</w:t>
      </w:r>
    </w:p>
    <w:p w14:paraId="4F5EFA80" w14:textId="77777777" w:rsidR="00616911" w:rsidRPr="00C44CDE" w:rsidRDefault="00616911" w:rsidP="004D7FBF">
      <w:pPr>
        <w:jc w:val="both"/>
        <w:rPr>
          <w:rFonts w:ascii="Century Gothic" w:hAnsi="Century Gothic"/>
          <w:bCs/>
          <w:color w:val="365F91" w:themeColor="accent1" w:themeShade="BF"/>
          <w:sz w:val="18"/>
          <w:szCs w:val="18"/>
        </w:rPr>
      </w:pPr>
      <w:r w:rsidRPr="00C44CDE">
        <w:rPr>
          <w:rFonts w:ascii="Century Gothic" w:hAnsi="Century Gothic"/>
          <w:bCs/>
          <w:color w:val="365F91" w:themeColor="accent1" w:themeShade="BF"/>
          <w:sz w:val="18"/>
          <w:szCs w:val="18"/>
        </w:rPr>
        <w:sym w:font="Wingdings" w:char="F09F"/>
      </w:r>
      <w:r w:rsidRPr="00C44CDE">
        <w:rPr>
          <w:rFonts w:ascii="Century Gothic" w:hAnsi="Century Gothic"/>
          <w:bCs/>
          <w:color w:val="365F91" w:themeColor="accent1" w:themeShade="BF"/>
          <w:sz w:val="18"/>
          <w:szCs w:val="18"/>
        </w:rPr>
        <w:t>Autisme infantile : évaluation et organisation des soins, du bébé à l’adolescent</w:t>
      </w:r>
    </w:p>
    <w:p w14:paraId="09BCDD91" w14:textId="77777777" w:rsidR="00616911" w:rsidRPr="00BB2303" w:rsidRDefault="00616911" w:rsidP="004D7FBF">
      <w:pPr>
        <w:jc w:val="both"/>
        <w:rPr>
          <w:rFonts w:ascii="Century Gothic" w:hAnsi="Century Gothic"/>
          <w:bCs/>
          <w:sz w:val="18"/>
          <w:szCs w:val="18"/>
        </w:rPr>
      </w:pPr>
    </w:p>
    <w:p w14:paraId="2D8CA7B8" w14:textId="77777777" w:rsidR="00616911" w:rsidRPr="00BB2303" w:rsidRDefault="00616911" w:rsidP="004D7FBF">
      <w:pPr>
        <w:jc w:val="both"/>
        <w:rPr>
          <w:rFonts w:ascii="Century Gothic" w:hAnsi="Century Gothic"/>
          <w:bCs/>
          <w:sz w:val="18"/>
          <w:szCs w:val="18"/>
        </w:rPr>
      </w:pPr>
      <w:r w:rsidRPr="00BB2303">
        <w:rPr>
          <w:rFonts w:ascii="Century Gothic" w:hAnsi="Century Gothic"/>
          <w:bCs/>
          <w:sz w:val="18"/>
          <w:szCs w:val="18"/>
        </w:rPr>
        <w:t>26 boulevard Brune – 75014 PARIS</w:t>
      </w:r>
    </w:p>
    <w:p w14:paraId="080AFF7C" w14:textId="77777777" w:rsidR="00616911" w:rsidRPr="00BB2303" w:rsidRDefault="00616911" w:rsidP="004D7FBF">
      <w:pPr>
        <w:jc w:val="both"/>
        <w:rPr>
          <w:rFonts w:ascii="Century Gothic" w:hAnsi="Century Gothic"/>
          <w:bCs/>
          <w:sz w:val="18"/>
          <w:szCs w:val="18"/>
        </w:rPr>
      </w:pPr>
      <w:r w:rsidRPr="00BB2303">
        <w:rPr>
          <w:rFonts w:ascii="Century Gothic" w:hAnsi="Century Gothic"/>
          <w:sz w:val="18"/>
          <w:szCs w:val="18"/>
        </w:rPr>
        <w:t xml:space="preserve">Tél. : </w:t>
      </w:r>
      <w:r w:rsidRPr="00BB2303">
        <w:rPr>
          <w:rFonts w:ascii="Century Gothic" w:hAnsi="Century Gothic"/>
          <w:bCs/>
          <w:sz w:val="18"/>
          <w:szCs w:val="18"/>
        </w:rPr>
        <w:t xml:space="preserve">01 40 44 12 27 / </w:t>
      </w:r>
      <w:r w:rsidRPr="00BB2303">
        <w:rPr>
          <w:rFonts w:ascii="Century Gothic" w:hAnsi="Century Gothic"/>
          <w:sz w:val="18"/>
          <w:szCs w:val="18"/>
        </w:rPr>
        <w:t xml:space="preserve">Fax : </w:t>
      </w:r>
      <w:r w:rsidRPr="00BB2303">
        <w:rPr>
          <w:rFonts w:ascii="Century Gothic" w:hAnsi="Century Gothic"/>
          <w:bCs/>
          <w:sz w:val="18"/>
          <w:szCs w:val="18"/>
        </w:rPr>
        <w:t>01 40 44 12 24</w:t>
      </w:r>
    </w:p>
    <w:p w14:paraId="28F7F005" w14:textId="77777777" w:rsidR="00616911" w:rsidRPr="00BB2303" w:rsidRDefault="00E9756C" w:rsidP="004D7FBF">
      <w:pPr>
        <w:jc w:val="both"/>
        <w:rPr>
          <w:rFonts w:ascii="Century Gothic" w:hAnsi="Century Gothic"/>
          <w:bCs/>
          <w:color w:val="0000FF"/>
          <w:sz w:val="18"/>
          <w:szCs w:val="18"/>
        </w:rPr>
      </w:pPr>
      <w:hyperlink r:id="rId136" w:history="1">
        <w:r w:rsidR="00616911" w:rsidRPr="00BB2303">
          <w:rPr>
            <w:rStyle w:val="Lienhypertexte"/>
            <w:rFonts w:ascii="Century Gothic" w:eastAsia="Arial Unicode MS" w:hAnsi="Century Gothic"/>
            <w:bCs/>
            <w:sz w:val="18"/>
            <w:szCs w:val="18"/>
            <w:u w:val="none"/>
          </w:rPr>
          <w:t>formation@copes.fr</w:t>
        </w:r>
      </w:hyperlink>
      <w:r w:rsidR="00616911" w:rsidRPr="00BB2303">
        <w:rPr>
          <w:rFonts w:ascii="Century Gothic" w:hAnsi="Century Gothic"/>
          <w:sz w:val="18"/>
          <w:szCs w:val="18"/>
        </w:rPr>
        <w:t xml:space="preserve"> / </w:t>
      </w:r>
      <w:hyperlink r:id="rId137" w:history="1">
        <w:r w:rsidR="00616911" w:rsidRPr="00BB2303">
          <w:rPr>
            <w:rStyle w:val="Lienhypertexte"/>
            <w:rFonts w:ascii="Century Gothic" w:eastAsia="Arial Unicode MS" w:hAnsi="Century Gothic"/>
            <w:bCs/>
            <w:sz w:val="18"/>
            <w:szCs w:val="18"/>
            <w:u w:val="none"/>
          </w:rPr>
          <w:t>www.copes.fr</w:t>
        </w:r>
      </w:hyperlink>
    </w:p>
    <w:p w14:paraId="4ABFBD97" w14:textId="77777777" w:rsidR="00616911" w:rsidRPr="00BB2303" w:rsidRDefault="00616911" w:rsidP="004D7FBF">
      <w:pPr>
        <w:pStyle w:val="Sansinterligne"/>
        <w:jc w:val="both"/>
        <w:rPr>
          <w:rFonts w:ascii="Century Gothic" w:hAnsi="Century Gothic"/>
          <w:color w:val="0000FF"/>
          <w:sz w:val="18"/>
          <w:szCs w:val="18"/>
        </w:rPr>
      </w:pPr>
      <w:r w:rsidRPr="00BB2303">
        <w:rPr>
          <w:rFonts w:ascii="Century Gothic" w:hAnsi="Century Gothic"/>
          <w:sz w:val="18"/>
          <w:szCs w:val="18"/>
        </w:rPr>
        <w:t>→</w:t>
      </w:r>
      <w:r w:rsidRPr="00BB2303">
        <w:rPr>
          <w:rFonts w:ascii="Century Gothic" w:hAnsi="Century Gothic"/>
          <w:bCs/>
          <w:color w:val="0000FF"/>
          <w:sz w:val="18"/>
          <w:szCs w:val="18"/>
        </w:rPr>
        <w:t xml:space="preserve"> </w:t>
      </w:r>
      <w:hyperlink r:id="rId138" w:history="1">
        <w:r w:rsidRPr="00BB2303">
          <w:rPr>
            <w:rStyle w:val="Lienhypertexte"/>
            <w:rFonts w:ascii="Century Gothic" w:hAnsi="Century Gothic"/>
            <w:sz w:val="18"/>
            <w:szCs w:val="18"/>
            <w:u w:val="none"/>
          </w:rPr>
          <w:t>Catalogue en ligne</w:t>
        </w:r>
      </w:hyperlink>
    </w:p>
    <w:p w14:paraId="38D93886" w14:textId="77777777" w:rsidR="00616911" w:rsidRPr="00360BE7" w:rsidRDefault="00616911" w:rsidP="004D7FBF">
      <w:pPr>
        <w:pStyle w:val="Sansinterligne"/>
        <w:jc w:val="both"/>
        <w:rPr>
          <w:rFonts w:ascii="Century Gothic" w:hAnsi="Century Gothic"/>
          <w:sz w:val="18"/>
          <w:szCs w:val="18"/>
        </w:rPr>
      </w:pPr>
    </w:p>
    <w:p w14:paraId="005A5163" w14:textId="77777777" w:rsidR="00616911" w:rsidRPr="00360BE7" w:rsidRDefault="00616911" w:rsidP="004D7FBF">
      <w:pPr>
        <w:pStyle w:val="Sansinterligne"/>
        <w:jc w:val="both"/>
        <w:rPr>
          <w:rFonts w:ascii="Century Gothic" w:hAnsi="Century Gothic"/>
          <w:sz w:val="18"/>
          <w:szCs w:val="18"/>
        </w:rPr>
      </w:pPr>
    </w:p>
    <w:p w14:paraId="23F0FB3D" w14:textId="77777777" w:rsidR="00616911" w:rsidRPr="00360BE7" w:rsidRDefault="00616911" w:rsidP="004D7FBF">
      <w:pPr>
        <w:jc w:val="both"/>
        <w:rPr>
          <w:rFonts w:ascii="Century Gothic" w:hAnsi="Century Gothic"/>
          <w:sz w:val="36"/>
          <w:szCs w:val="36"/>
        </w:rPr>
      </w:pPr>
      <w:r w:rsidRPr="00360BE7">
        <w:rPr>
          <w:rFonts w:ascii="Century Gothic" w:hAnsi="Century Gothic"/>
          <w:sz w:val="36"/>
          <w:szCs w:val="36"/>
        </w:rPr>
        <w:t>CORIDYS Formation</w:t>
      </w:r>
    </w:p>
    <w:p w14:paraId="6EE31672" w14:textId="77777777" w:rsidR="00616911" w:rsidRPr="00360BE7" w:rsidRDefault="0087600A" w:rsidP="004D7FBF">
      <w:pPr>
        <w:jc w:val="both"/>
        <w:rPr>
          <w:rFonts w:ascii="Century Gothic" w:hAnsi="Century Gothic" w:cs="CenturyGothic-Bold"/>
          <w:bCs/>
          <w:sz w:val="18"/>
          <w:szCs w:val="18"/>
        </w:rPr>
      </w:pPr>
      <w:r>
        <w:rPr>
          <w:rFonts w:ascii="Century Gothic" w:hAnsi="Century Gothic"/>
          <w:noProof/>
          <w:sz w:val="18"/>
          <w:szCs w:val="18"/>
        </w:rPr>
        <mc:AlternateContent>
          <mc:Choice Requires="wps">
            <w:drawing>
              <wp:anchor distT="4294967295" distB="4294967295" distL="114300" distR="114300" simplePos="0" relativeHeight="251857920" behindDoc="0" locked="0" layoutInCell="1" allowOverlap="1" wp14:anchorId="20B73EB2" wp14:editId="30ECFAD2">
                <wp:simplePos x="0" y="0"/>
                <wp:positionH relativeFrom="column">
                  <wp:posOffset>28575</wp:posOffset>
                </wp:positionH>
                <wp:positionV relativeFrom="paragraph">
                  <wp:posOffset>26034</wp:posOffset>
                </wp:positionV>
                <wp:extent cx="6600825" cy="0"/>
                <wp:effectExtent l="0" t="0" r="28575" b="25400"/>
                <wp:wrapNone/>
                <wp:docPr id="83" name="AutoShape 115"/>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6600825" cy="0"/>
                        </a:xfrm>
                        <a:prstGeom prst="straightConnector1">
                          <a:avLst/>
                        </a:prstGeom>
                        <a:noFill/>
                        <a:ln w="9525">
                          <a:solidFill>
                            <a:schemeClr val="accent1">
                              <a:lumMod val="75000"/>
                              <a:lumOff val="0"/>
                            </a:schemeClr>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 id="AutoShape 115" o:spid="_x0000_s1026" type="#_x0000_t32" style="position:absolute;margin-left:2.25pt;margin-top:2.05pt;width:519.75pt;height:0;z-index:251857920;visibility:visible;mso-wrap-style:square;mso-width-percent:0;mso-height-percent:0;mso-wrap-distance-left:9pt;mso-wrap-distance-top:-1emu;mso-wrap-distance-right:9pt;mso-wrap-distance-bottom:-1emu;mso-position-horizontal:absolute;mso-position-horizontal-relative:text;mso-position-vertical:absolute;mso-position-vertical-relative:text;mso-width-percent:0;mso-height-percent:0;mso-width-relative:page;mso-height-relative:page" o:gfxdata="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" strokecolor="#365f91 [2404]"/>
            </w:pict>
          </mc:Fallback>
        </mc:AlternateContent>
      </w:r>
    </w:p>
    <w:p w14:paraId="18E0FFFD" w14:textId="77777777" w:rsidR="00616911" w:rsidRPr="00BB2303" w:rsidRDefault="00616911" w:rsidP="004D7FBF">
      <w:pPr>
        <w:jc w:val="both"/>
        <w:rPr>
          <w:rFonts w:ascii="Century Gothic" w:hAnsi="Century Gothic" w:cs="CenturyGothic"/>
          <w:sz w:val="18"/>
          <w:szCs w:val="18"/>
        </w:rPr>
      </w:pPr>
      <w:r w:rsidRPr="00BB2303">
        <w:rPr>
          <w:rFonts w:ascii="Century Gothic" w:hAnsi="Century Gothic" w:cs="CenturyGothic-Bold"/>
          <w:bCs/>
          <w:sz w:val="18"/>
          <w:szCs w:val="18"/>
        </w:rPr>
        <w:t xml:space="preserve">L’association CORIDYS, créée en 1994, </w:t>
      </w:r>
      <w:r w:rsidRPr="00BB2303">
        <w:rPr>
          <w:rFonts w:ascii="Century Gothic" w:hAnsi="Century Gothic" w:cs="CenturyGothic"/>
          <w:sz w:val="18"/>
          <w:szCs w:val="18"/>
        </w:rPr>
        <w:t xml:space="preserve">acronyme de </w:t>
      </w:r>
      <w:r w:rsidRPr="00BB2303">
        <w:rPr>
          <w:rFonts w:ascii="Century Gothic" w:hAnsi="Century Gothic" w:cs="CenturyGothic-Bold"/>
          <w:bCs/>
          <w:sz w:val="18"/>
          <w:szCs w:val="18"/>
        </w:rPr>
        <w:t>Coor</w:t>
      </w:r>
      <w:r w:rsidRPr="00BB2303">
        <w:rPr>
          <w:rFonts w:ascii="Century Gothic" w:hAnsi="Century Gothic" w:cs="CenturyGothic"/>
          <w:sz w:val="18"/>
          <w:szCs w:val="18"/>
        </w:rPr>
        <w:t xml:space="preserve">dination des </w:t>
      </w:r>
      <w:r w:rsidRPr="00BB2303">
        <w:rPr>
          <w:rFonts w:ascii="Century Gothic" w:hAnsi="Century Gothic" w:cs="CenturyGothic-Bold"/>
          <w:bCs/>
          <w:sz w:val="18"/>
          <w:szCs w:val="18"/>
        </w:rPr>
        <w:t>I</w:t>
      </w:r>
      <w:r w:rsidRPr="00BB2303">
        <w:rPr>
          <w:rFonts w:ascii="Century Gothic" w:hAnsi="Century Gothic" w:cs="CenturyGothic"/>
          <w:sz w:val="18"/>
          <w:szCs w:val="18"/>
        </w:rPr>
        <w:t xml:space="preserve">ntervenants auprès des personnes souffrant de </w:t>
      </w:r>
      <w:r w:rsidRPr="00BB2303">
        <w:rPr>
          <w:rFonts w:ascii="Century Gothic" w:hAnsi="Century Gothic" w:cs="CenturyGothic-Bold"/>
          <w:bCs/>
          <w:sz w:val="18"/>
          <w:szCs w:val="18"/>
        </w:rPr>
        <w:t>Dys</w:t>
      </w:r>
      <w:r w:rsidRPr="00BB2303">
        <w:rPr>
          <w:rFonts w:ascii="Century Gothic" w:hAnsi="Century Gothic" w:cs="CenturyGothic"/>
          <w:sz w:val="18"/>
          <w:szCs w:val="18"/>
        </w:rPr>
        <w:t xml:space="preserve">fonctionnements neuropsychologiques, œuvre pour l’accompagnement des personnes dans leur parcours de vie. Dans ses différentes actions, CORIDYS propose des formations aux aidants naturels et professionnels. </w:t>
      </w:r>
    </w:p>
    <w:p w14:paraId="0AC94808" w14:textId="77777777" w:rsidR="00616911" w:rsidRPr="00BB2303" w:rsidRDefault="00616911" w:rsidP="004D7FBF">
      <w:pPr>
        <w:jc w:val="both"/>
        <w:rPr>
          <w:rFonts w:ascii="Century Gothic" w:hAnsi="Century Gothic" w:cs="CenturyGothic"/>
          <w:sz w:val="18"/>
          <w:szCs w:val="18"/>
        </w:rPr>
      </w:pPr>
    </w:p>
    <w:p w14:paraId="66DD1A72" w14:textId="77777777" w:rsidR="00616911" w:rsidRPr="00C44CDE" w:rsidRDefault="00616911" w:rsidP="004D7FBF">
      <w:pPr>
        <w:jc w:val="both"/>
        <w:rPr>
          <w:rFonts w:ascii="Century Gothic" w:hAnsi="Century Gothic"/>
          <w:color w:val="365F91" w:themeColor="accent1" w:themeShade="BF"/>
          <w:sz w:val="18"/>
          <w:szCs w:val="18"/>
        </w:rPr>
      </w:pPr>
      <w:r w:rsidRPr="00C44CDE">
        <w:rPr>
          <w:rFonts w:ascii="Century Gothic" w:hAnsi="Century Gothic"/>
          <w:bCs/>
          <w:color w:val="365F91" w:themeColor="accent1" w:themeShade="BF"/>
          <w:sz w:val="18"/>
          <w:szCs w:val="18"/>
        </w:rPr>
        <w:sym w:font="Wingdings" w:char="F09F"/>
      </w:r>
      <w:r w:rsidRPr="00C44CDE">
        <w:rPr>
          <w:rFonts w:ascii="Century Gothic" w:hAnsi="Century Gothic"/>
          <w:color w:val="365F91" w:themeColor="accent1" w:themeShade="BF"/>
          <w:sz w:val="18"/>
          <w:szCs w:val="18"/>
        </w:rPr>
        <w:t>Les troubles du spectre autistique</w:t>
      </w:r>
    </w:p>
    <w:p w14:paraId="4B4C6274" w14:textId="77777777" w:rsidR="00616911" w:rsidRPr="00C44CDE" w:rsidRDefault="00616911" w:rsidP="004D7FBF">
      <w:pPr>
        <w:jc w:val="both"/>
        <w:rPr>
          <w:rFonts w:ascii="Century Gothic" w:hAnsi="Century Gothic"/>
          <w:color w:val="365F91" w:themeColor="accent1" w:themeShade="BF"/>
          <w:sz w:val="18"/>
          <w:szCs w:val="18"/>
        </w:rPr>
      </w:pPr>
      <w:r w:rsidRPr="00C44CDE">
        <w:rPr>
          <w:rFonts w:ascii="Century Gothic" w:hAnsi="Century Gothic"/>
          <w:color w:val="365F91" w:themeColor="accent1" w:themeShade="BF"/>
          <w:sz w:val="18"/>
          <w:szCs w:val="18"/>
        </w:rPr>
        <w:sym w:font="Wingdings" w:char="F09F"/>
      </w:r>
      <w:r w:rsidRPr="00C44CDE">
        <w:rPr>
          <w:rFonts w:ascii="Century Gothic" w:hAnsi="Century Gothic"/>
          <w:color w:val="365F91" w:themeColor="accent1" w:themeShade="BF"/>
          <w:sz w:val="18"/>
          <w:szCs w:val="18"/>
        </w:rPr>
        <w:t>Les troubles des apprentissages et les troubles du spectre autistique</w:t>
      </w:r>
    </w:p>
    <w:p w14:paraId="4C69CA37" w14:textId="77777777" w:rsidR="00616911" w:rsidRPr="00BB2303" w:rsidRDefault="00616911" w:rsidP="004D7FBF">
      <w:pPr>
        <w:widowControl/>
        <w:autoSpaceDE/>
        <w:autoSpaceDN/>
        <w:adjustRightInd/>
        <w:jc w:val="both"/>
        <w:rPr>
          <w:rFonts w:ascii="Century Gothic" w:hAnsi="Century Gothic" w:cs="Arial"/>
          <w:sz w:val="18"/>
          <w:szCs w:val="18"/>
        </w:rPr>
      </w:pPr>
      <w:r w:rsidRPr="00C44CDE">
        <w:rPr>
          <w:rFonts w:ascii="Century Gothic" w:hAnsi="Century Gothic" w:cs="Arial"/>
          <w:color w:val="365F91" w:themeColor="accent1" w:themeShade="BF"/>
          <w:sz w:val="18"/>
          <w:szCs w:val="18"/>
        </w:rPr>
        <w:sym w:font="Wingdings" w:char="F09F"/>
      </w:r>
      <w:r w:rsidRPr="00C44CDE">
        <w:rPr>
          <w:rFonts w:ascii="Century Gothic" w:hAnsi="Century Gothic" w:cs="Arial"/>
          <w:color w:val="365F91" w:themeColor="accent1" w:themeShade="BF"/>
          <w:sz w:val="18"/>
          <w:szCs w:val="18"/>
        </w:rPr>
        <w:t>Les troubles du spectre autistique : interventions éducatives et thérapeutiques coordonnées chez l'enfant et l'adolescent</w:t>
      </w:r>
      <w:r w:rsidRPr="00BB2303">
        <w:rPr>
          <w:rFonts w:ascii="Century Gothic" w:hAnsi="Century Gothic" w:cs="Arial"/>
          <w:sz w:val="18"/>
          <w:szCs w:val="18"/>
        </w:rPr>
        <w:t xml:space="preserve"> </w:t>
      </w:r>
      <w:r w:rsidR="00A04F8B" w:rsidRPr="00BB2303">
        <w:rPr>
          <w:rFonts w:ascii="Century Gothic" w:hAnsi="Century Gothic"/>
          <w:bCs/>
          <w:color w:val="C00000"/>
          <w:sz w:val="18"/>
          <w:szCs w:val="18"/>
        </w:rPr>
        <w:t>*</w:t>
      </w:r>
    </w:p>
    <w:p w14:paraId="117F842A" w14:textId="77777777" w:rsidR="00616911" w:rsidRPr="00BB2303" w:rsidRDefault="00616911" w:rsidP="004D7FBF">
      <w:pPr>
        <w:jc w:val="both"/>
        <w:rPr>
          <w:rFonts w:ascii="Century Gothic" w:hAnsi="Century Gothic"/>
          <w:sz w:val="18"/>
          <w:szCs w:val="18"/>
        </w:rPr>
      </w:pPr>
      <w:r w:rsidRPr="00C44CDE">
        <w:rPr>
          <w:rFonts w:ascii="Century Gothic" w:hAnsi="Century Gothic"/>
          <w:color w:val="365F91" w:themeColor="accent1" w:themeShade="BF"/>
          <w:sz w:val="18"/>
          <w:szCs w:val="18"/>
        </w:rPr>
        <w:sym w:font="Wingdings" w:char="F09F"/>
      </w:r>
      <w:r w:rsidRPr="00C44CDE">
        <w:rPr>
          <w:rFonts w:ascii="Century Gothic" w:hAnsi="Century Gothic"/>
          <w:color w:val="365F91" w:themeColor="accent1" w:themeShade="BF"/>
          <w:sz w:val="18"/>
          <w:szCs w:val="18"/>
        </w:rPr>
        <w:t>Les troubles du spectre autistique : diagnostic et évaluation chez l’adulte</w:t>
      </w:r>
      <w:r w:rsidRPr="00BB2303">
        <w:rPr>
          <w:rFonts w:ascii="Century Gothic" w:hAnsi="Century Gothic"/>
          <w:sz w:val="18"/>
          <w:szCs w:val="18"/>
        </w:rPr>
        <w:t xml:space="preserve"> </w:t>
      </w:r>
      <w:r w:rsidR="00A04F8B" w:rsidRPr="00BB2303">
        <w:rPr>
          <w:rFonts w:ascii="Century Gothic" w:hAnsi="Century Gothic"/>
          <w:bCs/>
          <w:color w:val="C00000"/>
          <w:sz w:val="18"/>
          <w:szCs w:val="18"/>
        </w:rPr>
        <w:t>*</w:t>
      </w:r>
    </w:p>
    <w:p w14:paraId="63FDED1D" w14:textId="77777777" w:rsidR="00616911" w:rsidRPr="00C44CDE" w:rsidRDefault="00616911" w:rsidP="004D7FBF">
      <w:pPr>
        <w:jc w:val="both"/>
        <w:rPr>
          <w:rFonts w:ascii="Century Gothic" w:hAnsi="Century Gothic"/>
          <w:color w:val="365F91" w:themeColor="accent1" w:themeShade="BF"/>
          <w:sz w:val="18"/>
          <w:szCs w:val="18"/>
        </w:rPr>
      </w:pPr>
      <w:r w:rsidRPr="00C44CDE">
        <w:rPr>
          <w:rFonts w:ascii="Century Gothic" w:hAnsi="Century Gothic"/>
          <w:color w:val="365F91" w:themeColor="accent1" w:themeShade="BF"/>
          <w:sz w:val="18"/>
          <w:szCs w:val="18"/>
        </w:rPr>
        <w:sym w:font="Wingdings" w:char="F09F"/>
      </w:r>
      <w:r w:rsidRPr="00C44CDE">
        <w:rPr>
          <w:rFonts w:ascii="Century Gothic" w:hAnsi="Century Gothic"/>
          <w:color w:val="365F91" w:themeColor="accent1" w:themeShade="BF"/>
          <w:sz w:val="18"/>
          <w:szCs w:val="18"/>
        </w:rPr>
        <w:t>Autisme : la structuration. Pourquoi et comment ?</w:t>
      </w:r>
    </w:p>
    <w:p w14:paraId="1F7E51AC" w14:textId="77777777" w:rsidR="00616911" w:rsidRPr="00C44CDE" w:rsidRDefault="00616911" w:rsidP="004D7FBF">
      <w:pPr>
        <w:pStyle w:val="Sansinterligne"/>
        <w:jc w:val="both"/>
        <w:rPr>
          <w:rFonts w:ascii="Century Gothic" w:hAnsi="Century Gothic"/>
          <w:color w:val="365F91" w:themeColor="accent1" w:themeShade="BF"/>
          <w:sz w:val="18"/>
          <w:szCs w:val="18"/>
        </w:rPr>
      </w:pPr>
      <w:r w:rsidRPr="00C44CDE">
        <w:rPr>
          <w:rFonts w:ascii="Century Gothic" w:hAnsi="Century Gothic"/>
          <w:color w:val="365F91" w:themeColor="accent1" w:themeShade="BF"/>
          <w:sz w:val="18"/>
          <w:szCs w:val="18"/>
        </w:rPr>
        <w:sym w:font="Wingdings" w:char="F09F"/>
      </w:r>
      <w:r w:rsidRPr="00C44CDE">
        <w:rPr>
          <w:rFonts w:ascii="Century Gothic" w:hAnsi="Century Gothic"/>
          <w:color w:val="365F91" w:themeColor="accent1" w:themeShade="BF"/>
          <w:sz w:val="18"/>
          <w:szCs w:val="18"/>
        </w:rPr>
        <w:t>Evaluation et accompagnement des personnes avec troubles des apprentissages et troubles du spectre autistique (formation réservée aux psychologues)</w:t>
      </w:r>
    </w:p>
    <w:p w14:paraId="4C0FE8AF" w14:textId="77777777" w:rsidR="00616911" w:rsidRPr="00C44CDE" w:rsidRDefault="00616911" w:rsidP="004D7FBF">
      <w:pPr>
        <w:pStyle w:val="Sansinterligne"/>
        <w:jc w:val="both"/>
        <w:rPr>
          <w:rFonts w:ascii="Century Gothic" w:hAnsi="Century Gothic" w:cs="Arial"/>
          <w:color w:val="365F91" w:themeColor="accent1" w:themeShade="BF"/>
          <w:sz w:val="18"/>
          <w:szCs w:val="18"/>
        </w:rPr>
      </w:pPr>
      <w:r w:rsidRPr="00C44CDE">
        <w:rPr>
          <w:rFonts w:ascii="Century Gothic" w:hAnsi="Century Gothic" w:cs="Arial"/>
          <w:color w:val="365F91" w:themeColor="accent1" w:themeShade="BF"/>
          <w:sz w:val="18"/>
          <w:szCs w:val="18"/>
        </w:rPr>
        <w:sym w:font="Wingdings" w:char="F09F"/>
      </w:r>
      <w:r w:rsidRPr="00C44CDE">
        <w:rPr>
          <w:rFonts w:ascii="Century Gothic" w:hAnsi="Century Gothic" w:cs="Arial"/>
          <w:color w:val="365F91" w:themeColor="accent1" w:themeShade="BF"/>
          <w:sz w:val="18"/>
          <w:szCs w:val="18"/>
        </w:rPr>
        <w:t>Introduction au PEP-3 (Profil Psycho-Educatif pour enfants)</w:t>
      </w:r>
    </w:p>
    <w:p w14:paraId="195E5A11" w14:textId="77777777" w:rsidR="00616911" w:rsidRPr="00C44CDE" w:rsidRDefault="00616911" w:rsidP="004D7FBF">
      <w:pPr>
        <w:pStyle w:val="Sansinterligne"/>
        <w:jc w:val="both"/>
        <w:rPr>
          <w:rFonts w:ascii="Century Gothic" w:hAnsi="Century Gothic" w:cs="Arial"/>
          <w:color w:val="365F91" w:themeColor="accent1" w:themeShade="BF"/>
          <w:sz w:val="18"/>
          <w:szCs w:val="18"/>
        </w:rPr>
      </w:pPr>
      <w:r w:rsidRPr="00C44CDE">
        <w:rPr>
          <w:rFonts w:ascii="Century Gothic" w:hAnsi="Century Gothic" w:cs="Arial"/>
          <w:color w:val="365F91" w:themeColor="accent1" w:themeShade="BF"/>
          <w:sz w:val="18"/>
          <w:szCs w:val="18"/>
        </w:rPr>
        <w:sym w:font="Wingdings" w:char="F09F"/>
      </w:r>
      <w:r w:rsidRPr="00C44CDE">
        <w:rPr>
          <w:rFonts w:ascii="Century Gothic" w:hAnsi="Century Gothic" w:cs="Arial"/>
          <w:color w:val="365F91" w:themeColor="accent1" w:themeShade="BF"/>
          <w:sz w:val="18"/>
          <w:szCs w:val="18"/>
        </w:rPr>
        <w:t>Introduction à l’AAPEP (Profil Psycho-Educatif pour adolescents et adultes)</w:t>
      </w:r>
    </w:p>
    <w:p w14:paraId="53B20582" w14:textId="77777777" w:rsidR="00616911" w:rsidRPr="00C44CDE" w:rsidRDefault="00616911" w:rsidP="004D7FBF">
      <w:pPr>
        <w:pStyle w:val="Sansinterligne"/>
        <w:jc w:val="both"/>
        <w:rPr>
          <w:rFonts w:ascii="Century Gothic" w:hAnsi="Century Gothic" w:cs="Arial"/>
          <w:color w:val="365F91" w:themeColor="accent1" w:themeShade="BF"/>
          <w:sz w:val="18"/>
          <w:szCs w:val="18"/>
        </w:rPr>
      </w:pPr>
      <w:r w:rsidRPr="00C44CDE">
        <w:rPr>
          <w:rFonts w:ascii="Century Gothic" w:hAnsi="Century Gothic" w:cs="Arial"/>
          <w:color w:val="365F91" w:themeColor="accent1" w:themeShade="BF"/>
          <w:sz w:val="18"/>
          <w:szCs w:val="18"/>
        </w:rPr>
        <w:sym w:font="Wingdings" w:char="F09F"/>
      </w:r>
      <w:r w:rsidRPr="00C44CDE">
        <w:rPr>
          <w:rFonts w:ascii="Century Gothic" w:hAnsi="Century Gothic" w:cs="Arial"/>
          <w:color w:val="365F91" w:themeColor="accent1" w:themeShade="BF"/>
          <w:sz w:val="18"/>
          <w:szCs w:val="18"/>
        </w:rPr>
        <w:t>Introduction à la Vineland II</w:t>
      </w:r>
    </w:p>
    <w:p w14:paraId="6F8A2311" w14:textId="77777777" w:rsidR="00616911" w:rsidRPr="00BB2303" w:rsidRDefault="00616911" w:rsidP="004D7FBF">
      <w:pPr>
        <w:jc w:val="both"/>
        <w:rPr>
          <w:rFonts w:ascii="Century Gothic" w:hAnsi="Century Gothic"/>
          <w:sz w:val="18"/>
          <w:szCs w:val="18"/>
        </w:rPr>
      </w:pPr>
    </w:p>
    <w:p w14:paraId="21703106" w14:textId="77777777" w:rsidR="00616911" w:rsidRPr="00BB2303" w:rsidRDefault="00616911" w:rsidP="004D7FBF">
      <w:pPr>
        <w:jc w:val="both"/>
        <w:rPr>
          <w:rFonts w:ascii="Century Gothic" w:hAnsi="Century Gothic" w:cs="Arial"/>
          <w:sz w:val="18"/>
          <w:szCs w:val="18"/>
        </w:rPr>
      </w:pPr>
      <w:r w:rsidRPr="00BB2303">
        <w:rPr>
          <w:rFonts w:ascii="Century Gothic" w:hAnsi="Century Gothic" w:cs="Arial"/>
          <w:sz w:val="18"/>
          <w:szCs w:val="18"/>
        </w:rPr>
        <w:t>L’arche, Rond-point 8 mai 1945, avenue Emile Zola  – 83500 La SEYNE/MER</w:t>
      </w:r>
    </w:p>
    <w:p w14:paraId="681571BE" w14:textId="77777777" w:rsidR="00616911" w:rsidRPr="00BB2303" w:rsidRDefault="00616911" w:rsidP="004D7FBF">
      <w:pPr>
        <w:widowControl/>
        <w:autoSpaceDE/>
        <w:autoSpaceDN/>
        <w:adjustRightInd/>
        <w:jc w:val="both"/>
        <w:rPr>
          <w:rFonts w:ascii="Century Gothic" w:hAnsi="Century Gothic" w:cs="Arial"/>
          <w:sz w:val="18"/>
          <w:szCs w:val="18"/>
        </w:rPr>
      </w:pPr>
      <w:r w:rsidRPr="00BB2303">
        <w:rPr>
          <w:rFonts w:ascii="Century Gothic" w:hAnsi="Century Gothic" w:cs="Arial"/>
          <w:sz w:val="18"/>
          <w:szCs w:val="18"/>
        </w:rPr>
        <w:t>Tél. : 04 83 57 49 42</w:t>
      </w:r>
    </w:p>
    <w:p w14:paraId="19B97991" w14:textId="77777777" w:rsidR="00616911" w:rsidRPr="00BB2303" w:rsidRDefault="00E9756C" w:rsidP="004D7FBF">
      <w:pPr>
        <w:widowControl/>
        <w:autoSpaceDE/>
        <w:autoSpaceDN/>
        <w:adjustRightInd/>
        <w:jc w:val="both"/>
        <w:rPr>
          <w:rFonts w:ascii="Century Gothic" w:hAnsi="Century Gothic"/>
          <w:color w:val="0000FF"/>
          <w:sz w:val="18"/>
          <w:szCs w:val="18"/>
        </w:rPr>
      </w:pPr>
      <w:hyperlink r:id="rId139" w:history="1">
        <w:r w:rsidR="00616911" w:rsidRPr="00BB2303">
          <w:rPr>
            <w:rStyle w:val="Lienhypertexte"/>
            <w:rFonts w:ascii="Century Gothic" w:hAnsi="Century Gothic" w:cs="Arial"/>
            <w:sz w:val="18"/>
            <w:szCs w:val="18"/>
            <w:u w:val="none"/>
          </w:rPr>
          <w:t>formation@coridys.fr</w:t>
        </w:r>
      </w:hyperlink>
      <w:r w:rsidR="00616911" w:rsidRPr="00BB2303">
        <w:rPr>
          <w:rFonts w:ascii="Century Gothic" w:hAnsi="Century Gothic" w:cs="Arial"/>
          <w:color w:val="0000FF"/>
          <w:sz w:val="18"/>
          <w:szCs w:val="18"/>
        </w:rPr>
        <w:t xml:space="preserve"> </w:t>
      </w:r>
      <w:r w:rsidR="00616911" w:rsidRPr="00BB2303">
        <w:rPr>
          <w:rFonts w:ascii="Century Gothic" w:hAnsi="Century Gothic" w:cs="Arial"/>
          <w:sz w:val="18"/>
          <w:szCs w:val="18"/>
        </w:rPr>
        <w:t>/</w:t>
      </w:r>
      <w:r w:rsidR="00616911" w:rsidRPr="00BB2303">
        <w:rPr>
          <w:rFonts w:ascii="Century Gothic" w:hAnsi="Century Gothic" w:cs="Arial"/>
          <w:color w:val="0000FF"/>
          <w:sz w:val="18"/>
          <w:szCs w:val="18"/>
        </w:rPr>
        <w:t xml:space="preserve"> </w:t>
      </w:r>
      <w:hyperlink r:id="rId140" w:history="1">
        <w:r w:rsidR="00616911" w:rsidRPr="00BB2303">
          <w:rPr>
            <w:rStyle w:val="Lienhypertexte"/>
            <w:rFonts w:ascii="Century Gothic" w:hAnsi="Century Gothic"/>
            <w:sz w:val="18"/>
            <w:szCs w:val="18"/>
            <w:u w:val="none"/>
          </w:rPr>
          <w:t>www.coridys.fr</w:t>
        </w:r>
      </w:hyperlink>
    </w:p>
    <w:p w14:paraId="7B796698" w14:textId="77777777" w:rsidR="00616911" w:rsidRPr="00BB2303" w:rsidRDefault="00616911" w:rsidP="004D7FBF">
      <w:pPr>
        <w:pStyle w:val="Sansinterligne"/>
        <w:jc w:val="both"/>
        <w:rPr>
          <w:rFonts w:ascii="Century Gothic" w:hAnsi="Century Gothic"/>
          <w:color w:val="0000FF"/>
          <w:sz w:val="18"/>
          <w:szCs w:val="18"/>
        </w:rPr>
      </w:pPr>
      <w:r w:rsidRPr="00BB2303">
        <w:rPr>
          <w:rFonts w:ascii="Century Gothic" w:hAnsi="Century Gothic"/>
          <w:sz w:val="18"/>
          <w:szCs w:val="18"/>
        </w:rPr>
        <w:t xml:space="preserve">→ </w:t>
      </w:r>
      <w:hyperlink r:id="rId141" w:history="1">
        <w:r w:rsidRPr="00BB2303">
          <w:rPr>
            <w:rStyle w:val="Lienhypertexte"/>
            <w:rFonts w:ascii="Century Gothic" w:hAnsi="Century Gothic"/>
            <w:sz w:val="18"/>
            <w:szCs w:val="18"/>
            <w:u w:val="none"/>
          </w:rPr>
          <w:t>Catalogue en ligne</w:t>
        </w:r>
      </w:hyperlink>
    </w:p>
    <w:p w14:paraId="7B61DAE3" w14:textId="77777777" w:rsidR="00616911" w:rsidRPr="00360BE7" w:rsidRDefault="00616911" w:rsidP="004D7FBF">
      <w:pPr>
        <w:widowControl/>
        <w:autoSpaceDE/>
        <w:autoSpaceDN/>
        <w:adjustRightInd/>
        <w:jc w:val="both"/>
        <w:rPr>
          <w:rFonts w:ascii="Century Gothic" w:hAnsi="Century Gothic"/>
          <w:sz w:val="36"/>
          <w:szCs w:val="36"/>
        </w:rPr>
      </w:pPr>
      <w:r w:rsidRPr="00360BE7">
        <w:rPr>
          <w:rFonts w:ascii="Century Gothic" w:hAnsi="Century Gothic"/>
          <w:sz w:val="36"/>
          <w:szCs w:val="36"/>
        </w:rPr>
        <w:t>CREFO</w:t>
      </w:r>
    </w:p>
    <w:p w14:paraId="74173876" w14:textId="77777777" w:rsidR="00616911" w:rsidRPr="00360BE7" w:rsidRDefault="0087600A" w:rsidP="004D7FBF">
      <w:pPr>
        <w:widowControl/>
        <w:autoSpaceDE/>
        <w:autoSpaceDN/>
        <w:adjustRightInd/>
        <w:jc w:val="both"/>
        <w:rPr>
          <w:rFonts w:ascii="Century Gothic" w:hAnsi="Century Gothic"/>
          <w:sz w:val="18"/>
          <w:szCs w:val="18"/>
        </w:rPr>
      </w:pPr>
      <w:r>
        <w:rPr>
          <w:rFonts w:ascii="Century Gothic" w:hAnsi="Century Gothic"/>
          <w:noProof/>
          <w:sz w:val="18"/>
          <w:szCs w:val="18"/>
        </w:rPr>
        <mc:AlternateContent>
          <mc:Choice Requires="wps">
            <w:drawing>
              <wp:anchor distT="4294967295" distB="4294967295" distL="114300" distR="114300" simplePos="0" relativeHeight="251859968" behindDoc="0" locked="0" layoutInCell="1" allowOverlap="1" wp14:anchorId="0E5F210F" wp14:editId="7283FCF6">
                <wp:simplePos x="0" y="0"/>
                <wp:positionH relativeFrom="column">
                  <wp:posOffset>28575</wp:posOffset>
                </wp:positionH>
                <wp:positionV relativeFrom="paragraph">
                  <wp:posOffset>15239</wp:posOffset>
                </wp:positionV>
                <wp:extent cx="6600825" cy="0"/>
                <wp:effectExtent l="0" t="0" r="28575" b="25400"/>
                <wp:wrapNone/>
                <wp:docPr id="34" name="AutoShape 22"/>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6600825" cy="0"/>
                        </a:xfrm>
                        <a:prstGeom prst="straightConnector1">
                          <a:avLst/>
                        </a:prstGeom>
                        <a:noFill/>
                        <a:ln w="9525">
                          <a:solidFill>
                            <a:schemeClr val="accent1">
                              <a:lumMod val="75000"/>
                              <a:lumOff val="0"/>
                            </a:schemeClr>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 id="AutoShape 22" o:spid="_x0000_s1026" type="#_x0000_t32" style="position:absolute;margin-left:2.25pt;margin-top:1.2pt;width:519.75pt;height:0;z-index:251859968;visibility:visible;mso-wrap-style:square;mso-width-percent:0;mso-height-percent:0;mso-wrap-distance-left:9pt;mso-wrap-distance-top:-1emu;mso-wrap-distance-right:9pt;mso-wrap-distance-bottom:-1emu;mso-position-horizontal:absolute;mso-position-horizontal-relative:text;mso-position-vertical:absolute;mso-position-vertical-relative:text;mso-width-percent:0;mso-height-percent:0;mso-width-relative:page;mso-height-relative:page" o:gfxdata="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" strokecolor="#365f91 [2404]"/>
            </w:pict>
          </mc:Fallback>
        </mc:AlternateContent>
      </w:r>
    </w:p>
    <w:p w14:paraId="39DE0CC4" w14:textId="77777777" w:rsidR="00616911" w:rsidRPr="00BB2303" w:rsidRDefault="00616911" w:rsidP="004D7FBF">
      <w:pPr>
        <w:widowControl/>
        <w:autoSpaceDE/>
        <w:autoSpaceDN/>
        <w:adjustRightInd/>
        <w:jc w:val="both"/>
        <w:rPr>
          <w:rFonts w:ascii="Century Gothic" w:hAnsi="Century Gothic"/>
          <w:sz w:val="18"/>
          <w:szCs w:val="18"/>
        </w:rPr>
      </w:pPr>
      <w:r w:rsidRPr="00BB2303">
        <w:rPr>
          <w:rFonts w:ascii="Century Gothic" w:hAnsi="Century Gothic"/>
          <w:sz w:val="18"/>
          <w:szCs w:val="18"/>
        </w:rPr>
        <w:t>Le CREFO, organisme de formation professionnelle implanté sur 14 sites permanents dans le Nord Pas de Calais, développe du conseil et de la formation dans les domaines du sanitaire, social et des services aux personnes, de la sécurité et de la prévention, de l'hygiène et de la propreté.</w:t>
      </w:r>
    </w:p>
    <w:p w14:paraId="169C8576" w14:textId="77777777" w:rsidR="00616911" w:rsidRPr="00BB2303" w:rsidRDefault="00616911" w:rsidP="004D7FBF">
      <w:pPr>
        <w:pStyle w:val="Sansinterligne"/>
        <w:jc w:val="both"/>
        <w:rPr>
          <w:rFonts w:ascii="Century Gothic" w:hAnsi="Century Gothic"/>
          <w:bCs/>
          <w:sz w:val="18"/>
          <w:szCs w:val="18"/>
        </w:rPr>
      </w:pPr>
    </w:p>
    <w:p w14:paraId="0DB8B392" w14:textId="77777777" w:rsidR="00616911" w:rsidRPr="00C44CDE" w:rsidRDefault="00616911" w:rsidP="004D7FBF">
      <w:pPr>
        <w:pStyle w:val="Sansinterligne"/>
        <w:jc w:val="both"/>
        <w:rPr>
          <w:rFonts w:ascii="Century Gothic" w:eastAsia="Arial Unicode MS" w:hAnsi="Century Gothic" w:cs="Arial"/>
          <w:color w:val="365F91" w:themeColor="accent1" w:themeShade="BF"/>
          <w:sz w:val="18"/>
          <w:szCs w:val="18"/>
        </w:rPr>
      </w:pPr>
      <w:r w:rsidRPr="00C44CDE">
        <w:rPr>
          <w:rFonts w:ascii="Century Gothic" w:hAnsi="Century Gothic"/>
          <w:bCs/>
          <w:color w:val="365F91" w:themeColor="accent1" w:themeShade="BF"/>
          <w:sz w:val="18"/>
          <w:szCs w:val="18"/>
        </w:rPr>
        <w:sym w:font="Wingdings" w:char="F09F"/>
      </w:r>
      <w:r w:rsidRPr="00C44CDE">
        <w:rPr>
          <w:rFonts w:ascii="Century Gothic" w:eastAsia="Arial Unicode MS" w:hAnsi="Century Gothic" w:cs="Arial"/>
          <w:color w:val="365F91" w:themeColor="accent1" w:themeShade="BF"/>
          <w:sz w:val="18"/>
          <w:szCs w:val="18"/>
        </w:rPr>
        <w:t>Accueillir et accompagner un enfant atteint d’autisme</w:t>
      </w:r>
    </w:p>
    <w:p w14:paraId="01CDA842" w14:textId="77777777" w:rsidR="00616911" w:rsidRPr="00BB2303" w:rsidRDefault="00616911" w:rsidP="004D7FBF">
      <w:pPr>
        <w:pStyle w:val="Sansinterligne"/>
        <w:jc w:val="both"/>
        <w:rPr>
          <w:rFonts w:ascii="Century Gothic" w:eastAsia="Arial Unicode MS" w:hAnsi="Century Gothic" w:cs="Arial"/>
          <w:sz w:val="18"/>
          <w:szCs w:val="18"/>
        </w:rPr>
      </w:pPr>
    </w:p>
    <w:p w14:paraId="49BC92A4" w14:textId="77777777" w:rsidR="00616911" w:rsidRPr="00BB2303" w:rsidRDefault="00616911" w:rsidP="004D7FBF">
      <w:pPr>
        <w:pStyle w:val="Sansinterligne"/>
        <w:jc w:val="both"/>
        <w:rPr>
          <w:rFonts w:ascii="Century Gothic" w:hAnsi="Century Gothic"/>
          <w:sz w:val="18"/>
          <w:szCs w:val="18"/>
        </w:rPr>
      </w:pPr>
      <w:r w:rsidRPr="00BB2303">
        <w:rPr>
          <w:rFonts w:ascii="Century Gothic" w:hAnsi="Century Gothic"/>
          <w:sz w:val="18"/>
          <w:szCs w:val="18"/>
        </w:rPr>
        <w:t>15, rue Papin – 59650 – VILLENEUVE D’ASCQ</w:t>
      </w:r>
    </w:p>
    <w:p w14:paraId="62526CEE" w14:textId="77777777" w:rsidR="00616911" w:rsidRPr="00BB2303" w:rsidRDefault="00616911" w:rsidP="004D7FBF">
      <w:pPr>
        <w:pStyle w:val="Sansinterligne"/>
        <w:jc w:val="both"/>
        <w:rPr>
          <w:rFonts w:ascii="Century Gothic" w:hAnsi="Century Gothic"/>
          <w:sz w:val="18"/>
          <w:szCs w:val="18"/>
        </w:rPr>
      </w:pPr>
      <w:r w:rsidRPr="00BB2303">
        <w:rPr>
          <w:rFonts w:ascii="Century Gothic" w:hAnsi="Century Gothic"/>
          <w:sz w:val="18"/>
          <w:szCs w:val="18"/>
        </w:rPr>
        <w:t xml:space="preserve">Tél. : 03 20 19 18 00 </w:t>
      </w:r>
    </w:p>
    <w:p w14:paraId="0F29BEA8" w14:textId="77777777" w:rsidR="00616911" w:rsidRPr="00BB2303" w:rsidRDefault="00E9756C" w:rsidP="004D7FBF">
      <w:pPr>
        <w:pStyle w:val="Sansinterligne"/>
        <w:jc w:val="both"/>
        <w:rPr>
          <w:rFonts w:ascii="Century Gothic" w:hAnsi="Century Gothic"/>
          <w:color w:val="0000FF"/>
          <w:sz w:val="18"/>
          <w:szCs w:val="18"/>
        </w:rPr>
      </w:pPr>
      <w:hyperlink r:id="rId142" w:history="1">
        <w:r w:rsidR="00616911" w:rsidRPr="00BB2303">
          <w:rPr>
            <w:rStyle w:val="Lienhypertexte"/>
            <w:rFonts w:ascii="Century Gothic" w:hAnsi="Century Gothic"/>
            <w:sz w:val="18"/>
            <w:szCs w:val="18"/>
            <w:u w:val="none"/>
          </w:rPr>
          <w:t>contact@crefo.fr</w:t>
        </w:r>
      </w:hyperlink>
      <w:r w:rsidR="00616911" w:rsidRPr="00BB2303">
        <w:rPr>
          <w:rFonts w:ascii="Century Gothic" w:hAnsi="Century Gothic"/>
          <w:color w:val="0000FF"/>
          <w:sz w:val="18"/>
          <w:szCs w:val="18"/>
        </w:rPr>
        <w:t xml:space="preserve"> </w:t>
      </w:r>
      <w:r w:rsidR="00616911" w:rsidRPr="00BB2303">
        <w:rPr>
          <w:rFonts w:ascii="Century Gothic" w:hAnsi="Century Gothic"/>
          <w:sz w:val="18"/>
          <w:szCs w:val="18"/>
        </w:rPr>
        <w:t xml:space="preserve">/ </w:t>
      </w:r>
      <w:hyperlink r:id="rId143" w:history="1">
        <w:r w:rsidR="00616911" w:rsidRPr="00BB2303">
          <w:rPr>
            <w:rStyle w:val="Lienhypertexte"/>
            <w:rFonts w:ascii="Century Gothic" w:hAnsi="Century Gothic" w:cs="Arial"/>
            <w:sz w:val="18"/>
            <w:szCs w:val="18"/>
            <w:u w:val="none"/>
          </w:rPr>
          <w:t>http://crefo.fr</w:t>
        </w:r>
      </w:hyperlink>
    </w:p>
    <w:p w14:paraId="4F83DE7D" w14:textId="77777777" w:rsidR="00616911" w:rsidRPr="00BB2303" w:rsidRDefault="00616911" w:rsidP="004D7FBF">
      <w:pPr>
        <w:pStyle w:val="Sansinterligne"/>
        <w:jc w:val="both"/>
        <w:rPr>
          <w:rFonts w:ascii="Century Gothic" w:hAnsi="Century Gothic"/>
          <w:color w:val="0000FF"/>
          <w:sz w:val="18"/>
          <w:szCs w:val="18"/>
        </w:rPr>
      </w:pPr>
      <w:r w:rsidRPr="00BB2303">
        <w:rPr>
          <w:rFonts w:ascii="Century Gothic" w:hAnsi="Century Gothic"/>
          <w:sz w:val="18"/>
          <w:szCs w:val="18"/>
        </w:rPr>
        <w:t xml:space="preserve">→ </w:t>
      </w:r>
      <w:hyperlink r:id="rId144" w:history="1">
        <w:r w:rsidRPr="00BB2303">
          <w:rPr>
            <w:rStyle w:val="Lienhypertexte"/>
            <w:rFonts w:ascii="Century Gothic" w:hAnsi="Century Gothic"/>
            <w:sz w:val="18"/>
            <w:szCs w:val="18"/>
            <w:u w:val="none"/>
          </w:rPr>
          <w:t>Catalogue en ligne</w:t>
        </w:r>
      </w:hyperlink>
    </w:p>
    <w:p w14:paraId="10FB48BD" w14:textId="77777777" w:rsidR="005251FF" w:rsidRPr="00360BE7" w:rsidRDefault="005251FF" w:rsidP="004D7FBF">
      <w:pPr>
        <w:pStyle w:val="Sansinterligne"/>
        <w:jc w:val="both"/>
        <w:rPr>
          <w:rFonts w:ascii="Century Gothic" w:hAnsi="Century Gothic"/>
          <w:sz w:val="18"/>
          <w:szCs w:val="18"/>
        </w:rPr>
      </w:pPr>
    </w:p>
    <w:p w14:paraId="132240A5" w14:textId="77777777" w:rsidR="00616911" w:rsidRPr="00360BE7" w:rsidRDefault="00616911" w:rsidP="004D7FBF">
      <w:pPr>
        <w:pStyle w:val="Sansinterligne"/>
        <w:jc w:val="both"/>
        <w:rPr>
          <w:rFonts w:ascii="Century Gothic" w:hAnsi="Century Gothic" w:cs="Arial"/>
          <w:sz w:val="18"/>
          <w:szCs w:val="18"/>
        </w:rPr>
      </w:pPr>
    </w:p>
    <w:p w14:paraId="2416C672" w14:textId="77777777" w:rsidR="00616911" w:rsidRPr="00360BE7" w:rsidRDefault="00616911" w:rsidP="004D7FBF">
      <w:pPr>
        <w:pStyle w:val="Sansinterligne"/>
        <w:jc w:val="both"/>
        <w:rPr>
          <w:rFonts w:ascii="Century Gothic" w:hAnsi="Century Gothic"/>
          <w:sz w:val="36"/>
          <w:szCs w:val="36"/>
        </w:rPr>
      </w:pPr>
      <w:r w:rsidRPr="00360BE7">
        <w:rPr>
          <w:rFonts w:ascii="Century Gothic" w:hAnsi="Century Gothic"/>
          <w:sz w:val="36"/>
          <w:szCs w:val="36"/>
        </w:rPr>
        <w:t>EDI Formation</w:t>
      </w:r>
    </w:p>
    <w:p w14:paraId="18C7C85A" w14:textId="77777777" w:rsidR="00616911" w:rsidRPr="00360BE7" w:rsidRDefault="0087600A" w:rsidP="004D7FBF">
      <w:pPr>
        <w:pStyle w:val="Sansinterligne"/>
        <w:jc w:val="both"/>
        <w:rPr>
          <w:rFonts w:ascii="Century Gothic" w:hAnsi="Century Gothic"/>
          <w:bCs/>
          <w:sz w:val="16"/>
          <w:szCs w:val="16"/>
        </w:rPr>
      </w:pPr>
      <w:r>
        <w:rPr>
          <w:rFonts w:ascii="Century Gothic" w:hAnsi="Century Gothic"/>
          <w:noProof/>
          <w:sz w:val="18"/>
          <w:szCs w:val="18"/>
        </w:rPr>
        <mc:AlternateContent>
          <mc:Choice Requires="wps">
            <w:drawing>
              <wp:anchor distT="4294967295" distB="4294967295" distL="114300" distR="114300" simplePos="0" relativeHeight="251854848" behindDoc="0" locked="0" layoutInCell="1" allowOverlap="1" wp14:anchorId="4C8C5244" wp14:editId="3E3CDFEF">
                <wp:simplePos x="0" y="0"/>
                <wp:positionH relativeFrom="column">
                  <wp:posOffset>28575</wp:posOffset>
                </wp:positionH>
                <wp:positionV relativeFrom="paragraph">
                  <wp:posOffset>31114</wp:posOffset>
                </wp:positionV>
                <wp:extent cx="6600825" cy="0"/>
                <wp:effectExtent l="0" t="0" r="28575" b="25400"/>
                <wp:wrapNone/>
                <wp:docPr id="82" name="AutoShape 22"/>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6600825" cy="0"/>
                        </a:xfrm>
                        <a:prstGeom prst="straightConnector1">
                          <a:avLst/>
                        </a:prstGeom>
                        <a:noFill/>
                        <a:ln w="9525">
                          <a:solidFill>
                            <a:schemeClr val="accent1">
                              <a:lumMod val="75000"/>
                              <a:lumOff val="0"/>
                            </a:schemeClr>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 id="AutoShape 22" o:spid="_x0000_s1026" type="#_x0000_t32" style="position:absolute;margin-left:2.25pt;margin-top:2.45pt;width:519.75pt;height:0;z-index:251854848;visibility:visible;mso-wrap-style:square;mso-width-percent:0;mso-height-percent:0;mso-wrap-distance-left:9pt;mso-wrap-distance-top:-1emu;mso-wrap-distance-right:9pt;mso-wrap-distance-bottom:-1emu;mso-position-horizontal:absolute;mso-position-horizontal-relative:text;mso-position-vertical:absolute;mso-position-vertical-relative:text;mso-width-percent:0;mso-height-percent:0;mso-width-relative:page;mso-height-relative:page" o:gfxdata="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" strokecolor="#365f91 [2404]"/>
            </w:pict>
          </mc:Fallback>
        </mc:AlternateContent>
      </w:r>
    </w:p>
    <w:p w14:paraId="435DDC5E" w14:textId="77777777" w:rsidR="00616911" w:rsidRPr="00BB2303" w:rsidRDefault="00616911" w:rsidP="004D7FBF">
      <w:pPr>
        <w:pStyle w:val="Sansinterligne"/>
        <w:jc w:val="both"/>
        <w:rPr>
          <w:rFonts w:ascii="Century Gothic" w:hAnsi="Century Gothic"/>
          <w:bCs/>
          <w:sz w:val="18"/>
          <w:szCs w:val="18"/>
        </w:rPr>
      </w:pPr>
      <w:r w:rsidRPr="00BB2303">
        <w:rPr>
          <w:rFonts w:ascii="Century Gothic" w:hAnsi="Century Gothic"/>
          <w:bCs/>
          <w:sz w:val="18"/>
          <w:szCs w:val="18"/>
        </w:rPr>
        <w:t>EDI FORMATION propose des formations destinées aux professionnels de l’Education Spécialisée dans le secteur Médico-Social et Sanitaire. Les sessions s’articulent sur plusieurs niveaux : première approche générale, domaines spécifiques, développement de stratégies adaptées,  approfondissement de tous les différents thèmes constituant cet accompagnement (connaissances organisationnelles, évaluations formelles, informelles, communication, loisirs, problèmes de comportement, etc.).</w:t>
      </w:r>
    </w:p>
    <w:p w14:paraId="02DBDA6B" w14:textId="77777777" w:rsidR="00616911" w:rsidRPr="00BB2303" w:rsidRDefault="00616911" w:rsidP="004D7FBF">
      <w:pPr>
        <w:pStyle w:val="Sansinterligne"/>
        <w:jc w:val="both"/>
        <w:rPr>
          <w:rFonts w:ascii="Century Gothic" w:hAnsi="Century Gothic"/>
          <w:bCs/>
          <w:sz w:val="18"/>
          <w:szCs w:val="18"/>
        </w:rPr>
      </w:pPr>
    </w:p>
    <w:p w14:paraId="4756ED4C" w14:textId="77777777" w:rsidR="00616911" w:rsidRPr="00C44CDE" w:rsidRDefault="00616911" w:rsidP="004D7FBF">
      <w:pPr>
        <w:pStyle w:val="Sansinterligne"/>
        <w:jc w:val="both"/>
        <w:rPr>
          <w:rFonts w:ascii="Century Gothic" w:hAnsi="Century Gothic"/>
          <w:color w:val="365F91" w:themeColor="accent1" w:themeShade="BF"/>
          <w:sz w:val="18"/>
          <w:szCs w:val="18"/>
        </w:rPr>
      </w:pPr>
      <w:r w:rsidRPr="00C44CDE">
        <w:rPr>
          <w:rFonts w:ascii="Century Gothic" w:hAnsi="Century Gothic"/>
          <w:bCs/>
          <w:color w:val="365F91" w:themeColor="accent1" w:themeShade="BF"/>
          <w:sz w:val="18"/>
          <w:szCs w:val="18"/>
        </w:rPr>
        <w:sym w:font="Wingdings" w:char="F09F"/>
      </w:r>
      <w:r w:rsidRPr="00C44CDE">
        <w:rPr>
          <w:rFonts w:ascii="Century Gothic" w:hAnsi="Century Gothic"/>
          <w:bCs/>
          <w:color w:val="365F91" w:themeColor="accent1" w:themeShade="BF"/>
          <w:sz w:val="18"/>
          <w:szCs w:val="18"/>
        </w:rPr>
        <w:t>L’autisme aujourd’hui : signes d’alerte et outils diagnostiques</w:t>
      </w:r>
    </w:p>
    <w:p w14:paraId="6CDA5FD0" w14:textId="77777777" w:rsidR="00616911" w:rsidRPr="00C44CDE" w:rsidRDefault="00616911" w:rsidP="004D7FBF">
      <w:pPr>
        <w:pStyle w:val="Sansinterligne"/>
        <w:jc w:val="both"/>
        <w:rPr>
          <w:rFonts w:ascii="Century Gothic" w:hAnsi="Century Gothic"/>
          <w:bCs/>
          <w:color w:val="365F91" w:themeColor="accent1" w:themeShade="BF"/>
          <w:sz w:val="18"/>
          <w:szCs w:val="18"/>
        </w:rPr>
      </w:pPr>
      <w:r w:rsidRPr="00C44CDE">
        <w:rPr>
          <w:rFonts w:ascii="Century Gothic" w:hAnsi="Century Gothic"/>
          <w:bCs/>
          <w:color w:val="365F91" w:themeColor="accent1" w:themeShade="BF"/>
          <w:sz w:val="18"/>
          <w:szCs w:val="18"/>
        </w:rPr>
        <w:sym w:font="Wingdings" w:char="F09F"/>
      </w:r>
      <w:r w:rsidRPr="00C44CDE">
        <w:rPr>
          <w:rFonts w:ascii="Century Gothic" w:hAnsi="Century Gothic"/>
          <w:bCs/>
          <w:color w:val="365F91" w:themeColor="accent1" w:themeShade="BF"/>
          <w:sz w:val="18"/>
          <w:szCs w:val="18"/>
        </w:rPr>
        <w:t>L’intégration des tout-petits en milieu de garde, crèche, CAMSP, CMPP</w:t>
      </w:r>
    </w:p>
    <w:p w14:paraId="109AB24A" w14:textId="77777777" w:rsidR="00616911" w:rsidRPr="00C44CDE" w:rsidRDefault="00616911" w:rsidP="004D7FBF">
      <w:pPr>
        <w:pStyle w:val="Sansinterligne"/>
        <w:jc w:val="both"/>
        <w:rPr>
          <w:rFonts w:ascii="Century Gothic" w:hAnsi="Century Gothic"/>
          <w:bCs/>
          <w:color w:val="365F91" w:themeColor="accent1" w:themeShade="BF"/>
          <w:sz w:val="18"/>
          <w:szCs w:val="18"/>
        </w:rPr>
      </w:pPr>
      <w:r w:rsidRPr="00C44CDE">
        <w:rPr>
          <w:rFonts w:ascii="Century Gothic" w:hAnsi="Century Gothic"/>
          <w:bCs/>
          <w:color w:val="365F91" w:themeColor="accent1" w:themeShade="BF"/>
          <w:sz w:val="18"/>
          <w:szCs w:val="18"/>
        </w:rPr>
        <w:sym w:font="Wingdings" w:char="F09F"/>
      </w:r>
      <w:r w:rsidRPr="00C44CDE">
        <w:rPr>
          <w:rFonts w:ascii="Century Gothic" w:hAnsi="Century Gothic"/>
          <w:bCs/>
          <w:color w:val="365F91" w:themeColor="accent1" w:themeShade="BF"/>
          <w:sz w:val="18"/>
          <w:szCs w:val="18"/>
        </w:rPr>
        <w:t>L’adaptation de l’institution à la personne avec autisme</w:t>
      </w:r>
    </w:p>
    <w:p w14:paraId="19B680F3" w14:textId="77777777" w:rsidR="00616911" w:rsidRPr="00C44CDE" w:rsidRDefault="00616911" w:rsidP="004D7FBF">
      <w:pPr>
        <w:pStyle w:val="Sansinterligne"/>
        <w:jc w:val="both"/>
        <w:rPr>
          <w:rFonts w:ascii="Century Gothic" w:hAnsi="Century Gothic"/>
          <w:bCs/>
          <w:color w:val="365F91" w:themeColor="accent1" w:themeShade="BF"/>
          <w:sz w:val="18"/>
          <w:szCs w:val="18"/>
        </w:rPr>
      </w:pPr>
      <w:r w:rsidRPr="00C44CDE">
        <w:rPr>
          <w:rFonts w:ascii="Century Gothic" w:hAnsi="Century Gothic"/>
          <w:bCs/>
          <w:color w:val="365F91" w:themeColor="accent1" w:themeShade="BF"/>
          <w:sz w:val="18"/>
          <w:szCs w:val="18"/>
        </w:rPr>
        <w:sym w:font="Wingdings" w:char="F09F"/>
      </w:r>
      <w:r w:rsidRPr="00C44CDE">
        <w:rPr>
          <w:rFonts w:ascii="Century Gothic" w:hAnsi="Century Gothic"/>
          <w:bCs/>
          <w:color w:val="365F91" w:themeColor="accent1" w:themeShade="BF"/>
          <w:sz w:val="18"/>
          <w:szCs w:val="18"/>
        </w:rPr>
        <w:t>Autisme de haut niveau et le Syndrome d'Asperger : stratégies d’accompagnement, affect et sexualité</w:t>
      </w:r>
    </w:p>
    <w:p w14:paraId="097DA95F" w14:textId="77777777" w:rsidR="00616911" w:rsidRPr="00C44CDE" w:rsidRDefault="00616911" w:rsidP="004D7FBF">
      <w:pPr>
        <w:pStyle w:val="Sansinterligne"/>
        <w:jc w:val="both"/>
        <w:rPr>
          <w:rFonts w:ascii="Century Gothic" w:hAnsi="Century Gothic"/>
          <w:bCs/>
          <w:color w:val="365F91" w:themeColor="accent1" w:themeShade="BF"/>
          <w:sz w:val="18"/>
          <w:szCs w:val="18"/>
        </w:rPr>
      </w:pPr>
      <w:r w:rsidRPr="00C44CDE">
        <w:rPr>
          <w:rFonts w:ascii="Century Gothic" w:hAnsi="Century Gothic"/>
          <w:bCs/>
          <w:color w:val="365F91" w:themeColor="accent1" w:themeShade="BF"/>
          <w:sz w:val="18"/>
          <w:szCs w:val="18"/>
        </w:rPr>
        <w:sym w:font="Wingdings" w:char="F09F"/>
      </w:r>
      <w:r w:rsidRPr="00C44CDE">
        <w:rPr>
          <w:rFonts w:ascii="Century Gothic" w:hAnsi="Century Gothic"/>
          <w:bCs/>
          <w:color w:val="365F91" w:themeColor="accent1" w:themeShade="BF"/>
          <w:sz w:val="18"/>
          <w:szCs w:val="18"/>
        </w:rPr>
        <w:t>Autisme de haut niveau : une culture à comprendre et s’approprier, dans la vie comme au travail</w:t>
      </w:r>
    </w:p>
    <w:p w14:paraId="34D752BE" w14:textId="77777777" w:rsidR="00616911" w:rsidRPr="00C44CDE" w:rsidRDefault="00616911" w:rsidP="004D7FBF">
      <w:pPr>
        <w:pStyle w:val="Sansinterligne"/>
        <w:jc w:val="both"/>
        <w:rPr>
          <w:rFonts w:ascii="Century Gothic" w:hAnsi="Century Gothic"/>
          <w:color w:val="365F91" w:themeColor="accent1" w:themeShade="BF"/>
          <w:sz w:val="18"/>
          <w:szCs w:val="18"/>
        </w:rPr>
      </w:pPr>
      <w:r w:rsidRPr="00C44CDE">
        <w:rPr>
          <w:rFonts w:ascii="Century Gothic" w:hAnsi="Century Gothic"/>
          <w:color w:val="365F91" w:themeColor="accent1" w:themeShade="BF"/>
          <w:sz w:val="18"/>
          <w:szCs w:val="18"/>
        </w:rPr>
        <w:sym w:font="Wingdings" w:char="F09F"/>
      </w:r>
      <w:r w:rsidRPr="00C44CDE">
        <w:rPr>
          <w:rFonts w:ascii="Century Gothic" w:hAnsi="Century Gothic"/>
          <w:color w:val="365F91" w:themeColor="accent1" w:themeShade="BF"/>
          <w:sz w:val="18"/>
          <w:szCs w:val="18"/>
        </w:rPr>
        <w:t>Autisme et développement : comprendre les différences pour s’appuyer sur les approches développementales</w:t>
      </w:r>
    </w:p>
    <w:p w14:paraId="438E0376" w14:textId="77777777" w:rsidR="00616911" w:rsidRPr="00C44CDE" w:rsidRDefault="00616911" w:rsidP="004D7FBF">
      <w:pPr>
        <w:pStyle w:val="Sansinterligne"/>
        <w:jc w:val="both"/>
        <w:rPr>
          <w:rFonts w:ascii="Century Gothic" w:hAnsi="Century Gothic"/>
          <w:color w:val="365F91" w:themeColor="accent1" w:themeShade="BF"/>
          <w:sz w:val="18"/>
          <w:szCs w:val="18"/>
        </w:rPr>
      </w:pPr>
      <w:r w:rsidRPr="00C44CDE">
        <w:rPr>
          <w:rFonts w:ascii="Century Gothic" w:hAnsi="Century Gothic"/>
          <w:color w:val="365F91" w:themeColor="accent1" w:themeShade="BF"/>
          <w:sz w:val="18"/>
          <w:szCs w:val="18"/>
        </w:rPr>
        <w:sym w:font="Wingdings" w:char="F09F"/>
      </w:r>
      <w:r w:rsidRPr="00C44CDE">
        <w:rPr>
          <w:rFonts w:ascii="Century Gothic" w:hAnsi="Century Gothic"/>
          <w:color w:val="365F91" w:themeColor="accent1" w:themeShade="BF"/>
          <w:sz w:val="18"/>
          <w:szCs w:val="18"/>
        </w:rPr>
        <w:t>L’intervention précoce auprès du jeune enfant avec autisme : une approche développementale</w:t>
      </w:r>
    </w:p>
    <w:p w14:paraId="3A27A7CD" w14:textId="77777777" w:rsidR="00616911" w:rsidRPr="00C44CDE" w:rsidRDefault="00616911" w:rsidP="004D7FBF">
      <w:pPr>
        <w:pStyle w:val="Sansinterligne"/>
        <w:jc w:val="both"/>
        <w:rPr>
          <w:rFonts w:ascii="Century Gothic" w:hAnsi="Century Gothic"/>
          <w:bCs/>
          <w:color w:val="365F91" w:themeColor="accent1" w:themeShade="BF"/>
          <w:sz w:val="18"/>
          <w:szCs w:val="18"/>
        </w:rPr>
      </w:pPr>
      <w:r w:rsidRPr="00C44CDE">
        <w:rPr>
          <w:rFonts w:ascii="Century Gothic" w:hAnsi="Century Gothic"/>
          <w:bCs/>
          <w:color w:val="365F91" w:themeColor="accent1" w:themeShade="BF"/>
          <w:sz w:val="18"/>
          <w:szCs w:val="18"/>
        </w:rPr>
        <w:sym w:font="Wingdings" w:char="F09F"/>
      </w:r>
      <w:r w:rsidRPr="00C44CDE">
        <w:rPr>
          <w:rFonts w:ascii="Century Gothic" w:hAnsi="Century Gothic"/>
          <w:bCs/>
          <w:color w:val="365F91" w:themeColor="accent1" w:themeShade="BF"/>
          <w:sz w:val="18"/>
          <w:szCs w:val="18"/>
        </w:rPr>
        <w:t>Les particularités du traitement de l’information sensorielle dans l’autisme</w:t>
      </w:r>
    </w:p>
    <w:p w14:paraId="1E5D2676" w14:textId="77777777" w:rsidR="00616911" w:rsidRPr="00C44CDE" w:rsidRDefault="00616911" w:rsidP="004D7FBF">
      <w:pPr>
        <w:pStyle w:val="Sansinterligne"/>
        <w:jc w:val="both"/>
        <w:rPr>
          <w:rFonts w:ascii="Century Gothic" w:hAnsi="Century Gothic"/>
          <w:bCs/>
          <w:color w:val="365F91" w:themeColor="accent1" w:themeShade="BF"/>
          <w:sz w:val="18"/>
          <w:szCs w:val="18"/>
        </w:rPr>
      </w:pPr>
      <w:r w:rsidRPr="00C44CDE">
        <w:rPr>
          <w:rFonts w:ascii="Century Gothic" w:hAnsi="Century Gothic"/>
          <w:bCs/>
          <w:color w:val="365F91" w:themeColor="accent1" w:themeShade="BF"/>
          <w:sz w:val="18"/>
          <w:szCs w:val="18"/>
        </w:rPr>
        <w:sym w:font="Wingdings" w:char="F09F"/>
      </w:r>
      <w:r w:rsidRPr="00C44CDE">
        <w:rPr>
          <w:rFonts w:ascii="Century Gothic" w:hAnsi="Century Gothic"/>
          <w:bCs/>
          <w:color w:val="365F91" w:themeColor="accent1" w:themeShade="BF"/>
          <w:sz w:val="18"/>
          <w:szCs w:val="18"/>
        </w:rPr>
        <w:t>Autisme : les stratégies et les moyens pour une communication concrète</w:t>
      </w:r>
    </w:p>
    <w:p w14:paraId="76993F2D" w14:textId="77777777" w:rsidR="00616911" w:rsidRPr="00C44CDE" w:rsidRDefault="00616911" w:rsidP="004D7FBF">
      <w:pPr>
        <w:pStyle w:val="Sansinterligne"/>
        <w:jc w:val="both"/>
        <w:rPr>
          <w:rFonts w:ascii="Century Gothic" w:hAnsi="Century Gothic"/>
          <w:bCs/>
          <w:color w:val="365F91" w:themeColor="accent1" w:themeShade="BF"/>
          <w:sz w:val="18"/>
          <w:szCs w:val="18"/>
        </w:rPr>
      </w:pPr>
      <w:r w:rsidRPr="00C44CDE">
        <w:rPr>
          <w:rFonts w:ascii="Century Gothic" w:hAnsi="Century Gothic"/>
          <w:bCs/>
          <w:color w:val="365F91" w:themeColor="accent1" w:themeShade="BF"/>
          <w:sz w:val="18"/>
          <w:szCs w:val="18"/>
        </w:rPr>
        <w:sym w:font="Wingdings" w:char="F09F"/>
      </w:r>
      <w:r w:rsidRPr="00C44CDE">
        <w:rPr>
          <w:rFonts w:ascii="Century Gothic" w:hAnsi="Century Gothic"/>
          <w:bCs/>
          <w:color w:val="365F91" w:themeColor="accent1" w:themeShade="BF"/>
          <w:sz w:val="18"/>
          <w:szCs w:val="18"/>
        </w:rPr>
        <w:t>Autisme : comprendre, prévenir et gérer les troubles du comportement</w:t>
      </w:r>
    </w:p>
    <w:p w14:paraId="70199808" w14:textId="77777777" w:rsidR="00616911" w:rsidRPr="00C44CDE" w:rsidRDefault="00616911" w:rsidP="004D7FBF">
      <w:pPr>
        <w:pStyle w:val="Sansinterligne"/>
        <w:jc w:val="both"/>
        <w:rPr>
          <w:rFonts w:ascii="Century Gothic" w:hAnsi="Century Gothic"/>
          <w:bCs/>
          <w:color w:val="365F91" w:themeColor="accent1" w:themeShade="BF"/>
          <w:sz w:val="18"/>
          <w:szCs w:val="18"/>
        </w:rPr>
      </w:pPr>
      <w:r w:rsidRPr="00C44CDE">
        <w:rPr>
          <w:rFonts w:ascii="Century Gothic" w:hAnsi="Century Gothic"/>
          <w:bCs/>
          <w:color w:val="365F91" w:themeColor="accent1" w:themeShade="BF"/>
          <w:sz w:val="18"/>
          <w:szCs w:val="18"/>
        </w:rPr>
        <w:sym w:font="Wingdings" w:char="F09F"/>
      </w:r>
      <w:r w:rsidRPr="00C44CDE">
        <w:rPr>
          <w:rFonts w:ascii="Century Gothic" w:hAnsi="Century Gothic"/>
          <w:bCs/>
          <w:color w:val="365F91" w:themeColor="accent1" w:themeShade="BF"/>
          <w:sz w:val="18"/>
          <w:szCs w:val="18"/>
        </w:rPr>
        <w:t>La gestion des comportements agressifs – Programme ITCA</w:t>
      </w:r>
    </w:p>
    <w:p w14:paraId="20EA6052" w14:textId="77777777" w:rsidR="00616911" w:rsidRPr="00C44CDE" w:rsidRDefault="00616911" w:rsidP="004D7FBF">
      <w:pPr>
        <w:pStyle w:val="Sansinterligne"/>
        <w:jc w:val="both"/>
        <w:rPr>
          <w:rFonts w:ascii="Century Gothic" w:hAnsi="Century Gothic"/>
          <w:color w:val="365F91" w:themeColor="accent1" w:themeShade="BF"/>
          <w:sz w:val="18"/>
          <w:szCs w:val="18"/>
        </w:rPr>
      </w:pPr>
      <w:r w:rsidRPr="00C44CDE">
        <w:rPr>
          <w:rFonts w:ascii="Century Gothic" w:hAnsi="Century Gothic"/>
          <w:color w:val="365F91" w:themeColor="accent1" w:themeShade="BF"/>
          <w:sz w:val="18"/>
          <w:szCs w:val="18"/>
        </w:rPr>
        <w:sym w:font="Wingdings" w:char="F09F"/>
      </w:r>
      <w:r w:rsidRPr="00C44CDE">
        <w:rPr>
          <w:rFonts w:ascii="Century Gothic" w:hAnsi="Century Gothic"/>
          <w:color w:val="365F91" w:themeColor="accent1" w:themeShade="BF"/>
          <w:sz w:val="18"/>
          <w:szCs w:val="18"/>
        </w:rPr>
        <w:t>Autisme : une meilleure compréhension des problèmes de comportement pour une meilleure prévention (Module Parents/AVS)</w:t>
      </w:r>
    </w:p>
    <w:p w14:paraId="5A7DF58A" w14:textId="77777777" w:rsidR="00616911" w:rsidRPr="00C44CDE" w:rsidRDefault="00616911" w:rsidP="004D7FBF">
      <w:pPr>
        <w:pStyle w:val="Sansinterligne"/>
        <w:jc w:val="both"/>
        <w:rPr>
          <w:rFonts w:ascii="Century Gothic" w:hAnsi="Century Gothic"/>
          <w:bCs/>
          <w:color w:val="365F91" w:themeColor="accent1" w:themeShade="BF"/>
          <w:sz w:val="18"/>
          <w:szCs w:val="18"/>
        </w:rPr>
      </w:pPr>
      <w:r w:rsidRPr="00C44CDE">
        <w:rPr>
          <w:rFonts w:ascii="Century Gothic" w:hAnsi="Century Gothic"/>
          <w:bCs/>
          <w:color w:val="365F91" w:themeColor="accent1" w:themeShade="BF"/>
          <w:sz w:val="18"/>
          <w:szCs w:val="18"/>
        </w:rPr>
        <w:sym w:font="Wingdings" w:char="F09F"/>
      </w:r>
      <w:r w:rsidRPr="00C44CDE">
        <w:rPr>
          <w:rFonts w:ascii="Century Gothic" w:hAnsi="Century Gothic"/>
          <w:bCs/>
          <w:color w:val="365F91" w:themeColor="accent1" w:themeShade="BF"/>
          <w:sz w:val="18"/>
          <w:szCs w:val="18"/>
        </w:rPr>
        <w:t>Autisme et stratégies éducatives</w:t>
      </w:r>
    </w:p>
    <w:p w14:paraId="2D41A17A" w14:textId="77777777" w:rsidR="00616911" w:rsidRPr="00C44CDE" w:rsidRDefault="00616911" w:rsidP="004D7FBF">
      <w:pPr>
        <w:pStyle w:val="Sansinterligne"/>
        <w:jc w:val="both"/>
        <w:rPr>
          <w:rFonts w:ascii="Century Gothic" w:hAnsi="Century Gothic"/>
          <w:bCs/>
          <w:color w:val="365F91" w:themeColor="accent1" w:themeShade="BF"/>
          <w:sz w:val="18"/>
          <w:szCs w:val="18"/>
        </w:rPr>
      </w:pPr>
      <w:r w:rsidRPr="00C44CDE">
        <w:rPr>
          <w:rFonts w:ascii="Century Gothic" w:hAnsi="Century Gothic"/>
          <w:bCs/>
          <w:color w:val="365F91" w:themeColor="accent1" w:themeShade="BF"/>
          <w:sz w:val="18"/>
          <w:szCs w:val="18"/>
        </w:rPr>
        <w:sym w:font="Wingdings" w:char="F09F"/>
      </w:r>
      <w:r w:rsidRPr="00C44CDE">
        <w:rPr>
          <w:rFonts w:ascii="Century Gothic" w:hAnsi="Century Gothic"/>
          <w:bCs/>
          <w:color w:val="365F91" w:themeColor="accent1" w:themeShade="BF"/>
          <w:sz w:val="18"/>
          <w:szCs w:val="18"/>
        </w:rPr>
        <w:t>Autisme et stratégies d’accompagnement – Les adultes</w:t>
      </w:r>
    </w:p>
    <w:p w14:paraId="49DC7FD7" w14:textId="77777777" w:rsidR="00616911" w:rsidRPr="00C44CDE" w:rsidRDefault="00616911" w:rsidP="004D7FBF">
      <w:pPr>
        <w:pStyle w:val="Sansinterligne"/>
        <w:jc w:val="both"/>
        <w:rPr>
          <w:rFonts w:ascii="Century Gothic" w:hAnsi="Century Gothic"/>
          <w:bCs/>
          <w:color w:val="365F91" w:themeColor="accent1" w:themeShade="BF"/>
          <w:sz w:val="18"/>
          <w:szCs w:val="18"/>
        </w:rPr>
      </w:pPr>
      <w:r w:rsidRPr="00C44CDE">
        <w:rPr>
          <w:rFonts w:ascii="Century Gothic" w:hAnsi="Century Gothic"/>
          <w:bCs/>
          <w:color w:val="365F91" w:themeColor="accent1" w:themeShade="BF"/>
          <w:sz w:val="18"/>
          <w:szCs w:val="18"/>
        </w:rPr>
        <w:sym w:font="Wingdings" w:char="F09F"/>
      </w:r>
      <w:r w:rsidRPr="00C44CDE">
        <w:rPr>
          <w:rFonts w:ascii="Century Gothic" w:hAnsi="Century Gothic"/>
          <w:bCs/>
          <w:color w:val="365F91" w:themeColor="accent1" w:themeShade="BF"/>
          <w:sz w:val="18"/>
          <w:szCs w:val="18"/>
        </w:rPr>
        <w:t>ABA : Analyse Béhaviorale Appliquée à l'éducation de la personne avec autisme : ou comment enseigner à une personne avec autisme</w:t>
      </w:r>
    </w:p>
    <w:p w14:paraId="2B212FA0" w14:textId="77777777" w:rsidR="00616911" w:rsidRPr="00C44CDE" w:rsidRDefault="00616911" w:rsidP="004D7FBF">
      <w:pPr>
        <w:pStyle w:val="Sansinterligne"/>
        <w:jc w:val="both"/>
        <w:rPr>
          <w:rFonts w:ascii="Century Gothic" w:hAnsi="Century Gothic"/>
          <w:bCs/>
          <w:color w:val="365F91" w:themeColor="accent1" w:themeShade="BF"/>
          <w:sz w:val="18"/>
          <w:szCs w:val="18"/>
        </w:rPr>
      </w:pPr>
      <w:r w:rsidRPr="00C44CDE">
        <w:rPr>
          <w:rFonts w:ascii="Century Gothic" w:hAnsi="Century Gothic"/>
          <w:bCs/>
          <w:color w:val="365F91" w:themeColor="accent1" w:themeShade="BF"/>
          <w:sz w:val="18"/>
          <w:szCs w:val="18"/>
        </w:rPr>
        <w:sym w:font="Wingdings" w:char="F09F"/>
      </w:r>
      <w:r w:rsidRPr="00C44CDE">
        <w:rPr>
          <w:rFonts w:ascii="Century Gothic" w:hAnsi="Century Gothic"/>
          <w:bCs/>
          <w:color w:val="365F91" w:themeColor="accent1" w:themeShade="BF"/>
          <w:sz w:val="18"/>
          <w:szCs w:val="18"/>
        </w:rPr>
        <w:t>Autisme et stratégies éducatives. Connaissances techniques et organisationnelles</w:t>
      </w:r>
    </w:p>
    <w:p w14:paraId="332CE2C5" w14:textId="77777777" w:rsidR="00616911" w:rsidRPr="00C44CDE" w:rsidRDefault="00616911" w:rsidP="004D7FBF">
      <w:pPr>
        <w:jc w:val="both"/>
        <w:rPr>
          <w:rFonts w:ascii="Century Gothic" w:hAnsi="Century Gothic"/>
          <w:bCs/>
          <w:color w:val="365F91" w:themeColor="accent1" w:themeShade="BF"/>
          <w:sz w:val="18"/>
          <w:szCs w:val="18"/>
        </w:rPr>
      </w:pPr>
      <w:r w:rsidRPr="00C44CDE">
        <w:rPr>
          <w:rFonts w:ascii="Century Gothic" w:hAnsi="Century Gothic"/>
          <w:bCs/>
          <w:color w:val="365F91" w:themeColor="accent1" w:themeShade="BF"/>
          <w:sz w:val="18"/>
          <w:szCs w:val="18"/>
        </w:rPr>
        <w:sym w:font="Wingdings" w:char="F09F"/>
      </w:r>
      <w:r w:rsidRPr="00C44CDE">
        <w:rPr>
          <w:rFonts w:ascii="Century Gothic" w:hAnsi="Century Gothic"/>
          <w:bCs/>
          <w:color w:val="365F91" w:themeColor="accent1" w:themeShade="BF"/>
          <w:sz w:val="18"/>
          <w:szCs w:val="18"/>
        </w:rPr>
        <w:t>Evaluations – PEP 3 pour enfants atteints d'autisme (6 à 13 ans)</w:t>
      </w:r>
    </w:p>
    <w:p w14:paraId="5C046AA5" w14:textId="77777777" w:rsidR="00616911" w:rsidRPr="00C44CDE" w:rsidRDefault="00616911" w:rsidP="004D7FBF">
      <w:pPr>
        <w:pStyle w:val="Sansinterligne"/>
        <w:jc w:val="both"/>
        <w:rPr>
          <w:rFonts w:ascii="Century Gothic" w:hAnsi="Century Gothic"/>
          <w:bCs/>
          <w:color w:val="365F91" w:themeColor="accent1" w:themeShade="BF"/>
          <w:sz w:val="18"/>
          <w:szCs w:val="18"/>
        </w:rPr>
      </w:pPr>
      <w:r w:rsidRPr="00C44CDE">
        <w:rPr>
          <w:rFonts w:ascii="Century Gothic" w:hAnsi="Century Gothic"/>
          <w:bCs/>
          <w:color w:val="365F91" w:themeColor="accent1" w:themeShade="BF"/>
          <w:sz w:val="18"/>
          <w:szCs w:val="18"/>
        </w:rPr>
        <w:sym w:font="Wingdings" w:char="F09F"/>
      </w:r>
      <w:r w:rsidRPr="00C44CDE">
        <w:rPr>
          <w:rFonts w:ascii="Century Gothic" w:hAnsi="Century Gothic"/>
          <w:bCs/>
          <w:color w:val="365F91" w:themeColor="accent1" w:themeShade="BF"/>
          <w:sz w:val="18"/>
          <w:szCs w:val="18"/>
        </w:rPr>
        <w:t>Evaluations AAPEP – pour adolescents et adultes atteints d'autisme (à partir de 13 ans)</w:t>
      </w:r>
    </w:p>
    <w:p w14:paraId="307C15EE" w14:textId="77777777" w:rsidR="00616911" w:rsidRPr="00C44CDE" w:rsidRDefault="00616911" w:rsidP="004D7FBF">
      <w:pPr>
        <w:pStyle w:val="Sansinterligne"/>
        <w:jc w:val="both"/>
        <w:rPr>
          <w:rFonts w:ascii="Century Gothic" w:hAnsi="Century Gothic"/>
          <w:bCs/>
          <w:color w:val="365F91" w:themeColor="accent1" w:themeShade="BF"/>
          <w:sz w:val="18"/>
          <w:szCs w:val="18"/>
        </w:rPr>
      </w:pPr>
      <w:r w:rsidRPr="00C44CDE">
        <w:rPr>
          <w:rFonts w:ascii="Century Gothic" w:hAnsi="Century Gothic"/>
          <w:bCs/>
          <w:color w:val="365F91" w:themeColor="accent1" w:themeShade="BF"/>
          <w:sz w:val="18"/>
          <w:szCs w:val="18"/>
        </w:rPr>
        <w:sym w:font="Wingdings" w:char="F09F"/>
      </w:r>
      <w:r w:rsidRPr="00C44CDE">
        <w:rPr>
          <w:rFonts w:ascii="Century Gothic" w:hAnsi="Century Gothic"/>
          <w:bCs/>
          <w:color w:val="365F91" w:themeColor="accent1" w:themeShade="BF"/>
          <w:sz w:val="18"/>
          <w:szCs w:val="18"/>
        </w:rPr>
        <w:t>Autisme : Echelle d'évaluation VINELAND 2</w:t>
      </w:r>
    </w:p>
    <w:p w14:paraId="23622B12" w14:textId="77777777" w:rsidR="00616911" w:rsidRPr="00C44CDE" w:rsidRDefault="00616911" w:rsidP="004D7FBF">
      <w:pPr>
        <w:jc w:val="both"/>
        <w:rPr>
          <w:rFonts w:ascii="Century Gothic" w:hAnsi="Century Gothic"/>
          <w:bCs/>
          <w:color w:val="365F91" w:themeColor="accent1" w:themeShade="BF"/>
          <w:sz w:val="18"/>
          <w:szCs w:val="18"/>
        </w:rPr>
      </w:pPr>
      <w:r w:rsidRPr="00C44CDE">
        <w:rPr>
          <w:rFonts w:ascii="Century Gothic" w:hAnsi="Century Gothic"/>
          <w:bCs/>
          <w:color w:val="365F91" w:themeColor="accent1" w:themeShade="BF"/>
          <w:sz w:val="18"/>
          <w:szCs w:val="18"/>
        </w:rPr>
        <w:sym w:font="Wingdings" w:char="F09F"/>
      </w:r>
      <w:r w:rsidRPr="00C44CDE">
        <w:rPr>
          <w:rFonts w:ascii="Century Gothic" w:hAnsi="Century Gothic"/>
          <w:bCs/>
          <w:color w:val="365F91" w:themeColor="accent1" w:themeShade="BF"/>
          <w:sz w:val="18"/>
          <w:szCs w:val="18"/>
        </w:rPr>
        <w:t>Autisme et loisirs</w:t>
      </w:r>
    </w:p>
    <w:p w14:paraId="081B22B1" w14:textId="77777777" w:rsidR="00616911" w:rsidRPr="00C44CDE" w:rsidRDefault="00616911" w:rsidP="004D7FBF">
      <w:pPr>
        <w:pStyle w:val="Sansinterligne"/>
        <w:jc w:val="both"/>
        <w:rPr>
          <w:rFonts w:ascii="Century Gothic" w:hAnsi="Century Gothic"/>
          <w:bCs/>
          <w:color w:val="365F91" w:themeColor="accent1" w:themeShade="BF"/>
          <w:sz w:val="18"/>
          <w:szCs w:val="18"/>
        </w:rPr>
      </w:pPr>
      <w:r w:rsidRPr="00C44CDE">
        <w:rPr>
          <w:rFonts w:ascii="Century Gothic" w:hAnsi="Century Gothic"/>
          <w:bCs/>
          <w:color w:val="365F91" w:themeColor="accent1" w:themeShade="BF"/>
          <w:sz w:val="18"/>
          <w:szCs w:val="18"/>
        </w:rPr>
        <w:sym w:font="Wingdings" w:char="F09F"/>
      </w:r>
      <w:r w:rsidRPr="00C44CDE">
        <w:rPr>
          <w:rFonts w:ascii="Century Gothic" w:hAnsi="Century Gothic"/>
          <w:bCs/>
          <w:color w:val="365F91" w:themeColor="accent1" w:themeShade="BF"/>
          <w:sz w:val="18"/>
          <w:szCs w:val="18"/>
        </w:rPr>
        <w:t>Autisme : communiquer, un échange de sens</w:t>
      </w:r>
    </w:p>
    <w:p w14:paraId="140E88EA" w14:textId="77777777" w:rsidR="00616911" w:rsidRPr="00C44CDE" w:rsidRDefault="00616911" w:rsidP="004D7FBF">
      <w:pPr>
        <w:jc w:val="both"/>
        <w:rPr>
          <w:rFonts w:ascii="Century Gothic" w:hAnsi="Century Gothic"/>
          <w:color w:val="365F91" w:themeColor="accent1" w:themeShade="BF"/>
          <w:sz w:val="18"/>
          <w:szCs w:val="18"/>
        </w:rPr>
      </w:pPr>
      <w:r w:rsidRPr="00C44CDE">
        <w:rPr>
          <w:rFonts w:ascii="Century Gothic" w:hAnsi="Century Gothic"/>
          <w:bCs/>
          <w:color w:val="365F91" w:themeColor="accent1" w:themeShade="BF"/>
          <w:sz w:val="18"/>
          <w:szCs w:val="18"/>
        </w:rPr>
        <w:sym w:font="Wingdings" w:char="F09F"/>
      </w:r>
      <w:r w:rsidRPr="00C44CDE">
        <w:rPr>
          <w:rFonts w:ascii="Century Gothic" w:hAnsi="Century Gothic"/>
          <w:bCs/>
          <w:color w:val="365F91" w:themeColor="accent1" w:themeShade="BF"/>
          <w:sz w:val="18"/>
          <w:szCs w:val="18"/>
        </w:rPr>
        <w:t>Autisme – Le dessin comme soutien à la compréhension de la communication</w:t>
      </w:r>
    </w:p>
    <w:p w14:paraId="0CA73DB8" w14:textId="77777777" w:rsidR="00616911" w:rsidRPr="00C44CDE" w:rsidRDefault="00616911" w:rsidP="004D7FBF">
      <w:pPr>
        <w:jc w:val="both"/>
        <w:rPr>
          <w:rFonts w:ascii="Century Gothic" w:hAnsi="Century Gothic"/>
          <w:bCs/>
          <w:color w:val="365F91" w:themeColor="accent1" w:themeShade="BF"/>
          <w:sz w:val="18"/>
          <w:szCs w:val="18"/>
        </w:rPr>
      </w:pPr>
      <w:r w:rsidRPr="00C44CDE">
        <w:rPr>
          <w:rFonts w:ascii="Century Gothic" w:hAnsi="Century Gothic"/>
          <w:bCs/>
          <w:color w:val="365F91" w:themeColor="accent1" w:themeShade="BF"/>
          <w:sz w:val="18"/>
          <w:szCs w:val="18"/>
        </w:rPr>
        <w:sym w:font="Wingdings" w:char="F09F"/>
      </w:r>
      <w:r w:rsidRPr="00C44CDE">
        <w:rPr>
          <w:rFonts w:ascii="Century Gothic" w:hAnsi="Century Gothic"/>
          <w:bCs/>
          <w:color w:val="365F91" w:themeColor="accent1" w:themeShade="BF"/>
          <w:sz w:val="18"/>
          <w:szCs w:val="18"/>
        </w:rPr>
        <w:t>Le développement des habiletés sociales dans l'autisme et les TED</w:t>
      </w:r>
    </w:p>
    <w:p w14:paraId="06F784FA" w14:textId="77777777" w:rsidR="00616911" w:rsidRPr="00C44CDE" w:rsidRDefault="00616911" w:rsidP="004D7FBF">
      <w:pPr>
        <w:pStyle w:val="Sansinterligne"/>
        <w:jc w:val="both"/>
        <w:rPr>
          <w:rFonts w:ascii="Century Gothic" w:hAnsi="Century Gothic"/>
          <w:bCs/>
          <w:color w:val="365F91" w:themeColor="accent1" w:themeShade="BF"/>
          <w:sz w:val="18"/>
          <w:szCs w:val="18"/>
        </w:rPr>
      </w:pPr>
      <w:r w:rsidRPr="00C44CDE">
        <w:rPr>
          <w:rFonts w:ascii="Century Gothic" w:hAnsi="Century Gothic"/>
          <w:bCs/>
          <w:color w:val="365F91" w:themeColor="accent1" w:themeShade="BF"/>
          <w:sz w:val="18"/>
          <w:szCs w:val="18"/>
        </w:rPr>
        <w:sym w:font="Wingdings" w:char="F09F"/>
      </w:r>
      <w:r w:rsidRPr="00C44CDE">
        <w:rPr>
          <w:rFonts w:ascii="Century Gothic" w:hAnsi="Century Gothic"/>
          <w:bCs/>
          <w:color w:val="365F91" w:themeColor="accent1" w:themeShade="BF"/>
          <w:sz w:val="18"/>
          <w:szCs w:val="18"/>
        </w:rPr>
        <w:t>Le développement des habiletés sociales dans l'autisme et les TED TSA (D.I. légère à modérée)</w:t>
      </w:r>
    </w:p>
    <w:p w14:paraId="60B52916" w14:textId="77777777" w:rsidR="00616911" w:rsidRPr="00C44CDE" w:rsidRDefault="00616911" w:rsidP="004D7FBF">
      <w:pPr>
        <w:pStyle w:val="Sansinterligne"/>
        <w:jc w:val="both"/>
        <w:rPr>
          <w:rFonts w:ascii="Century Gothic" w:hAnsi="Century Gothic"/>
          <w:color w:val="365F91" w:themeColor="accent1" w:themeShade="BF"/>
          <w:sz w:val="18"/>
          <w:szCs w:val="18"/>
        </w:rPr>
      </w:pPr>
      <w:r w:rsidRPr="00C44CDE">
        <w:rPr>
          <w:rFonts w:ascii="Century Gothic" w:hAnsi="Century Gothic"/>
          <w:bCs/>
          <w:color w:val="365F91" w:themeColor="accent1" w:themeShade="BF"/>
          <w:sz w:val="18"/>
          <w:szCs w:val="18"/>
        </w:rPr>
        <w:sym w:font="Wingdings" w:char="F09F"/>
      </w:r>
      <w:r w:rsidRPr="00C44CDE">
        <w:rPr>
          <w:rFonts w:ascii="Century Gothic" w:hAnsi="Century Gothic"/>
          <w:bCs/>
          <w:color w:val="365F91" w:themeColor="accent1" w:themeShade="BF"/>
          <w:sz w:val="18"/>
          <w:szCs w:val="18"/>
        </w:rPr>
        <w:t>L'éducation sexuelle des personnes atteintes d’autisme et de déficience intellectuelle</w:t>
      </w:r>
    </w:p>
    <w:p w14:paraId="20F608A9" w14:textId="77777777" w:rsidR="00616911" w:rsidRPr="00C44CDE" w:rsidRDefault="00616911" w:rsidP="004D7FBF">
      <w:pPr>
        <w:pStyle w:val="Sansinterligne"/>
        <w:jc w:val="both"/>
        <w:rPr>
          <w:rFonts w:ascii="Century Gothic" w:hAnsi="Century Gothic"/>
          <w:color w:val="365F91" w:themeColor="accent1" w:themeShade="BF"/>
          <w:sz w:val="18"/>
          <w:szCs w:val="18"/>
        </w:rPr>
      </w:pPr>
      <w:r w:rsidRPr="00C44CDE">
        <w:rPr>
          <w:rFonts w:ascii="Century Gothic" w:hAnsi="Century Gothic"/>
          <w:color w:val="365F91" w:themeColor="accent1" w:themeShade="BF"/>
          <w:sz w:val="18"/>
          <w:szCs w:val="18"/>
        </w:rPr>
        <w:sym w:font="Wingdings" w:char="F09F"/>
      </w:r>
      <w:r w:rsidRPr="00C44CDE">
        <w:rPr>
          <w:rFonts w:ascii="Century Gothic" w:hAnsi="Century Gothic"/>
          <w:color w:val="365F91" w:themeColor="accent1" w:themeShade="BF"/>
          <w:sz w:val="18"/>
          <w:szCs w:val="18"/>
        </w:rPr>
        <w:t>Autisme construire un projet personnalisé d’interventions (PPI)</w:t>
      </w:r>
    </w:p>
    <w:p w14:paraId="19B702CE" w14:textId="77777777" w:rsidR="00616911" w:rsidRPr="00BB2303" w:rsidRDefault="00616911" w:rsidP="004D7FBF">
      <w:pPr>
        <w:pStyle w:val="Sansinterligne"/>
        <w:jc w:val="both"/>
        <w:rPr>
          <w:rFonts w:ascii="Century Gothic" w:hAnsi="Century Gothic"/>
          <w:bCs/>
          <w:sz w:val="18"/>
          <w:szCs w:val="18"/>
        </w:rPr>
      </w:pPr>
    </w:p>
    <w:p w14:paraId="1CF35049" w14:textId="77777777" w:rsidR="008B21BB" w:rsidRDefault="00616911" w:rsidP="004D7FBF">
      <w:pPr>
        <w:pStyle w:val="Sansinterligne"/>
        <w:jc w:val="both"/>
        <w:rPr>
          <w:rFonts w:ascii="Century Gothic" w:hAnsi="Century Gothic"/>
          <w:sz w:val="18"/>
          <w:szCs w:val="18"/>
        </w:rPr>
      </w:pPr>
      <w:r w:rsidRPr="00BB2303">
        <w:rPr>
          <w:rFonts w:ascii="Century Gothic" w:hAnsi="Century Gothic"/>
          <w:sz w:val="18"/>
          <w:szCs w:val="18"/>
        </w:rPr>
        <w:t>2791 Chemin de St Bernard, Bat F, Porte 19 – 06220 VALLAURIS</w:t>
      </w:r>
    </w:p>
    <w:p w14:paraId="3D5BC3E1" w14:textId="77777777" w:rsidR="008B21BB" w:rsidRDefault="00616911" w:rsidP="004D7FBF">
      <w:pPr>
        <w:pStyle w:val="Sansinterligne"/>
        <w:jc w:val="both"/>
        <w:rPr>
          <w:rFonts w:ascii="Century Gothic" w:hAnsi="Century Gothic"/>
          <w:sz w:val="18"/>
          <w:szCs w:val="18"/>
        </w:rPr>
      </w:pPr>
      <w:r w:rsidRPr="00BB2303">
        <w:rPr>
          <w:rFonts w:ascii="Century Gothic" w:hAnsi="Century Gothic"/>
          <w:sz w:val="18"/>
          <w:szCs w:val="18"/>
        </w:rPr>
        <w:t>Tél. : 04 93 45 53 18 / Fax : 04 93 69 90 47</w:t>
      </w:r>
    </w:p>
    <w:p w14:paraId="047673E5" w14:textId="77777777" w:rsidR="00616911" w:rsidRPr="00BB2303" w:rsidRDefault="00E9756C" w:rsidP="004D7FBF">
      <w:pPr>
        <w:pStyle w:val="Sansinterligne"/>
        <w:jc w:val="both"/>
        <w:rPr>
          <w:rFonts w:ascii="Century Gothic" w:hAnsi="Century Gothic"/>
          <w:color w:val="0000FF"/>
          <w:sz w:val="18"/>
          <w:szCs w:val="18"/>
        </w:rPr>
      </w:pPr>
      <w:hyperlink r:id="rId145" w:history="1">
        <w:r w:rsidR="00616911" w:rsidRPr="00BB2303">
          <w:rPr>
            <w:rStyle w:val="Lienhypertexte"/>
            <w:rFonts w:ascii="Century Gothic" w:hAnsi="Century Gothic"/>
            <w:sz w:val="18"/>
            <w:szCs w:val="18"/>
            <w:u w:val="none"/>
          </w:rPr>
          <w:t>info@ediformation.fr</w:t>
        </w:r>
      </w:hyperlink>
      <w:r w:rsidR="00616911" w:rsidRPr="00BB2303">
        <w:rPr>
          <w:rStyle w:val="Lienhypertexte"/>
          <w:rFonts w:ascii="Century Gothic" w:hAnsi="Century Gothic"/>
          <w:sz w:val="18"/>
          <w:szCs w:val="18"/>
          <w:u w:val="none"/>
        </w:rPr>
        <w:t xml:space="preserve"> </w:t>
      </w:r>
      <w:r w:rsidR="00616911" w:rsidRPr="00BB2303">
        <w:rPr>
          <w:rFonts w:ascii="Century Gothic" w:hAnsi="Century Gothic"/>
          <w:sz w:val="18"/>
          <w:szCs w:val="18"/>
        </w:rPr>
        <w:t xml:space="preserve">/ </w:t>
      </w:r>
      <w:hyperlink r:id="rId146" w:history="1">
        <w:r w:rsidR="00616911" w:rsidRPr="00BB2303">
          <w:rPr>
            <w:rStyle w:val="Lienhypertexte"/>
            <w:rFonts w:ascii="Century Gothic" w:hAnsi="Century Gothic"/>
            <w:sz w:val="18"/>
            <w:szCs w:val="18"/>
            <w:u w:val="none"/>
          </w:rPr>
          <w:t>http://ediformation.fr</w:t>
        </w:r>
      </w:hyperlink>
    </w:p>
    <w:p w14:paraId="4F48D3E9" w14:textId="77777777" w:rsidR="00616911" w:rsidRPr="00BB2303" w:rsidRDefault="00616911" w:rsidP="004D7FBF">
      <w:pPr>
        <w:jc w:val="both"/>
        <w:rPr>
          <w:rFonts w:ascii="Century Gothic" w:hAnsi="Century Gothic"/>
          <w:color w:val="0000FF"/>
          <w:sz w:val="18"/>
          <w:szCs w:val="18"/>
        </w:rPr>
      </w:pPr>
      <w:r w:rsidRPr="00BB2303">
        <w:rPr>
          <w:rFonts w:ascii="Century Gothic" w:hAnsi="Century Gothic"/>
          <w:sz w:val="18"/>
          <w:szCs w:val="18"/>
        </w:rPr>
        <w:t>→</w:t>
      </w:r>
      <w:r w:rsidRPr="00BB2303">
        <w:rPr>
          <w:rFonts w:ascii="Century Gothic" w:hAnsi="Century Gothic"/>
          <w:color w:val="0000FF"/>
          <w:sz w:val="18"/>
          <w:szCs w:val="18"/>
        </w:rPr>
        <w:t xml:space="preserve"> </w:t>
      </w:r>
      <w:hyperlink r:id="rId147" w:history="1">
        <w:r w:rsidRPr="00BB2303">
          <w:rPr>
            <w:rStyle w:val="Lienhypertexte"/>
            <w:rFonts w:ascii="Century Gothic" w:hAnsi="Century Gothic"/>
            <w:sz w:val="18"/>
            <w:szCs w:val="18"/>
            <w:u w:val="none"/>
          </w:rPr>
          <w:t>Catalogue en ligne</w:t>
        </w:r>
      </w:hyperlink>
    </w:p>
    <w:p w14:paraId="37F66291" w14:textId="77777777" w:rsidR="00616911" w:rsidRPr="00360BE7" w:rsidRDefault="00616911" w:rsidP="004D7FBF">
      <w:pPr>
        <w:jc w:val="both"/>
        <w:rPr>
          <w:rFonts w:ascii="Century Gothic" w:hAnsi="Century Gothic"/>
          <w:sz w:val="18"/>
          <w:szCs w:val="18"/>
        </w:rPr>
      </w:pPr>
    </w:p>
    <w:p w14:paraId="0230351D" w14:textId="77777777" w:rsidR="00616911" w:rsidRPr="00360BE7" w:rsidRDefault="00616911" w:rsidP="004D7FBF">
      <w:pPr>
        <w:jc w:val="both"/>
        <w:rPr>
          <w:rFonts w:ascii="Century Gothic" w:hAnsi="Century Gothic"/>
          <w:sz w:val="18"/>
          <w:szCs w:val="18"/>
        </w:rPr>
      </w:pPr>
    </w:p>
    <w:p w14:paraId="0E72443F" w14:textId="77777777" w:rsidR="00616911" w:rsidRPr="00360BE7" w:rsidRDefault="00616911" w:rsidP="004D7FBF">
      <w:pPr>
        <w:pStyle w:val="Sansinterligne"/>
        <w:pBdr>
          <w:bottom w:val="single" w:sz="4" w:space="1" w:color="auto"/>
        </w:pBdr>
        <w:jc w:val="both"/>
        <w:rPr>
          <w:rStyle w:val="Lienhypertexte"/>
          <w:rFonts w:ascii="Century Gothic" w:hAnsi="Century Gothic" w:cs="Arial"/>
          <w:color w:val="auto"/>
          <w:sz w:val="18"/>
          <w:szCs w:val="18"/>
        </w:rPr>
      </w:pPr>
      <w:r w:rsidRPr="00360BE7">
        <w:rPr>
          <w:rFonts w:ascii="Century Gothic" w:hAnsi="Century Gothic"/>
          <w:bCs/>
          <w:sz w:val="36"/>
          <w:szCs w:val="36"/>
        </w:rPr>
        <w:t>ESTS</w:t>
      </w:r>
      <w:r w:rsidR="00EB219F">
        <w:rPr>
          <w:rFonts w:ascii="Century Gothic" w:hAnsi="Century Gothic"/>
          <w:bCs/>
          <w:sz w:val="36"/>
          <w:szCs w:val="36"/>
        </w:rPr>
        <w:t xml:space="preserve"> - </w:t>
      </w:r>
      <w:r w:rsidRPr="00360BE7">
        <w:rPr>
          <w:rFonts w:ascii="Century Gothic" w:hAnsi="Century Gothic"/>
          <w:bCs/>
          <w:sz w:val="36"/>
          <w:szCs w:val="36"/>
        </w:rPr>
        <w:t>Ecole Européenne Supérieure en Travail social</w:t>
      </w:r>
      <w:r w:rsidRPr="00360BE7">
        <w:rPr>
          <w:rStyle w:val="Lienhypertexte"/>
          <w:rFonts w:ascii="Century Gothic" w:hAnsi="Century Gothic" w:cs="Arial"/>
          <w:color w:val="auto"/>
          <w:sz w:val="18"/>
          <w:szCs w:val="18"/>
        </w:rPr>
        <w:t xml:space="preserve"> </w:t>
      </w:r>
    </w:p>
    <w:p w14:paraId="50B0ECE5" w14:textId="77777777" w:rsidR="00616911" w:rsidRPr="00360BE7" w:rsidRDefault="00616911" w:rsidP="004D7FBF">
      <w:pPr>
        <w:pStyle w:val="Sansinterligne"/>
        <w:jc w:val="both"/>
        <w:rPr>
          <w:rStyle w:val="pb-subheader-content"/>
          <w:rFonts w:ascii="Century Gothic" w:hAnsi="Century Gothic"/>
          <w:sz w:val="18"/>
          <w:szCs w:val="18"/>
        </w:rPr>
      </w:pPr>
    </w:p>
    <w:p w14:paraId="2E7CED07" w14:textId="77777777" w:rsidR="00616911" w:rsidRPr="00BB2303" w:rsidRDefault="00616911" w:rsidP="004D7FBF">
      <w:pPr>
        <w:pStyle w:val="Sansinterligne"/>
        <w:jc w:val="both"/>
        <w:rPr>
          <w:rStyle w:val="pb-subheader-content"/>
          <w:rFonts w:ascii="Century Gothic" w:hAnsi="Century Gothic"/>
          <w:sz w:val="18"/>
          <w:szCs w:val="18"/>
        </w:rPr>
      </w:pPr>
      <w:r w:rsidRPr="00BB2303">
        <w:rPr>
          <w:rStyle w:val="pb-subheader-content"/>
          <w:rFonts w:ascii="Century Gothic" w:hAnsi="Century Gothic"/>
          <w:sz w:val="18"/>
          <w:szCs w:val="18"/>
        </w:rPr>
        <w:t>L’ESTS assure, depuis plus de 65 ans, des formations continues dans le champ de l’éducation spécialisée et du travail social. L’ESTS est implantée sur quatre sites dans la région des Hauts de France.</w:t>
      </w:r>
    </w:p>
    <w:p w14:paraId="099DE53C" w14:textId="77777777" w:rsidR="00616911" w:rsidRPr="00BB2303" w:rsidRDefault="00616911" w:rsidP="004D7FBF">
      <w:pPr>
        <w:pStyle w:val="Sansinterligne"/>
        <w:jc w:val="both"/>
        <w:rPr>
          <w:rStyle w:val="pb-subheader-content"/>
          <w:rFonts w:ascii="Century Gothic" w:hAnsi="Century Gothic"/>
          <w:sz w:val="18"/>
          <w:szCs w:val="18"/>
        </w:rPr>
      </w:pPr>
    </w:p>
    <w:p w14:paraId="096FF169" w14:textId="77777777" w:rsidR="00616911" w:rsidRPr="00C44CDE" w:rsidRDefault="00616911" w:rsidP="004D7FBF">
      <w:pPr>
        <w:pStyle w:val="Sansinterligne"/>
        <w:jc w:val="both"/>
        <w:rPr>
          <w:rFonts w:ascii="Century Gothic" w:hAnsi="Century Gothic"/>
          <w:bCs/>
          <w:color w:val="365F91" w:themeColor="accent1" w:themeShade="BF"/>
          <w:sz w:val="18"/>
          <w:szCs w:val="18"/>
        </w:rPr>
      </w:pPr>
      <w:r w:rsidRPr="00C44CDE">
        <w:rPr>
          <w:rFonts w:ascii="Century Gothic" w:hAnsi="Century Gothic"/>
          <w:bCs/>
          <w:color w:val="365F91" w:themeColor="accent1" w:themeShade="BF"/>
          <w:sz w:val="18"/>
          <w:szCs w:val="18"/>
        </w:rPr>
        <w:sym w:font="Wingdings" w:char="F09F"/>
      </w:r>
      <w:r w:rsidRPr="00C44CDE">
        <w:rPr>
          <w:rFonts w:ascii="Century Gothic" w:hAnsi="Century Gothic"/>
          <w:bCs/>
          <w:color w:val="365F91" w:themeColor="accent1" w:themeShade="BF"/>
          <w:sz w:val="18"/>
          <w:szCs w:val="18"/>
        </w:rPr>
        <w:t>Accompagner les personnes autistes</w:t>
      </w:r>
    </w:p>
    <w:p w14:paraId="268D0EFB" w14:textId="77777777" w:rsidR="00616911" w:rsidRPr="00BB2303" w:rsidRDefault="00616911" w:rsidP="004D7FBF">
      <w:pPr>
        <w:pStyle w:val="Sansinterligne"/>
        <w:jc w:val="both"/>
        <w:rPr>
          <w:rFonts w:ascii="Century Gothic" w:hAnsi="Century Gothic"/>
          <w:sz w:val="18"/>
          <w:szCs w:val="18"/>
        </w:rPr>
      </w:pPr>
    </w:p>
    <w:p w14:paraId="0C8471C1" w14:textId="77777777" w:rsidR="00616911" w:rsidRPr="00BB2303" w:rsidRDefault="00616911" w:rsidP="004D7FBF">
      <w:pPr>
        <w:pStyle w:val="Sansinterligne"/>
        <w:jc w:val="both"/>
        <w:rPr>
          <w:rFonts w:ascii="Century Gothic" w:hAnsi="Century Gothic"/>
          <w:sz w:val="18"/>
          <w:szCs w:val="18"/>
        </w:rPr>
      </w:pPr>
      <w:r w:rsidRPr="00BB2303">
        <w:rPr>
          <w:rFonts w:ascii="Century Gothic" w:hAnsi="Century Gothic"/>
          <w:sz w:val="18"/>
          <w:szCs w:val="18"/>
        </w:rPr>
        <w:t>22 Rue Halévy - 59000 LILLE</w:t>
      </w:r>
    </w:p>
    <w:p w14:paraId="500C9FED" w14:textId="77777777" w:rsidR="00616911" w:rsidRPr="00BB2303" w:rsidRDefault="00616911" w:rsidP="004D7FBF">
      <w:pPr>
        <w:pStyle w:val="Sansinterligne"/>
        <w:jc w:val="both"/>
        <w:rPr>
          <w:rFonts w:ascii="Century Gothic" w:hAnsi="Century Gothic"/>
          <w:sz w:val="18"/>
          <w:szCs w:val="18"/>
        </w:rPr>
      </w:pPr>
      <w:r w:rsidRPr="00BB2303">
        <w:rPr>
          <w:rFonts w:ascii="Century Gothic" w:hAnsi="Century Gothic"/>
          <w:sz w:val="18"/>
          <w:szCs w:val="18"/>
        </w:rPr>
        <w:t>Tél. : 03 20 93 23 32</w:t>
      </w:r>
    </w:p>
    <w:p w14:paraId="0F602463" w14:textId="77777777" w:rsidR="00616911" w:rsidRPr="00BB2303" w:rsidRDefault="00E9756C" w:rsidP="004D7FBF">
      <w:pPr>
        <w:pStyle w:val="Sansinterligne"/>
        <w:jc w:val="both"/>
        <w:rPr>
          <w:rStyle w:val="Lienhypertexte"/>
          <w:rFonts w:ascii="Century Gothic" w:hAnsi="Century Gothic"/>
          <w:sz w:val="18"/>
          <w:szCs w:val="18"/>
          <w:u w:val="none"/>
        </w:rPr>
      </w:pPr>
      <w:hyperlink r:id="rId148" w:history="1">
        <w:r w:rsidR="00616911" w:rsidRPr="00BB2303">
          <w:rPr>
            <w:rStyle w:val="Lienhypertexte"/>
            <w:rFonts w:ascii="Century Gothic" w:hAnsi="Century Gothic"/>
            <w:sz w:val="18"/>
            <w:szCs w:val="18"/>
            <w:u w:val="none"/>
          </w:rPr>
          <w:t>sdeleury@eests.org</w:t>
        </w:r>
      </w:hyperlink>
      <w:r w:rsidR="00616911" w:rsidRPr="00BB2303">
        <w:rPr>
          <w:rFonts w:ascii="Century Gothic" w:hAnsi="Century Gothic"/>
          <w:color w:val="0000FF"/>
          <w:sz w:val="18"/>
          <w:szCs w:val="18"/>
        </w:rPr>
        <w:t xml:space="preserve"> </w:t>
      </w:r>
      <w:r w:rsidR="00616911" w:rsidRPr="00BB2303">
        <w:rPr>
          <w:rStyle w:val="Lienhypertexte"/>
          <w:rFonts w:ascii="Century Gothic" w:hAnsi="Century Gothic"/>
          <w:color w:val="auto"/>
          <w:sz w:val="18"/>
          <w:szCs w:val="18"/>
          <w:u w:val="none"/>
        </w:rPr>
        <w:t>/</w:t>
      </w:r>
      <w:r w:rsidR="00616911" w:rsidRPr="00BB2303">
        <w:rPr>
          <w:rStyle w:val="Lienhypertexte"/>
          <w:rFonts w:ascii="Century Gothic" w:hAnsi="Century Gothic"/>
          <w:sz w:val="18"/>
          <w:szCs w:val="18"/>
          <w:u w:val="none"/>
        </w:rPr>
        <w:t xml:space="preserve"> https://www.ecole-ests.fr/formations/</w:t>
      </w:r>
    </w:p>
    <w:p w14:paraId="7660A2E8" w14:textId="77777777" w:rsidR="00616911" w:rsidRPr="00BB2303" w:rsidRDefault="00E9756C" w:rsidP="004D7FBF">
      <w:pPr>
        <w:jc w:val="both"/>
        <w:rPr>
          <w:rFonts w:ascii="Century Gothic" w:hAnsi="Century Gothic"/>
          <w:color w:val="0000FF"/>
          <w:sz w:val="18"/>
          <w:szCs w:val="18"/>
        </w:rPr>
      </w:pPr>
      <w:hyperlink r:id="rId149" w:history="1">
        <w:r w:rsidR="00616911" w:rsidRPr="00BB2303">
          <w:rPr>
            <w:rFonts w:ascii="Century Gothic" w:hAnsi="Century Gothic"/>
            <w:sz w:val="18"/>
            <w:szCs w:val="18"/>
          </w:rPr>
          <w:t xml:space="preserve">→ </w:t>
        </w:r>
        <w:r w:rsidR="00616911" w:rsidRPr="00BB2303">
          <w:rPr>
            <w:rFonts w:ascii="Century Gothic" w:hAnsi="Century Gothic"/>
            <w:color w:val="0000FF"/>
            <w:sz w:val="18"/>
            <w:szCs w:val="18"/>
          </w:rPr>
          <w:t>Catalogue en ligne</w:t>
        </w:r>
      </w:hyperlink>
    </w:p>
    <w:p w14:paraId="7456A047" w14:textId="77777777" w:rsidR="00616911" w:rsidRPr="00360BE7" w:rsidRDefault="00616911" w:rsidP="004D7FBF">
      <w:pPr>
        <w:jc w:val="both"/>
        <w:rPr>
          <w:rFonts w:ascii="Century Gothic" w:hAnsi="Century Gothic"/>
          <w:sz w:val="18"/>
          <w:szCs w:val="18"/>
        </w:rPr>
      </w:pPr>
    </w:p>
    <w:p w14:paraId="3A4FC9B1" w14:textId="77777777" w:rsidR="00616911" w:rsidRPr="00360BE7" w:rsidRDefault="00616911" w:rsidP="004D7FBF">
      <w:pPr>
        <w:jc w:val="both"/>
        <w:rPr>
          <w:rFonts w:ascii="Century Gothic" w:hAnsi="Century Gothic"/>
          <w:sz w:val="18"/>
          <w:szCs w:val="18"/>
        </w:rPr>
      </w:pPr>
    </w:p>
    <w:p w14:paraId="21F9558F" w14:textId="77777777" w:rsidR="00616911" w:rsidRPr="00360BE7" w:rsidRDefault="0087600A" w:rsidP="004D7FBF">
      <w:pPr>
        <w:pStyle w:val="Sansinterligne"/>
        <w:jc w:val="both"/>
        <w:rPr>
          <w:rFonts w:ascii="Century Gothic" w:hAnsi="Century Gothic"/>
          <w:bCs/>
          <w:sz w:val="36"/>
          <w:szCs w:val="36"/>
        </w:rPr>
      </w:pPr>
      <w:r>
        <w:rPr>
          <w:rFonts w:ascii="Century Gothic" w:hAnsi="Century Gothic"/>
          <w:noProof/>
          <w:sz w:val="18"/>
          <w:szCs w:val="18"/>
        </w:rPr>
        <mc:AlternateContent>
          <mc:Choice Requires="wps">
            <w:drawing>
              <wp:anchor distT="4294967295" distB="4294967295" distL="114300" distR="114300" simplePos="0" relativeHeight="251860992" behindDoc="0" locked="0" layoutInCell="1" allowOverlap="1" wp14:anchorId="40679683" wp14:editId="6105EC64">
                <wp:simplePos x="0" y="0"/>
                <wp:positionH relativeFrom="column">
                  <wp:posOffset>19050</wp:posOffset>
                </wp:positionH>
                <wp:positionV relativeFrom="paragraph">
                  <wp:posOffset>338454</wp:posOffset>
                </wp:positionV>
                <wp:extent cx="6600825" cy="0"/>
                <wp:effectExtent l="0" t="0" r="28575" b="25400"/>
                <wp:wrapNone/>
                <wp:docPr id="33" name="AutoShape 23"/>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6600825" cy="0"/>
                        </a:xfrm>
                        <a:prstGeom prst="straightConnector1">
                          <a:avLst/>
                        </a:prstGeom>
                        <a:noFill/>
                        <a:ln w="9525">
                          <a:solidFill>
                            <a:schemeClr val="accent1">
                              <a:lumMod val="75000"/>
                              <a:lumOff val="0"/>
                            </a:schemeClr>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 id="AutoShape 23" o:spid="_x0000_s1026" type="#_x0000_t32" style="position:absolute;margin-left:1.5pt;margin-top:26.65pt;width:519.75pt;height:0;z-index:251860992;visibility:visible;mso-wrap-style:square;mso-width-percent:0;mso-height-percent:0;mso-wrap-distance-left:9pt;mso-wrap-distance-top:-1emu;mso-wrap-distance-right:9pt;mso-wrap-distance-bottom:-1emu;mso-position-horizontal:absolute;mso-position-horizontal-relative:text;mso-position-vertical:absolute;mso-position-vertical-relative:text;mso-width-percent:0;mso-height-percent:0;mso-width-relative:page;mso-height-relative:page" o:gfxdata="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" strokecolor="#365f91 [2404]"/>
            </w:pict>
          </mc:Fallback>
        </mc:AlternateContent>
      </w:r>
      <w:r w:rsidR="00616911" w:rsidRPr="00360BE7">
        <w:rPr>
          <w:rFonts w:ascii="Century Gothic" w:hAnsi="Century Gothic"/>
          <w:bCs/>
          <w:sz w:val="36"/>
          <w:szCs w:val="36"/>
        </w:rPr>
        <w:t>Epsilon à l'Ecole</w:t>
      </w:r>
    </w:p>
    <w:p w14:paraId="755402A6" w14:textId="77777777" w:rsidR="00616911" w:rsidRPr="00360BE7" w:rsidRDefault="00616911" w:rsidP="004D7FBF">
      <w:pPr>
        <w:pStyle w:val="Sansinterligne"/>
        <w:jc w:val="both"/>
        <w:rPr>
          <w:rStyle w:val="pb-subheader-content"/>
          <w:rFonts w:ascii="Century Gothic" w:hAnsi="Century Gothic"/>
          <w:sz w:val="18"/>
          <w:szCs w:val="18"/>
        </w:rPr>
      </w:pPr>
    </w:p>
    <w:p w14:paraId="32F680E2" w14:textId="77777777" w:rsidR="00616911" w:rsidRPr="00BB2303" w:rsidRDefault="00616911" w:rsidP="004D7FBF">
      <w:pPr>
        <w:pStyle w:val="Sansinterligne"/>
        <w:jc w:val="both"/>
        <w:rPr>
          <w:rFonts w:ascii="Century Gothic" w:hAnsi="Century Gothic"/>
          <w:sz w:val="18"/>
          <w:szCs w:val="18"/>
        </w:rPr>
      </w:pPr>
      <w:r w:rsidRPr="00BB2303">
        <w:rPr>
          <w:rStyle w:val="pb-subheader-content"/>
          <w:rFonts w:ascii="Century Gothic" w:hAnsi="Century Gothic"/>
          <w:sz w:val="18"/>
          <w:szCs w:val="18"/>
        </w:rPr>
        <w:t xml:space="preserve">Les formations Epsilon à l’école (conformes aux recommandations de la HAS et de l’ANESM) vous permettent d’apprendre les gestes professionnels et l’utilisation des outils pédagogiques qui favorisent la scolarisation des élèves à besoins particuliers. </w:t>
      </w:r>
      <w:r w:rsidRPr="00BB2303">
        <w:rPr>
          <w:rFonts w:ascii="Century Gothic" w:hAnsi="Century Gothic"/>
          <w:sz w:val="18"/>
          <w:szCs w:val="18"/>
        </w:rPr>
        <w:t>Ces formations s’adressent aux professionnels de l’enseignement, du médico-social, de la santé et aux parents mais aussi aux écoles, institutions et associations. Elles utilisent les principes et les procédures de l’ABA, du PRT et les outils pédagogiques MONTESSORI.</w:t>
      </w:r>
    </w:p>
    <w:p w14:paraId="35BB2B34" w14:textId="77777777" w:rsidR="00616911" w:rsidRPr="00BB2303" w:rsidRDefault="00616911" w:rsidP="004D7FBF">
      <w:pPr>
        <w:pStyle w:val="NormalWeb"/>
        <w:spacing w:before="0" w:beforeAutospacing="0" w:after="0" w:afterAutospacing="0"/>
        <w:jc w:val="both"/>
        <w:rPr>
          <w:rFonts w:ascii="Century Gothic" w:hAnsi="Century Gothic"/>
          <w:sz w:val="18"/>
          <w:szCs w:val="18"/>
        </w:rPr>
      </w:pPr>
      <w:r w:rsidRPr="00BB2303">
        <w:rPr>
          <w:rFonts w:ascii="Century Gothic" w:hAnsi="Century Gothic"/>
          <w:sz w:val="18"/>
          <w:szCs w:val="18"/>
        </w:rPr>
        <w:t>Epsilon à l’école propose plusieurs formules de formation : des formations par cours, des cursus de formation certifiants, des rencontres annuelles ou des ateliers pratiques.</w:t>
      </w:r>
    </w:p>
    <w:p w14:paraId="68754035" w14:textId="77777777" w:rsidR="00616911" w:rsidRPr="00BB2303" w:rsidRDefault="00616911" w:rsidP="004D7FBF">
      <w:pPr>
        <w:pStyle w:val="NormalWeb"/>
        <w:spacing w:before="0" w:beforeAutospacing="0" w:after="0" w:afterAutospacing="0"/>
        <w:jc w:val="both"/>
        <w:rPr>
          <w:rFonts w:ascii="Century Gothic" w:hAnsi="Century Gothic"/>
          <w:sz w:val="18"/>
          <w:szCs w:val="18"/>
        </w:rPr>
      </w:pPr>
    </w:p>
    <w:p w14:paraId="752D14AE" w14:textId="77777777" w:rsidR="00616911" w:rsidRPr="00C44CDE" w:rsidRDefault="00616911" w:rsidP="004D7FBF">
      <w:pPr>
        <w:widowControl/>
        <w:jc w:val="both"/>
        <w:rPr>
          <w:rFonts w:ascii="Century Gothic" w:hAnsi="Century Gothic" w:cs="Formata-Regular"/>
          <w:color w:val="365F91" w:themeColor="accent1" w:themeShade="BF"/>
          <w:sz w:val="18"/>
          <w:szCs w:val="18"/>
        </w:rPr>
      </w:pPr>
      <w:r w:rsidRPr="00C44CDE">
        <w:rPr>
          <w:rFonts w:ascii="Century Gothic" w:hAnsi="Century Gothic"/>
          <w:bCs/>
          <w:color w:val="365F91" w:themeColor="accent1" w:themeShade="BF"/>
          <w:sz w:val="18"/>
          <w:szCs w:val="18"/>
        </w:rPr>
        <w:sym w:font="Wingdings" w:char="F09F"/>
      </w:r>
      <w:r w:rsidRPr="00C44CDE">
        <w:rPr>
          <w:rFonts w:ascii="Century Gothic" w:hAnsi="Century Gothic" w:cs="SoupBone-Bold"/>
          <w:bCs/>
          <w:color w:val="365F91" w:themeColor="accent1" w:themeShade="BF"/>
          <w:sz w:val="18"/>
          <w:szCs w:val="18"/>
        </w:rPr>
        <w:t xml:space="preserve">Cours 1 </w:t>
      </w:r>
      <w:r w:rsidRPr="00C44CDE">
        <w:rPr>
          <w:rFonts w:ascii="Century Gothic" w:hAnsi="Century Gothic" w:cs="Formata-Light"/>
          <w:color w:val="365F91" w:themeColor="accent1" w:themeShade="BF"/>
          <w:sz w:val="18"/>
          <w:szCs w:val="18"/>
        </w:rPr>
        <w:t xml:space="preserve">: </w:t>
      </w:r>
      <w:r w:rsidRPr="00C44CDE">
        <w:rPr>
          <w:rFonts w:ascii="Century Gothic" w:hAnsi="Century Gothic" w:cs="Formata-Regular"/>
          <w:color w:val="365F91" w:themeColor="accent1" w:themeShade="BF"/>
          <w:sz w:val="18"/>
          <w:szCs w:val="18"/>
        </w:rPr>
        <w:t xml:space="preserve">Quelques fondamentaux </w:t>
      </w:r>
    </w:p>
    <w:p w14:paraId="5D7F58D6" w14:textId="77777777" w:rsidR="00616911" w:rsidRPr="00C44CDE" w:rsidRDefault="00616911" w:rsidP="004D7FBF">
      <w:pPr>
        <w:widowControl/>
        <w:jc w:val="both"/>
        <w:rPr>
          <w:rFonts w:ascii="Century Gothic" w:hAnsi="Century Gothic" w:cs="Formata-Regular"/>
          <w:color w:val="365F91" w:themeColor="accent1" w:themeShade="BF"/>
          <w:sz w:val="18"/>
          <w:szCs w:val="18"/>
        </w:rPr>
      </w:pPr>
      <w:r w:rsidRPr="00C44CDE">
        <w:rPr>
          <w:rFonts w:ascii="Century Gothic" w:hAnsi="Century Gothic"/>
          <w:bCs/>
          <w:color w:val="365F91" w:themeColor="accent1" w:themeShade="BF"/>
          <w:sz w:val="18"/>
          <w:szCs w:val="18"/>
        </w:rPr>
        <w:sym w:font="Wingdings" w:char="F09F"/>
      </w:r>
      <w:r w:rsidRPr="00C44CDE">
        <w:rPr>
          <w:rFonts w:ascii="Century Gothic" w:hAnsi="Century Gothic" w:cs="SoupBone-Bold"/>
          <w:bCs/>
          <w:color w:val="365F91" w:themeColor="accent1" w:themeShade="BF"/>
          <w:sz w:val="18"/>
          <w:szCs w:val="18"/>
        </w:rPr>
        <w:t xml:space="preserve">Cours 2 </w:t>
      </w:r>
      <w:r w:rsidRPr="00C44CDE">
        <w:rPr>
          <w:rFonts w:ascii="Century Gothic" w:hAnsi="Century Gothic" w:cs="Formata-Light"/>
          <w:color w:val="365F91" w:themeColor="accent1" w:themeShade="BF"/>
          <w:sz w:val="18"/>
          <w:szCs w:val="18"/>
        </w:rPr>
        <w:t xml:space="preserve">: </w:t>
      </w:r>
      <w:r w:rsidRPr="00C44CDE">
        <w:rPr>
          <w:rFonts w:ascii="Century Gothic" w:hAnsi="Century Gothic" w:cs="Formata-Regular"/>
          <w:color w:val="365F91" w:themeColor="accent1" w:themeShade="BF"/>
          <w:sz w:val="18"/>
          <w:szCs w:val="18"/>
        </w:rPr>
        <w:t xml:space="preserve">Les gestes de la vie quotidienne </w:t>
      </w:r>
    </w:p>
    <w:p w14:paraId="797FECDE" w14:textId="77777777" w:rsidR="00616911" w:rsidRPr="00C44CDE" w:rsidRDefault="00616911" w:rsidP="004D7FBF">
      <w:pPr>
        <w:widowControl/>
        <w:jc w:val="both"/>
        <w:rPr>
          <w:rFonts w:ascii="Century Gothic" w:hAnsi="Century Gothic" w:cs="Formata-Regular"/>
          <w:color w:val="365F91" w:themeColor="accent1" w:themeShade="BF"/>
          <w:sz w:val="18"/>
          <w:szCs w:val="18"/>
        </w:rPr>
      </w:pPr>
      <w:r w:rsidRPr="00C44CDE">
        <w:rPr>
          <w:rFonts w:ascii="Century Gothic" w:hAnsi="Century Gothic"/>
          <w:bCs/>
          <w:color w:val="365F91" w:themeColor="accent1" w:themeShade="BF"/>
          <w:sz w:val="18"/>
          <w:szCs w:val="18"/>
        </w:rPr>
        <w:sym w:font="Wingdings" w:char="F09F"/>
      </w:r>
      <w:r w:rsidRPr="00C44CDE">
        <w:rPr>
          <w:rFonts w:ascii="Century Gothic" w:hAnsi="Century Gothic" w:cs="SoupBone-Bold"/>
          <w:bCs/>
          <w:color w:val="365F91" w:themeColor="accent1" w:themeShade="BF"/>
          <w:sz w:val="18"/>
          <w:szCs w:val="18"/>
        </w:rPr>
        <w:t xml:space="preserve">Cours 3 </w:t>
      </w:r>
      <w:r w:rsidRPr="00C44CDE">
        <w:rPr>
          <w:rFonts w:ascii="Century Gothic" w:hAnsi="Century Gothic" w:cs="Formata-Light"/>
          <w:color w:val="365F91" w:themeColor="accent1" w:themeShade="BF"/>
          <w:sz w:val="18"/>
          <w:szCs w:val="18"/>
        </w:rPr>
        <w:t xml:space="preserve">: </w:t>
      </w:r>
      <w:r w:rsidRPr="00C44CDE">
        <w:rPr>
          <w:rFonts w:ascii="Century Gothic" w:hAnsi="Century Gothic" w:cs="Formata-Regular"/>
          <w:color w:val="365F91" w:themeColor="accent1" w:themeShade="BF"/>
          <w:sz w:val="18"/>
          <w:szCs w:val="18"/>
        </w:rPr>
        <w:t xml:space="preserve">La notion de temps </w:t>
      </w:r>
    </w:p>
    <w:p w14:paraId="3BAF0CC4" w14:textId="77777777" w:rsidR="00616911" w:rsidRPr="00C44CDE" w:rsidRDefault="00616911" w:rsidP="004D7FBF">
      <w:pPr>
        <w:widowControl/>
        <w:jc w:val="both"/>
        <w:rPr>
          <w:rFonts w:ascii="Century Gothic" w:hAnsi="Century Gothic" w:cs="Formata-Regular"/>
          <w:color w:val="365F91" w:themeColor="accent1" w:themeShade="BF"/>
          <w:sz w:val="18"/>
          <w:szCs w:val="18"/>
        </w:rPr>
      </w:pPr>
      <w:r w:rsidRPr="00C44CDE">
        <w:rPr>
          <w:rFonts w:ascii="Century Gothic" w:hAnsi="Century Gothic"/>
          <w:bCs/>
          <w:color w:val="365F91" w:themeColor="accent1" w:themeShade="BF"/>
          <w:sz w:val="18"/>
          <w:szCs w:val="18"/>
        </w:rPr>
        <w:sym w:font="Wingdings" w:char="F09F"/>
      </w:r>
      <w:r w:rsidRPr="00C44CDE">
        <w:rPr>
          <w:rFonts w:ascii="Century Gothic" w:hAnsi="Century Gothic" w:cs="SoupBone-Bold"/>
          <w:bCs/>
          <w:color w:val="365F91" w:themeColor="accent1" w:themeShade="BF"/>
          <w:sz w:val="18"/>
          <w:szCs w:val="18"/>
        </w:rPr>
        <w:t xml:space="preserve">Cours 4 </w:t>
      </w:r>
      <w:r w:rsidRPr="00C44CDE">
        <w:rPr>
          <w:rFonts w:ascii="Century Gothic" w:hAnsi="Century Gothic" w:cs="Formata-Light"/>
          <w:color w:val="365F91" w:themeColor="accent1" w:themeShade="BF"/>
          <w:sz w:val="18"/>
          <w:szCs w:val="18"/>
        </w:rPr>
        <w:t xml:space="preserve">: </w:t>
      </w:r>
      <w:r w:rsidRPr="00C44CDE">
        <w:rPr>
          <w:rFonts w:ascii="Century Gothic" w:hAnsi="Century Gothic" w:cs="Formata-Regular"/>
          <w:color w:val="365F91" w:themeColor="accent1" w:themeShade="BF"/>
          <w:sz w:val="18"/>
          <w:szCs w:val="18"/>
        </w:rPr>
        <w:t xml:space="preserve">Education sensorielle </w:t>
      </w:r>
    </w:p>
    <w:p w14:paraId="45898874" w14:textId="77777777" w:rsidR="00616911" w:rsidRPr="00C44CDE" w:rsidRDefault="00616911" w:rsidP="004D7FBF">
      <w:pPr>
        <w:widowControl/>
        <w:jc w:val="both"/>
        <w:rPr>
          <w:rFonts w:ascii="Century Gothic" w:hAnsi="Century Gothic" w:cs="Formata-Regular"/>
          <w:color w:val="365F91" w:themeColor="accent1" w:themeShade="BF"/>
          <w:sz w:val="18"/>
          <w:szCs w:val="18"/>
        </w:rPr>
      </w:pPr>
      <w:r w:rsidRPr="00C44CDE">
        <w:rPr>
          <w:rFonts w:ascii="Century Gothic" w:hAnsi="Century Gothic"/>
          <w:bCs/>
          <w:color w:val="365F91" w:themeColor="accent1" w:themeShade="BF"/>
          <w:sz w:val="18"/>
          <w:szCs w:val="18"/>
        </w:rPr>
        <w:sym w:font="Wingdings" w:char="F09F"/>
      </w:r>
      <w:r w:rsidRPr="00C44CDE">
        <w:rPr>
          <w:rFonts w:ascii="Century Gothic" w:hAnsi="Century Gothic" w:cs="SoupBone-Bold"/>
          <w:bCs/>
          <w:color w:val="365F91" w:themeColor="accent1" w:themeShade="BF"/>
          <w:sz w:val="18"/>
          <w:szCs w:val="18"/>
        </w:rPr>
        <w:t xml:space="preserve">Cours 5 </w:t>
      </w:r>
      <w:r w:rsidRPr="00C44CDE">
        <w:rPr>
          <w:rFonts w:ascii="Century Gothic" w:hAnsi="Century Gothic" w:cs="Formata-Light"/>
          <w:color w:val="365F91" w:themeColor="accent1" w:themeShade="BF"/>
          <w:sz w:val="18"/>
          <w:szCs w:val="18"/>
        </w:rPr>
        <w:t xml:space="preserve">: </w:t>
      </w:r>
      <w:r w:rsidRPr="00C44CDE">
        <w:rPr>
          <w:rFonts w:ascii="Century Gothic" w:hAnsi="Century Gothic" w:cs="Formata-Regular"/>
          <w:color w:val="365F91" w:themeColor="accent1" w:themeShade="BF"/>
          <w:sz w:val="18"/>
          <w:szCs w:val="18"/>
        </w:rPr>
        <w:t xml:space="preserve">Numération de base </w:t>
      </w:r>
    </w:p>
    <w:p w14:paraId="4844AE65" w14:textId="77777777" w:rsidR="00616911" w:rsidRPr="00C44CDE" w:rsidRDefault="00616911" w:rsidP="004D7FBF">
      <w:pPr>
        <w:widowControl/>
        <w:jc w:val="both"/>
        <w:rPr>
          <w:rFonts w:ascii="Century Gothic" w:hAnsi="Century Gothic" w:cs="Formata-Regular"/>
          <w:color w:val="365F91" w:themeColor="accent1" w:themeShade="BF"/>
          <w:sz w:val="18"/>
          <w:szCs w:val="18"/>
        </w:rPr>
      </w:pPr>
      <w:r w:rsidRPr="00C44CDE">
        <w:rPr>
          <w:rFonts w:ascii="Century Gothic" w:hAnsi="Century Gothic"/>
          <w:bCs/>
          <w:color w:val="365F91" w:themeColor="accent1" w:themeShade="BF"/>
          <w:sz w:val="18"/>
          <w:szCs w:val="18"/>
        </w:rPr>
        <w:sym w:font="Wingdings" w:char="F09F"/>
      </w:r>
      <w:r w:rsidRPr="00C44CDE">
        <w:rPr>
          <w:rFonts w:ascii="Century Gothic" w:hAnsi="Century Gothic" w:cs="SoupBone-Bold"/>
          <w:bCs/>
          <w:color w:val="365F91" w:themeColor="accent1" w:themeShade="BF"/>
          <w:sz w:val="18"/>
          <w:szCs w:val="18"/>
        </w:rPr>
        <w:t xml:space="preserve">Cours 6 </w:t>
      </w:r>
      <w:r w:rsidRPr="00C44CDE">
        <w:rPr>
          <w:rFonts w:ascii="Century Gothic" w:hAnsi="Century Gothic" w:cs="Formata-Light"/>
          <w:color w:val="365F91" w:themeColor="accent1" w:themeShade="BF"/>
          <w:sz w:val="18"/>
          <w:szCs w:val="18"/>
        </w:rPr>
        <w:t xml:space="preserve">: </w:t>
      </w:r>
      <w:r w:rsidRPr="00C44CDE">
        <w:rPr>
          <w:rFonts w:ascii="Century Gothic" w:hAnsi="Century Gothic" w:cs="Formata-Regular"/>
          <w:color w:val="365F91" w:themeColor="accent1" w:themeShade="BF"/>
          <w:sz w:val="18"/>
          <w:szCs w:val="18"/>
        </w:rPr>
        <w:t xml:space="preserve">Apprendre à lire et à écrire </w:t>
      </w:r>
    </w:p>
    <w:p w14:paraId="0DE333E2" w14:textId="77777777" w:rsidR="00616911" w:rsidRPr="00C44CDE" w:rsidRDefault="00616911" w:rsidP="004D7FBF">
      <w:pPr>
        <w:widowControl/>
        <w:jc w:val="both"/>
        <w:rPr>
          <w:rFonts w:ascii="Century Gothic" w:hAnsi="Century Gothic" w:cs="Formata-Regular"/>
          <w:color w:val="365F91" w:themeColor="accent1" w:themeShade="BF"/>
          <w:sz w:val="18"/>
          <w:szCs w:val="18"/>
        </w:rPr>
      </w:pPr>
      <w:r w:rsidRPr="00C44CDE">
        <w:rPr>
          <w:rFonts w:ascii="Century Gothic" w:hAnsi="Century Gothic"/>
          <w:bCs/>
          <w:color w:val="365F91" w:themeColor="accent1" w:themeShade="BF"/>
          <w:sz w:val="18"/>
          <w:szCs w:val="18"/>
        </w:rPr>
        <w:sym w:font="Wingdings" w:char="F09F"/>
      </w:r>
      <w:r w:rsidRPr="00C44CDE">
        <w:rPr>
          <w:rFonts w:ascii="Century Gothic" w:hAnsi="Century Gothic" w:cs="SoupBone-Bold"/>
          <w:bCs/>
          <w:color w:val="365F91" w:themeColor="accent1" w:themeShade="BF"/>
          <w:sz w:val="18"/>
          <w:szCs w:val="18"/>
        </w:rPr>
        <w:t xml:space="preserve">Cours 7 </w:t>
      </w:r>
      <w:r w:rsidRPr="00C44CDE">
        <w:rPr>
          <w:rFonts w:ascii="Century Gothic" w:hAnsi="Century Gothic" w:cs="Formata-Light"/>
          <w:color w:val="365F91" w:themeColor="accent1" w:themeShade="BF"/>
          <w:sz w:val="18"/>
          <w:szCs w:val="18"/>
        </w:rPr>
        <w:t xml:space="preserve">: </w:t>
      </w:r>
      <w:r w:rsidRPr="00C44CDE">
        <w:rPr>
          <w:rFonts w:ascii="Century Gothic" w:hAnsi="Century Gothic" w:cs="Formata-Regular"/>
          <w:color w:val="365F91" w:themeColor="accent1" w:themeShade="BF"/>
          <w:sz w:val="18"/>
          <w:szCs w:val="18"/>
        </w:rPr>
        <w:t xml:space="preserve">Evaluation et élaboration d’une progression scolaire </w:t>
      </w:r>
    </w:p>
    <w:p w14:paraId="604A1AC0" w14:textId="77777777" w:rsidR="00616911" w:rsidRPr="00C44CDE" w:rsidRDefault="00616911" w:rsidP="004D7FBF">
      <w:pPr>
        <w:widowControl/>
        <w:jc w:val="both"/>
        <w:rPr>
          <w:rFonts w:ascii="Century Gothic" w:hAnsi="Century Gothic" w:cs="Formata-Regular"/>
          <w:color w:val="365F91" w:themeColor="accent1" w:themeShade="BF"/>
          <w:sz w:val="18"/>
          <w:szCs w:val="18"/>
        </w:rPr>
      </w:pPr>
      <w:r w:rsidRPr="00C44CDE">
        <w:rPr>
          <w:rFonts w:ascii="Century Gothic" w:hAnsi="Century Gothic"/>
          <w:bCs/>
          <w:color w:val="365F91" w:themeColor="accent1" w:themeShade="BF"/>
          <w:sz w:val="18"/>
          <w:szCs w:val="18"/>
        </w:rPr>
        <w:sym w:font="Wingdings" w:char="F09F"/>
      </w:r>
      <w:r w:rsidRPr="00C44CDE">
        <w:rPr>
          <w:rFonts w:ascii="Century Gothic" w:hAnsi="Century Gothic" w:cs="SoupBone-Bold"/>
          <w:bCs/>
          <w:color w:val="365F91" w:themeColor="accent1" w:themeShade="BF"/>
          <w:sz w:val="18"/>
          <w:szCs w:val="18"/>
        </w:rPr>
        <w:t xml:space="preserve">Cours 8 </w:t>
      </w:r>
      <w:r w:rsidRPr="00C44CDE">
        <w:rPr>
          <w:rFonts w:ascii="Century Gothic" w:hAnsi="Century Gothic" w:cs="Formata-Light"/>
          <w:color w:val="365F91" w:themeColor="accent1" w:themeShade="BF"/>
          <w:sz w:val="18"/>
          <w:szCs w:val="18"/>
        </w:rPr>
        <w:t xml:space="preserve">: </w:t>
      </w:r>
      <w:r w:rsidRPr="00C44CDE">
        <w:rPr>
          <w:rFonts w:ascii="Century Gothic" w:hAnsi="Century Gothic" w:cs="Formata-Regular"/>
          <w:color w:val="365F91" w:themeColor="accent1" w:themeShade="BF"/>
          <w:sz w:val="18"/>
          <w:szCs w:val="18"/>
        </w:rPr>
        <w:t xml:space="preserve">Fonctionnement de l’ASH et parcours scolaires </w:t>
      </w:r>
    </w:p>
    <w:p w14:paraId="15F113B1" w14:textId="77777777" w:rsidR="00616911" w:rsidRPr="00C44CDE" w:rsidRDefault="00616911" w:rsidP="004D7FBF">
      <w:pPr>
        <w:widowControl/>
        <w:jc w:val="both"/>
        <w:rPr>
          <w:rFonts w:ascii="Century Gothic" w:hAnsi="Century Gothic" w:cs="Formata-Regular"/>
          <w:color w:val="365F91" w:themeColor="accent1" w:themeShade="BF"/>
          <w:sz w:val="18"/>
          <w:szCs w:val="18"/>
        </w:rPr>
      </w:pPr>
      <w:r w:rsidRPr="00C44CDE">
        <w:rPr>
          <w:rFonts w:ascii="Century Gothic" w:hAnsi="Century Gothic"/>
          <w:bCs/>
          <w:color w:val="365F91" w:themeColor="accent1" w:themeShade="BF"/>
          <w:sz w:val="18"/>
          <w:szCs w:val="18"/>
        </w:rPr>
        <w:sym w:font="Wingdings" w:char="F09F"/>
      </w:r>
      <w:r w:rsidRPr="00C44CDE">
        <w:rPr>
          <w:rFonts w:ascii="Century Gothic" w:hAnsi="Century Gothic" w:cs="SoupBone-Bold"/>
          <w:bCs/>
          <w:color w:val="365F91" w:themeColor="accent1" w:themeShade="BF"/>
          <w:sz w:val="18"/>
          <w:szCs w:val="18"/>
        </w:rPr>
        <w:t xml:space="preserve">Cours 9 </w:t>
      </w:r>
      <w:r w:rsidRPr="00C44CDE">
        <w:rPr>
          <w:rFonts w:ascii="Century Gothic" w:hAnsi="Century Gothic" w:cs="Formata-Light"/>
          <w:color w:val="365F91" w:themeColor="accent1" w:themeShade="BF"/>
          <w:sz w:val="18"/>
          <w:szCs w:val="18"/>
        </w:rPr>
        <w:t xml:space="preserve">: </w:t>
      </w:r>
      <w:r w:rsidRPr="00C44CDE">
        <w:rPr>
          <w:rFonts w:ascii="Century Gothic" w:hAnsi="Century Gothic" w:cs="Formata-Regular"/>
          <w:color w:val="365F91" w:themeColor="accent1" w:themeShade="BF"/>
          <w:sz w:val="18"/>
          <w:szCs w:val="18"/>
        </w:rPr>
        <w:t xml:space="preserve">Les opérants verbaux en lien avec les objectifs scolaires </w:t>
      </w:r>
    </w:p>
    <w:p w14:paraId="5C8D1BE8" w14:textId="77777777" w:rsidR="00616911" w:rsidRPr="00C44CDE" w:rsidRDefault="00616911" w:rsidP="004D7FBF">
      <w:pPr>
        <w:widowControl/>
        <w:jc w:val="both"/>
        <w:rPr>
          <w:rFonts w:ascii="Century Gothic" w:hAnsi="Century Gothic" w:cs="Formata-Regular"/>
          <w:color w:val="365F91" w:themeColor="accent1" w:themeShade="BF"/>
          <w:sz w:val="18"/>
          <w:szCs w:val="18"/>
        </w:rPr>
      </w:pPr>
      <w:r w:rsidRPr="00C44CDE">
        <w:rPr>
          <w:rFonts w:ascii="Century Gothic" w:hAnsi="Century Gothic"/>
          <w:bCs/>
          <w:color w:val="365F91" w:themeColor="accent1" w:themeShade="BF"/>
          <w:sz w:val="18"/>
          <w:szCs w:val="18"/>
        </w:rPr>
        <w:sym w:font="Wingdings" w:char="F09F"/>
      </w:r>
      <w:r w:rsidRPr="00C44CDE">
        <w:rPr>
          <w:rFonts w:ascii="Century Gothic" w:hAnsi="Century Gothic" w:cs="SoupBone-Bold"/>
          <w:bCs/>
          <w:color w:val="365F91" w:themeColor="accent1" w:themeShade="BF"/>
          <w:sz w:val="18"/>
          <w:szCs w:val="18"/>
        </w:rPr>
        <w:t xml:space="preserve">Cours 10 </w:t>
      </w:r>
      <w:r w:rsidRPr="00C44CDE">
        <w:rPr>
          <w:rFonts w:ascii="Century Gothic" w:hAnsi="Century Gothic" w:cs="Formata-Light"/>
          <w:color w:val="365F91" w:themeColor="accent1" w:themeShade="BF"/>
          <w:sz w:val="18"/>
          <w:szCs w:val="18"/>
        </w:rPr>
        <w:t xml:space="preserve">: </w:t>
      </w:r>
      <w:r w:rsidRPr="00C44CDE">
        <w:rPr>
          <w:rFonts w:ascii="Century Gothic" w:hAnsi="Century Gothic" w:cs="Formata-Regular"/>
          <w:color w:val="365F91" w:themeColor="accent1" w:themeShade="BF"/>
          <w:sz w:val="18"/>
          <w:szCs w:val="18"/>
        </w:rPr>
        <w:t xml:space="preserve">La gestion des comportements problèmes à l’école </w:t>
      </w:r>
    </w:p>
    <w:p w14:paraId="2C746C5F" w14:textId="77777777" w:rsidR="00616911" w:rsidRPr="00C44CDE" w:rsidRDefault="00616911" w:rsidP="004D7FBF">
      <w:pPr>
        <w:widowControl/>
        <w:jc w:val="both"/>
        <w:rPr>
          <w:rFonts w:ascii="Century Gothic" w:hAnsi="Century Gothic" w:cs="Formata-Regular"/>
          <w:color w:val="365F91" w:themeColor="accent1" w:themeShade="BF"/>
          <w:sz w:val="18"/>
          <w:szCs w:val="18"/>
        </w:rPr>
      </w:pPr>
      <w:r w:rsidRPr="00C44CDE">
        <w:rPr>
          <w:rFonts w:ascii="Century Gothic" w:hAnsi="Century Gothic"/>
          <w:bCs/>
          <w:color w:val="365F91" w:themeColor="accent1" w:themeShade="BF"/>
          <w:sz w:val="18"/>
          <w:szCs w:val="18"/>
        </w:rPr>
        <w:sym w:font="Wingdings" w:char="F09F"/>
      </w:r>
      <w:r w:rsidRPr="00C44CDE">
        <w:rPr>
          <w:rFonts w:ascii="Century Gothic" w:hAnsi="Century Gothic" w:cs="SoupBone-Bold"/>
          <w:bCs/>
          <w:color w:val="365F91" w:themeColor="accent1" w:themeShade="BF"/>
          <w:sz w:val="18"/>
          <w:szCs w:val="18"/>
        </w:rPr>
        <w:t xml:space="preserve">Cours 11 </w:t>
      </w:r>
      <w:r w:rsidRPr="00C44CDE">
        <w:rPr>
          <w:rFonts w:ascii="Century Gothic" w:hAnsi="Century Gothic" w:cs="Formata-Light"/>
          <w:color w:val="365F91" w:themeColor="accent1" w:themeShade="BF"/>
          <w:sz w:val="18"/>
          <w:szCs w:val="18"/>
        </w:rPr>
        <w:t xml:space="preserve">: </w:t>
      </w:r>
      <w:r w:rsidRPr="00C44CDE">
        <w:rPr>
          <w:rFonts w:ascii="Century Gothic" w:hAnsi="Century Gothic" w:cs="Formata-Regular"/>
          <w:color w:val="365F91" w:themeColor="accent1" w:themeShade="BF"/>
          <w:sz w:val="18"/>
          <w:szCs w:val="18"/>
        </w:rPr>
        <w:t xml:space="preserve">Addition et soustraction </w:t>
      </w:r>
    </w:p>
    <w:p w14:paraId="096E513B" w14:textId="77777777" w:rsidR="00616911" w:rsidRPr="00C44CDE" w:rsidRDefault="00616911" w:rsidP="004D7FBF">
      <w:pPr>
        <w:widowControl/>
        <w:jc w:val="both"/>
        <w:rPr>
          <w:rFonts w:ascii="Century Gothic" w:hAnsi="Century Gothic" w:cs="Formata-Regular"/>
          <w:color w:val="365F91" w:themeColor="accent1" w:themeShade="BF"/>
          <w:sz w:val="18"/>
          <w:szCs w:val="18"/>
        </w:rPr>
      </w:pPr>
      <w:r w:rsidRPr="00C44CDE">
        <w:rPr>
          <w:rFonts w:ascii="Century Gothic" w:hAnsi="Century Gothic"/>
          <w:bCs/>
          <w:color w:val="365F91" w:themeColor="accent1" w:themeShade="BF"/>
          <w:sz w:val="18"/>
          <w:szCs w:val="18"/>
        </w:rPr>
        <w:sym w:font="Wingdings" w:char="F09F"/>
      </w:r>
      <w:r w:rsidRPr="00C44CDE">
        <w:rPr>
          <w:rFonts w:ascii="Century Gothic" w:hAnsi="Century Gothic" w:cs="SoupBone-Bold"/>
          <w:bCs/>
          <w:color w:val="365F91" w:themeColor="accent1" w:themeShade="BF"/>
          <w:sz w:val="18"/>
          <w:szCs w:val="18"/>
        </w:rPr>
        <w:t xml:space="preserve">Cours 12 </w:t>
      </w:r>
      <w:r w:rsidRPr="00C44CDE">
        <w:rPr>
          <w:rFonts w:ascii="Century Gothic" w:hAnsi="Century Gothic" w:cs="Formata-Light"/>
          <w:color w:val="365F91" w:themeColor="accent1" w:themeShade="BF"/>
          <w:sz w:val="18"/>
          <w:szCs w:val="18"/>
        </w:rPr>
        <w:t xml:space="preserve">: </w:t>
      </w:r>
      <w:r w:rsidRPr="00C44CDE">
        <w:rPr>
          <w:rFonts w:ascii="Century Gothic" w:hAnsi="Century Gothic" w:cs="Formata-Regular"/>
          <w:color w:val="365F91" w:themeColor="accent1" w:themeShade="BF"/>
          <w:sz w:val="18"/>
          <w:szCs w:val="18"/>
        </w:rPr>
        <w:t xml:space="preserve">Multiplication </w:t>
      </w:r>
    </w:p>
    <w:p w14:paraId="682EFA4E" w14:textId="77777777" w:rsidR="00616911" w:rsidRPr="00C44CDE" w:rsidRDefault="00616911" w:rsidP="004D7FBF">
      <w:pPr>
        <w:widowControl/>
        <w:jc w:val="both"/>
        <w:rPr>
          <w:rFonts w:ascii="Century Gothic" w:hAnsi="Century Gothic" w:cs="Formata-Regular"/>
          <w:color w:val="365F91" w:themeColor="accent1" w:themeShade="BF"/>
          <w:sz w:val="18"/>
          <w:szCs w:val="18"/>
        </w:rPr>
      </w:pPr>
      <w:r w:rsidRPr="00C44CDE">
        <w:rPr>
          <w:rFonts w:ascii="Century Gothic" w:hAnsi="Century Gothic"/>
          <w:bCs/>
          <w:color w:val="365F91" w:themeColor="accent1" w:themeShade="BF"/>
          <w:sz w:val="18"/>
          <w:szCs w:val="18"/>
        </w:rPr>
        <w:sym w:font="Wingdings" w:char="F09F"/>
      </w:r>
      <w:r w:rsidRPr="00C44CDE">
        <w:rPr>
          <w:rFonts w:ascii="Century Gothic" w:hAnsi="Century Gothic" w:cs="SoupBone-Bold"/>
          <w:bCs/>
          <w:color w:val="365F91" w:themeColor="accent1" w:themeShade="BF"/>
          <w:sz w:val="18"/>
          <w:szCs w:val="18"/>
        </w:rPr>
        <w:t xml:space="preserve">Cours 13 </w:t>
      </w:r>
      <w:r w:rsidRPr="00C44CDE">
        <w:rPr>
          <w:rFonts w:ascii="Century Gothic" w:hAnsi="Century Gothic" w:cs="Formata-Light"/>
          <w:color w:val="365F91" w:themeColor="accent1" w:themeShade="BF"/>
          <w:sz w:val="18"/>
          <w:szCs w:val="18"/>
        </w:rPr>
        <w:t xml:space="preserve">: </w:t>
      </w:r>
      <w:r w:rsidRPr="00C44CDE">
        <w:rPr>
          <w:rFonts w:ascii="Century Gothic" w:hAnsi="Century Gothic" w:cs="Formata-Regular"/>
          <w:color w:val="365F91" w:themeColor="accent1" w:themeShade="BF"/>
          <w:sz w:val="18"/>
          <w:szCs w:val="18"/>
        </w:rPr>
        <w:t>Division</w:t>
      </w:r>
    </w:p>
    <w:p w14:paraId="6D45732D" w14:textId="77777777" w:rsidR="00616911" w:rsidRPr="00C44CDE" w:rsidRDefault="00616911" w:rsidP="004D7FBF">
      <w:pPr>
        <w:widowControl/>
        <w:jc w:val="both"/>
        <w:rPr>
          <w:rFonts w:ascii="Century Gothic" w:hAnsi="Century Gothic" w:cs="Formata-Regular"/>
          <w:color w:val="365F91" w:themeColor="accent1" w:themeShade="BF"/>
          <w:sz w:val="18"/>
          <w:szCs w:val="18"/>
        </w:rPr>
      </w:pPr>
      <w:r w:rsidRPr="00C44CDE">
        <w:rPr>
          <w:rFonts w:ascii="Century Gothic" w:hAnsi="Century Gothic"/>
          <w:bCs/>
          <w:color w:val="365F91" w:themeColor="accent1" w:themeShade="BF"/>
          <w:sz w:val="18"/>
          <w:szCs w:val="18"/>
        </w:rPr>
        <w:sym w:font="Wingdings" w:char="F09F"/>
      </w:r>
      <w:r w:rsidRPr="00C44CDE">
        <w:rPr>
          <w:rFonts w:ascii="Century Gothic" w:hAnsi="Century Gothic" w:cs="SoupBone-Bold"/>
          <w:bCs/>
          <w:color w:val="365F91" w:themeColor="accent1" w:themeShade="BF"/>
          <w:sz w:val="18"/>
          <w:szCs w:val="18"/>
        </w:rPr>
        <w:t xml:space="preserve">Cours 14 </w:t>
      </w:r>
      <w:r w:rsidRPr="00C44CDE">
        <w:rPr>
          <w:rFonts w:ascii="Century Gothic" w:hAnsi="Century Gothic" w:cs="Formata-Light"/>
          <w:color w:val="365F91" w:themeColor="accent1" w:themeShade="BF"/>
          <w:sz w:val="18"/>
          <w:szCs w:val="18"/>
        </w:rPr>
        <w:t xml:space="preserve">: </w:t>
      </w:r>
      <w:r w:rsidRPr="00C44CDE">
        <w:rPr>
          <w:rFonts w:ascii="Century Gothic" w:hAnsi="Century Gothic" w:cs="Formata-Regular"/>
          <w:color w:val="365F91" w:themeColor="accent1" w:themeShade="BF"/>
          <w:sz w:val="18"/>
          <w:szCs w:val="18"/>
        </w:rPr>
        <w:t xml:space="preserve">Grammaire </w:t>
      </w:r>
    </w:p>
    <w:p w14:paraId="1C607452" w14:textId="77777777" w:rsidR="00616911" w:rsidRPr="00C44CDE" w:rsidRDefault="00616911" w:rsidP="004D7FBF">
      <w:pPr>
        <w:widowControl/>
        <w:jc w:val="both"/>
        <w:rPr>
          <w:rFonts w:ascii="Century Gothic" w:hAnsi="Century Gothic" w:cs="Formata-Regular"/>
          <w:color w:val="365F91" w:themeColor="accent1" w:themeShade="BF"/>
          <w:sz w:val="18"/>
          <w:szCs w:val="18"/>
        </w:rPr>
      </w:pPr>
      <w:r w:rsidRPr="00C44CDE">
        <w:rPr>
          <w:rFonts w:ascii="Century Gothic" w:hAnsi="Century Gothic"/>
          <w:bCs/>
          <w:color w:val="365F91" w:themeColor="accent1" w:themeShade="BF"/>
          <w:sz w:val="18"/>
          <w:szCs w:val="18"/>
        </w:rPr>
        <w:sym w:font="Wingdings" w:char="F09F"/>
      </w:r>
      <w:r w:rsidRPr="00C44CDE">
        <w:rPr>
          <w:rFonts w:ascii="Century Gothic" w:hAnsi="Century Gothic" w:cs="SoupBone-Bold"/>
          <w:bCs/>
          <w:color w:val="365F91" w:themeColor="accent1" w:themeShade="BF"/>
          <w:sz w:val="18"/>
          <w:szCs w:val="18"/>
        </w:rPr>
        <w:t xml:space="preserve">Cours 15 </w:t>
      </w:r>
      <w:r w:rsidRPr="00C44CDE">
        <w:rPr>
          <w:rFonts w:ascii="Century Gothic" w:hAnsi="Century Gothic" w:cs="Formata-Light"/>
          <w:color w:val="365F91" w:themeColor="accent1" w:themeShade="BF"/>
          <w:sz w:val="18"/>
          <w:szCs w:val="18"/>
        </w:rPr>
        <w:t xml:space="preserve">: </w:t>
      </w:r>
      <w:r w:rsidRPr="00C44CDE">
        <w:rPr>
          <w:rFonts w:ascii="Century Gothic" w:hAnsi="Century Gothic" w:cs="Formata-Regular"/>
          <w:color w:val="365F91" w:themeColor="accent1" w:themeShade="BF"/>
          <w:sz w:val="18"/>
          <w:szCs w:val="18"/>
        </w:rPr>
        <w:t xml:space="preserve">Conjugaison </w:t>
      </w:r>
    </w:p>
    <w:p w14:paraId="3B5B21B7" w14:textId="77777777" w:rsidR="00616911" w:rsidRPr="00C44CDE" w:rsidRDefault="00616911" w:rsidP="004D7FBF">
      <w:pPr>
        <w:widowControl/>
        <w:jc w:val="both"/>
        <w:rPr>
          <w:rFonts w:ascii="Century Gothic" w:hAnsi="Century Gothic" w:cs="Formata-Regular"/>
          <w:color w:val="365F91" w:themeColor="accent1" w:themeShade="BF"/>
          <w:sz w:val="18"/>
          <w:szCs w:val="18"/>
        </w:rPr>
      </w:pPr>
      <w:r w:rsidRPr="00C44CDE">
        <w:rPr>
          <w:rFonts w:ascii="Century Gothic" w:hAnsi="Century Gothic"/>
          <w:bCs/>
          <w:color w:val="365F91" w:themeColor="accent1" w:themeShade="BF"/>
          <w:sz w:val="18"/>
          <w:szCs w:val="18"/>
        </w:rPr>
        <w:sym w:font="Wingdings" w:char="F09F"/>
      </w:r>
      <w:r w:rsidRPr="00C44CDE">
        <w:rPr>
          <w:rFonts w:ascii="Century Gothic" w:hAnsi="Century Gothic" w:cs="SoupBone-Bold"/>
          <w:bCs/>
          <w:color w:val="365F91" w:themeColor="accent1" w:themeShade="BF"/>
          <w:sz w:val="18"/>
          <w:szCs w:val="18"/>
        </w:rPr>
        <w:t xml:space="preserve">Cours 16 </w:t>
      </w:r>
      <w:r w:rsidRPr="00C44CDE">
        <w:rPr>
          <w:rFonts w:ascii="Century Gothic" w:hAnsi="Century Gothic" w:cs="Formata-Light"/>
          <w:color w:val="365F91" w:themeColor="accent1" w:themeShade="BF"/>
          <w:sz w:val="18"/>
          <w:szCs w:val="18"/>
        </w:rPr>
        <w:t xml:space="preserve">: </w:t>
      </w:r>
      <w:r w:rsidRPr="00C44CDE">
        <w:rPr>
          <w:rFonts w:ascii="Century Gothic" w:hAnsi="Century Gothic" w:cs="Formata-Regular"/>
          <w:color w:val="365F91" w:themeColor="accent1" w:themeShade="BF"/>
          <w:sz w:val="18"/>
          <w:szCs w:val="18"/>
        </w:rPr>
        <w:t xml:space="preserve">Vocabulaire </w:t>
      </w:r>
    </w:p>
    <w:p w14:paraId="32293E9A" w14:textId="77777777" w:rsidR="00616911" w:rsidRPr="00C44CDE" w:rsidRDefault="00616911" w:rsidP="004D7FBF">
      <w:pPr>
        <w:widowControl/>
        <w:jc w:val="both"/>
        <w:rPr>
          <w:rFonts w:ascii="Century Gothic" w:hAnsi="Century Gothic" w:cs="Formata-Regular"/>
          <w:color w:val="365F91" w:themeColor="accent1" w:themeShade="BF"/>
          <w:sz w:val="18"/>
          <w:szCs w:val="18"/>
        </w:rPr>
      </w:pPr>
      <w:r w:rsidRPr="00C44CDE">
        <w:rPr>
          <w:rFonts w:ascii="Century Gothic" w:hAnsi="Century Gothic"/>
          <w:bCs/>
          <w:color w:val="365F91" w:themeColor="accent1" w:themeShade="BF"/>
          <w:sz w:val="18"/>
          <w:szCs w:val="18"/>
        </w:rPr>
        <w:sym w:font="Wingdings" w:char="F09F"/>
      </w:r>
      <w:r w:rsidRPr="00C44CDE">
        <w:rPr>
          <w:rFonts w:ascii="Century Gothic" w:hAnsi="Century Gothic" w:cs="SoupBone-Bold"/>
          <w:bCs/>
          <w:color w:val="365F91" w:themeColor="accent1" w:themeShade="BF"/>
          <w:sz w:val="18"/>
          <w:szCs w:val="18"/>
        </w:rPr>
        <w:t xml:space="preserve">Cours 17 </w:t>
      </w:r>
      <w:r w:rsidRPr="00C44CDE">
        <w:rPr>
          <w:rFonts w:ascii="Century Gothic" w:hAnsi="Century Gothic" w:cs="Formata-Light"/>
          <w:color w:val="365F91" w:themeColor="accent1" w:themeShade="BF"/>
          <w:sz w:val="18"/>
          <w:szCs w:val="18"/>
        </w:rPr>
        <w:t xml:space="preserve">: </w:t>
      </w:r>
      <w:r w:rsidRPr="00C44CDE">
        <w:rPr>
          <w:rFonts w:ascii="Century Gothic" w:hAnsi="Century Gothic" w:cs="Formata-Regular"/>
          <w:color w:val="365F91" w:themeColor="accent1" w:themeShade="BF"/>
          <w:sz w:val="18"/>
          <w:szCs w:val="18"/>
        </w:rPr>
        <w:t xml:space="preserve">Orthographe </w:t>
      </w:r>
    </w:p>
    <w:p w14:paraId="73535A9B" w14:textId="77777777" w:rsidR="00616911" w:rsidRPr="00C44CDE" w:rsidRDefault="00616911" w:rsidP="004D7FBF">
      <w:pPr>
        <w:widowControl/>
        <w:jc w:val="both"/>
        <w:rPr>
          <w:rFonts w:ascii="Century Gothic" w:hAnsi="Century Gothic" w:cs="Formata-Regular"/>
          <w:color w:val="365F91" w:themeColor="accent1" w:themeShade="BF"/>
          <w:sz w:val="18"/>
          <w:szCs w:val="18"/>
        </w:rPr>
      </w:pPr>
      <w:r w:rsidRPr="00C44CDE">
        <w:rPr>
          <w:rFonts w:ascii="Century Gothic" w:hAnsi="Century Gothic"/>
          <w:bCs/>
          <w:color w:val="365F91" w:themeColor="accent1" w:themeShade="BF"/>
          <w:sz w:val="18"/>
          <w:szCs w:val="18"/>
        </w:rPr>
        <w:sym w:font="Wingdings" w:char="F09F"/>
      </w:r>
      <w:r w:rsidRPr="00C44CDE">
        <w:rPr>
          <w:rFonts w:ascii="Century Gothic" w:hAnsi="Century Gothic" w:cs="SoupBone-Bold"/>
          <w:bCs/>
          <w:color w:val="365F91" w:themeColor="accent1" w:themeShade="BF"/>
          <w:sz w:val="18"/>
          <w:szCs w:val="18"/>
        </w:rPr>
        <w:t xml:space="preserve">Cours 18 </w:t>
      </w:r>
      <w:r w:rsidRPr="00C44CDE">
        <w:rPr>
          <w:rFonts w:ascii="Century Gothic" w:hAnsi="Century Gothic" w:cs="Formata-Light"/>
          <w:color w:val="365F91" w:themeColor="accent1" w:themeShade="BF"/>
          <w:sz w:val="18"/>
          <w:szCs w:val="18"/>
        </w:rPr>
        <w:t xml:space="preserve">: </w:t>
      </w:r>
      <w:r w:rsidRPr="00C44CDE">
        <w:rPr>
          <w:rFonts w:ascii="Century Gothic" w:hAnsi="Century Gothic" w:cs="Formata-Regular"/>
          <w:color w:val="365F91" w:themeColor="accent1" w:themeShade="BF"/>
          <w:sz w:val="18"/>
          <w:szCs w:val="18"/>
        </w:rPr>
        <w:t xml:space="preserve">Compréhension de lecture </w:t>
      </w:r>
    </w:p>
    <w:p w14:paraId="5FC7E325" w14:textId="77777777" w:rsidR="00616911" w:rsidRPr="00C44CDE" w:rsidRDefault="00616911" w:rsidP="004D7FBF">
      <w:pPr>
        <w:widowControl/>
        <w:jc w:val="both"/>
        <w:rPr>
          <w:rFonts w:ascii="Century Gothic" w:hAnsi="Century Gothic" w:cs="Formata-Regular"/>
          <w:color w:val="365F91" w:themeColor="accent1" w:themeShade="BF"/>
          <w:sz w:val="18"/>
          <w:szCs w:val="18"/>
        </w:rPr>
      </w:pPr>
      <w:r w:rsidRPr="00C44CDE">
        <w:rPr>
          <w:rFonts w:ascii="Century Gothic" w:hAnsi="Century Gothic"/>
          <w:bCs/>
          <w:color w:val="365F91" w:themeColor="accent1" w:themeShade="BF"/>
          <w:sz w:val="18"/>
          <w:szCs w:val="18"/>
        </w:rPr>
        <w:sym w:font="Wingdings" w:char="F09F"/>
      </w:r>
      <w:r w:rsidRPr="00C44CDE">
        <w:rPr>
          <w:rFonts w:ascii="Century Gothic" w:hAnsi="Century Gothic" w:cs="SoupBone-Bold"/>
          <w:bCs/>
          <w:color w:val="365F91" w:themeColor="accent1" w:themeShade="BF"/>
          <w:sz w:val="18"/>
          <w:szCs w:val="18"/>
        </w:rPr>
        <w:t xml:space="preserve">Cours 19 </w:t>
      </w:r>
      <w:r w:rsidRPr="00C44CDE">
        <w:rPr>
          <w:rFonts w:ascii="Century Gothic" w:hAnsi="Century Gothic" w:cs="Formata-Light"/>
          <w:color w:val="365F91" w:themeColor="accent1" w:themeShade="BF"/>
          <w:sz w:val="18"/>
          <w:szCs w:val="18"/>
        </w:rPr>
        <w:t xml:space="preserve">: </w:t>
      </w:r>
      <w:r w:rsidRPr="00C44CDE">
        <w:rPr>
          <w:rFonts w:ascii="Century Gothic" w:hAnsi="Century Gothic" w:cs="Formata-Regular"/>
          <w:color w:val="365F91" w:themeColor="accent1" w:themeShade="BF"/>
          <w:sz w:val="18"/>
          <w:szCs w:val="18"/>
        </w:rPr>
        <w:t xml:space="preserve">Production d’écrit </w:t>
      </w:r>
    </w:p>
    <w:p w14:paraId="1261DF95" w14:textId="77777777" w:rsidR="00616911" w:rsidRPr="00C44CDE" w:rsidRDefault="00616911" w:rsidP="004D7FBF">
      <w:pPr>
        <w:widowControl/>
        <w:jc w:val="both"/>
        <w:rPr>
          <w:rFonts w:ascii="Century Gothic" w:hAnsi="Century Gothic" w:cs="Formata-Regular"/>
          <w:color w:val="365F91" w:themeColor="accent1" w:themeShade="BF"/>
          <w:sz w:val="18"/>
          <w:szCs w:val="18"/>
        </w:rPr>
      </w:pPr>
      <w:r w:rsidRPr="00C44CDE">
        <w:rPr>
          <w:rFonts w:ascii="Century Gothic" w:hAnsi="Century Gothic"/>
          <w:bCs/>
          <w:color w:val="365F91" w:themeColor="accent1" w:themeShade="BF"/>
          <w:sz w:val="18"/>
          <w:szCs w:val="18"/>
        </w:rPr>
        <w:sym w:font="Wingdings" w:char="F09F"/>
      </w:r>
      <w:r w:rsidRPr="00C44CDE">
        <w:rPr>
          <w:rFonts w:ascii="Century Gothic" w:hAnsi="Century Gothic" w:cs="SoupBone-Bold"/>
          <w:bCs/>
          <w:color w:val="365F91" w:themeColor="accent1" w:themeShade="BF"/>
          <w:sz w:val="18"/>
          <w:szCs w:val="18"/>
        </w:rPr>
        <w:t xml:space="preserve">Cours 20 </w:t>
      </w:r>
      <w:r w:rsidRPr="00C44CDE">
        <w:rPr>
          <w:rFonts w:ascii="Century Gothic" w:hAnsi="Century Gothic" w:cs="Formata-Light"/>
          <w:color w:val="365F91" w:themeColor="accent1" w:themeShade="BF"/>
          <w:sz w:val="18"/>
          <w:szCs w:val="18"/>
        </w:rPr>
        <w:t xml:space="preserve">: </w:t>
      </w:r>
      <w:r w:rsidRPr="00C44CDE">
        <w:rPr>
          <w:rFonts w:ascii="Century Gothic" w:hAnsi="Century Gothic" w:cs="Formata-Regular"/>
          <w:color w:val="365F91" w:themeColor="accent1" w:themeShade="BF"/>
          <w:sz w:val="18"/>
          <w:szCs w:val="18"/>
        </w:rPr>
        <w:t xml:space="preserve">Géométrie </w:t>
      </w:r>
    </w:p>
    <w:p w14:paraId="4FCB0223" w14:textId="77777777" w:rsidR="00616911" w:rsidRPr="00C44CDE" w:rsidRDefault="00616911" w:rsidP="004D7FBF">
      <w:pPr>
        <w:widowControl/>
        <w:jc w:val="both"/>
        <w:rPr>
          <w:rFonts w:ascii="Century Gothic" w:hAnsi="Century Gothic" w:cs="Formata-Regular"/>
          <w:color w:val="365F91" w:themeColor="accent1" w:themeShade="BF"/>
          <w:sz w:val="18"/>
          <w:szCs w:val="18"/>
        </w:rPr>
      </w:pPr>
      <w:r w:rsidRPr="00C44CDE">
        <w:rPr>
          <w:rFonts w:ascii="Century Gothic" w:hAnsi="Century Gothic"/>
          <w:bCs/>
          <w:color w:val="365F91" w:themeColor="accent1" w:themeShade="BF"/>
          <w:sz w:val="18"/>
          <w:szCs w:val="18"/>
        </w:rPr>
        <w:sym w:font="Wingdings" w:char="F09F"/>
      </w:r>
      <w:r w:rsidRPr="00C44CDE">
        <w:rPr>
          <w:rFonts w:ascii="Century Gothic" w:hAnsi="Century Gothic" w:cs="SoupBone-Bold"/>
          <w:bCs/>
          <w:color w:val="365F91" w:themeColor="accent1" w:themeShade="BF"/>
          <w:sz w:val="18"/>
          <w:szCs w:val="18"/>
        </w:rPr>
        <w:t xml:space="preserve">Cours 21 </w:t>
      </w:r>
      <w:r w:rsidRPr="00C44CDE">
        <w:rPr>
          <w:rFonts w:ascii="Century Gothic" w:hAnsi="Century Gothic" w:cs="Formata-Light"/>
          <w:color w:val="365F91" w:themeColor="accent1" w:themeShade="BF"/>
          <w:sz w:val="18"/>
          <w:szCs w:val="18"/>
        </w:rPr>
        <w:t xml:space="preserve">: </w:t>
      </w:r>
      <w:r w:rsidRPr="00C44CDE">
        <w:rPr>
          <w:rFonts w:ascii="Century Gothic" w:hAnsi="Century Gothic" w:cs="Formata-Regular"/>
          <w:color w:val="365F91" w:themeColor="accent1" w:themeShade="BF"/>
          <w:sz w:val="18"/>
          <w:szCs w:val="18"/>
        </w:rPr>
        <w:t xml:space="preserve">Numération avancée </w:t>
      </w:r>
    </w:p>
    <w:p w14:paraId="3A1DDC98" w14:textId="77777777" w:rsidR="00616911" w:rsidRPr="00C44CDE" w:rsidRDefault="00616911" w:rsidP="004D7FBF">
      <w:pPr>
        <w:widowControl/>
        <w:jc w:val="both"/>
        <w:rPr>
          <w:rFonts w:ascii="Century Gothic" w:hAnsi="Century Gothic" w:cs="Formata-Regular"/>
          <w:color w:val="365F91" w:themeColor="accent1" w:themeShade="BF"/>
          <w:sz w:val="18"/>
          <w:szCs w:val="18"/>
        </w:rPr>
      </w:pPr>
      <w:r w:rsidRPr="00C44CDE">
        <w:rPr>
          <w:rFonts w:ascii="Century Gothic" w:hAnsi="Century Gothic"/>
          <w:bCs/>
          <w:color w:val="365F91" w:themeColor="accent1" w:themeShade="BF"/>
          <w:sz w:val="18"/>
          <w:szCs w:val="18"/>
        </w:rPr>
        <w:sym w:font="Wingdings" w:char="F09F"/>
      </w:r>
      <w:r w:rsidRPr="00C44CDE">
        <w:rPr>
          <w:rFonts w:ascii="Century Gothic" w:hAnsi="Century Gothic" w:cs="SoupBone-Bold"/>
          <w:bCs/>
          <w:color w:val="365F91" w:themeColor="accent1" w:themeShade="BF"/>
          <w:sz w:val="18"/>
          <w:szCs w:val="18"/>
        </w:rPr>
        <w:t xml:space="preserve">Cours 22 </w:t>
      </w:r>
      <w:r w:rsidRPr="00C44CDE">
        <w:rPr>
          <w:rFonts w:ascii="Century Gothic" w:hAnsi="Century Gothic" w:cs="Formata-Light"/>
          <w:color w:val="365F91" w:themeColor="accent1" w:themeShade="BF"/>
          <w:sz w:val="18"/>
          <w:szCs w:val="18"/>
        </w:rPr>
        <w:t xml:space="preserve">: </w:t>
      </w:r>
      <w:r w:rsidRPr="00C44CDE">
        <w:rPr>
          <w:rFonts w:ascii="Century Gothic" w:hAnsi="Century Gothic" w:cs="Formata-Regular"/>
          <w:color w:val="365F91" w:themeColor="accent1" w:themeShade="BF"/>
          <w:sz w:val="18"/>
          <w:szCs w:val="18"/>
        </w:rPr>
        <w:t xml:space="preserve">Les 4 opérations </w:t>
      </w:r>
    </w:p>
    <w:p w14:paraId="26A491EE" w14:textId="77777777" w:rsidR="00616911" w:rsidRPr="00C44CDE" w:rsidRDefault="00616911" w:rsidP="004D7FBF">
      <w:pPr>
        <w:widowControl/>
        <w:jc w:val="both"/>
        <w:rPr>
          <w:rFonts w:ascii="Century Gothic" w:hAnsi="Century Gothic" w:cs="Formata-Regular"/>
          <w:color w:val="365F91" w:themeColor="accent1" w:themeShade="BF"/>
          <w:sz w:val="18"/>
          <w:szCs w:val="18"/>
        </w:rPr>
      </w:pPr>
      <w:r w:rsidRPr="00C44CDE">
        <w:rPr>
          <w:rFonts w:ascii="Century Gothic" w:hAnsi="Century Gothic"/>
          <w:bCs/>
          <w:color w:val="365F91" w:themeColor="accent1" w:themeShade="BF"/>
          <w:sz w:val="18"/>
          <w:szCs w:val="18"/>
        </w:rPr>
        <w:sym w:font="Wingdings" w:char="F09F"/>
      </w:r>
      <w:r w:rsidRPr="00C44CDE">
        <w:rPr>
          <w:rFonts w:ascii="Century Gothic" w:hAnsi="Century Gothic" w:cs="SoupBone-Bold"/>
          <w:bCs/>
          <w:color w:val="365F91" w:themeColor="accent1" w:themeShade="BF"/>
          <w:sz w:val="18"/>
          <w:szCs w:val="18"/>
        </w:rPr>
        <w:t xml:space="preserve">Cours 23 </w:t>
      </w:r>
      <w:r w:rsidRPr="00C44CDE">
        <w:rPr>
          <w:rFonts w:ascii="Century Gothic" w:hAnsi="Century Gothic" w:cs="Formata-Light"/>
          <w:color w:val="365F91" w:themeColor="accent1" w:themeShade="BF"/>
          <w:sz w:val="18"/>
          <w:szCs w:val="18"/>
        </w:rPr>
        <w:t xml:space="preserve">: </w:t>
      </w:r>
      <w:r w:rsidRPr="00C44CDE">
        <w:rPr>
          <w:rFonts w:ascii="Century Gothic" w:hAnsi="Century Gothic" w:cs="Formata-Regular"/>
          <w:color w:val="365F91" w:themeColor="accent1" w:themeShade="BF"/>
          <w:sz w:val="18"/>
          <w:szCs w:val="18"/>
        </w:rPr>
        <w:t xml:space="preserve">Les consignes scolaires </w:t>
      </w:r>
    </w:p>
    <w:p w14:paraId="127F21B8" w14:textId="77777777" w:rsidR="00616911" w:rsidRPr="00C44CDE" w:rsidRDefault="00616911" w:rsidP="004D7FBF">
      <w:pPr>
        <w:widowControl/>
        <w:jc w:val="both"/>
        <w:rPr>
          <w:rFonts w:ascii="Century Gothic" w:hAnsi="Century Gothic" w:cs="Formata-Regular"/>
          <w:color w:val="365F91" w:themeColor="accent1" w:themeShade="BF"/>
          <w:sz w:val="18"/>
          <w:szCs w:val="18"/>
        </w:rPr>
      </w:pPr>
      <w:r w:rsidRPr="00C44CDE">
        <w:rPr>
          <w:rFonts w:ascii="Century Gothic" w:hAnsi="Century Gothic"/>
          <w:bCs/>
          <w:color w:val="365F91" w:themeColor="accent1" w:themeShade="BF"/>
          <w:sz w:val="18"/>
          <w:szCs w:val="18"/>
        </w:rPr>
        <w:sym w:font="Wingdings" w:char="F09F"/>
      </w:r>
      <w:r w:rsidRPr="00C44CDE">
        <w:rPr>
          <w:rFonts w:ascii="Century Gothic" w:hAnsi="Century Gothic" w:cs="SoupBone-Bold"/>
          <w:bCs/>
          <w:color w:val="365F91" w:themeColor="accent1" w:themeShade="BF"/>
          <w:sz w:val="18"/>
          <w:szCs w:val="18"/>
        </w:rPr>
        <w:t xml:space="preserve">Cours 24 </w:t>
      </w:r>
      <w:r w:rsidRPr="00C44CDE">
        <w:rPr>
          <w:rFonts w:ascii="Century Gothic" w:hAnsi="Century Gothic" w:cs="Formata-Light"/>
          <w:color w:val="365F91" w:themeColor="accent1" w:themeShade="BF"/>
          <w:sz w:val="18"/>
          <w:szCs w:val="18"/>
        </w:rPr>
        <w:t xml:space="preserve">: </w:t>
      </w:r>
      <w:r w:rsidRPr="00C44CDE">
        <w:rPr>
          <w:rFonts w:ascii="Century Gothic" w:hAnsi="Century Gothic" w:cs="Formata-Regular"/>
          <w:color w:val="365F91" w:themeColor="accent1" w:themeShade="BF"/>
          <w:sz w:val="18"/>
          <w:szCs w:val="18"/>
        </w:rPr>
        <w:t xml:space="preserve">Faire des courses </w:t>
      </w:r>
    </w:p>
    <w:p w14:paraId="323D438C" w14:textId="77777777" w:rsidR="00616911" w:rsidRPr="00C44CDE" w:rsidRDefault="00616911" w:rsidP="004D7FBF">
      <w:pPr>
        <w:widowControl/>
        <w:jc w:val="both"/>
        <w:rPr>
          <w:rFonts w:ascii="Century Gothic" w:hAnsi="Century Gothic" w:cs="Formata-Regular"/>
          <w:color w:val="365F91" w:themeColor="accent1" w:themeShade="BF"/>
          <w:sz w:val="18"/>
          <w:szCs w:val="18"/>
        </w:rPr>
      </w:pPr>
      <w:r w:rsidRPr="00C44CDE">
        <w:rPr>
          <w:rFonts w:ascii="Century Gothic" w:hAnsi="Century Gothic"/>
          <w:bCs/>
          <w:color w:val="365F91" w:themeColor="accent1" w:themeShade="BF"/>
          <w:sz w:val="18"/>
          <w:szCs w:val="18"/>
        </w:rPr>
        <w:sym w:font="Wingdings" w:char="F09F"/>
      </w:r>
      <w:r w:rsidRPr="00C44CDE">
        <w:rPr>
          <w:rFonts w:ascii="Century Gothic" w:hAnsi="Century Gothic" w:cs="SoupBone-Bold"/>
          <w:bCs/>
          <w:color w:val="365F91" w:themeColor="accent1" w:themeShade="BF"/>
          <w:sz w:val="18"/>
          <w:szCs w:val="18"/>
        </w:rPr>
        <w:t xml:space="preserve">Cours 25 </w:t>
      </w:r>
      <w:r w:rsidRPr="00C44CDE">
        <w:rPr>
          <w:rFonts w:ascii="Century Gothic" w:hAnsi="Century Gothic" w:cs="Formata-Light"/>
          <w:color w:val="365F91" w:themeColor="accent1" w:themeShade="BF"/>
          <w:sz w:val="18"/>
          <w:szCs w:val="18"/>
        </w:rPr>
        <w:t>: L</w:t>
      </w:r>
      <w:r w:rsidRPr="00C44CDE">
        <w:rPr>
          <w:rFonts w:ascii="Century Gothic" w:hAnsi="Century Gothic" w:cs="Formata-Regular"/>
          <w:color w:val="365F91" w:themeColor="accent1" w:themeShade="BF"/>
          <w:sz w:val="18"/>
          <w:szCs w:val="18"/>
        </w:rPr>
        <w:t xml:space="preserve">’essentiel du cycle 1 </w:t>
      </w:r>
    </w:p>
    <w:p w14:paraId="73551212" w14:textId="77777777" w:rsidR="00616911" w:rsidRPr="00C44CDE" w:rsidRDefault="00616911" w:rsidP="004D7FBF">
      <w:pPr>
        <w:widowControl/>
        <w:jc w:val="both"/>
        <w:rPr>
          <w:rFonts w:ascii="Century Gothic" w:hAnsi="Century Gothic" w:cs="Formata-Regular"/>
          <w:color w:val="365F91" w:themeColor="accent1" w:themeShade="BF"/>
          <w:sz w:val="18"/>
          <w:szCs w:val="18"/>
        </w:rPr>
      </w:pPr>
      <w:r w:rsidRPr="00C44CDE">
        <w:rPr>
          <w:rFonts w:ascii="Century Gothic" w:hAnsi="Century Gothic"/>
          <w:bCs/>
          <w:color w:val="365F91" w:themeColor="accent1" w:themeShade="BF"/>
          <w:sz w:val="18"/>
          <w:szCs w:val="18"/>
        </w:rPr>
        <w:sym w:font="Wingdings" w:char="F09F"/>
      </w:r>
      <w:r w:rsidRPr="00C44CDE">
        <w:rPr>
          <w:rFonts w:ascii="Century Gothic" w:hAnsi="Century Gothic" w:cs="SoupBone-Bold"/>
          <w:bCs/>
          <w:color w:val="365F91" w:themeColor="accent1" w:themeShade="BF"/>
          <w:sz w:val="18"/>
          <w:szCs w:val="18"/>
        </w:rPr>
        <w:t xml:space="preserve">Cours 26 </w:t>
      </w:r>
      <w:r w:rsidRPr="00C44CDE">
        <w:rPr>
          <w:rFonts w:ascii="Century Gothic" w:hAnsi="Century Gothic" w:cs="Formata-Light"/>
          <w:color w:val="365F91" w:themeColor="accent1" w:themeShade="BF"/>
          <w:sz w:val="18"/>
          <w:szCs w:val="18"/>
        </w:rPr>
        <w:t xml:space="preserve">: </w:t>
      </w:r>
      <w:r w:rsidRPr="00C44CDE">
        <w:rPr>
          <w:rFonts w:ascii="Century Gothic" w:hAnsi="Century Gothic" w:cs="Formata-Regular"/>
          <w:color w:val="365F91" w:themeColor="accent1" w:themeShade="BF"/>
          <w:sz w:val="18"/>
          <w:szCs w:val="18"/>
        </w:rPr>
        <w:t xml:space="preserve">L’essentiel du cycle 2 </w:t>
      </w:r>
    </w:p>
    <w:p w14:paraId="21A32FEE" w14:textId="77777777" w:rsidR="00616911" w:rsidRPr="00C44CDE" w:rsidRDefault="00616911" w:rsidP="004D7FBF">
      <w:pPr>
        <w:widowControl/>
        <w:jc w:val="both"/>
        <w:rPr>
          <w:rFonts w:ascii="Century Gothic" w:hAnsi="Century Gothic" w:cs="Formata-Regular"/>
          <w:color w:val="365F91" w:themeColor="accent1" w:themeShade="BF"/>
          <w:sz w:val="18"/>
          <w:szCs w:val="18"/>
        </w:rPr>
      </w:pPr>
      <w:r w:rsidRPr="00C44CDE">
        <w:rPr>
          <w:rFonts w:ascii="Century Gothic" w:hAnsi="Century Gothic"/>
          <w:bCs/>
          <w:color w:val="365F91" w:themeColor="accent1" w:themeShade="BF"/>
          <w:sz w:val="18"/>
          <w:szCs w:val="18"/>
        </w:rPr>
        <w:sym w:font="Wingdings" w:char="F09F"/>
      </w:r>
      <w:r w:rsidRPr="00C44CDE">
        <w:rPr>
          <w:rFonts w:ascii="Century Gothic" w:hAnsi="Century Gothic" w:cs="SoupBone-Bold"/>
          <w:bCs/>
          <w:color w:val="365F91" w:themeColor="accent1" w:themeShade="BF"/>
          <w:sz w:val="18"/>
          <w:szCs w:val="18"/>
        </w:rPr>
        <w:t xml:space="preserve">Cours 27 </w:t>
      </w:r>
      <w:r w:rsidRPr="00C44CDE">
        <w:rPr>
          <w:rFonts w:ascii="Century Gothic" w:hAnsi="Century Gothic" w:cs="Formata-Light"/>
          <w:color w:val="365F91" w:themeColor="accent1" w:themeShade="BF"/>
          <w:sz w:val="18"/>
          <w:szCs w:val="18"/>
        </w:rPr>
        <w:t xml:space="preserve">: </w:t>
      </w:r>
      <w:r w:rsidRPr="00C44CDE">
        <w:rPr>
          <w:rFonts w:ascii="Century Gothic" w:hAnsi="Century Gothic" w:cs="Formata-Regular"/>
          <w:color w:val="365F91" w:themeColor="accent1" w:themeShade="BF"/>
          <w:sz w:val="18"/>
          <w:szCs w:val="18"/>
        </w:rPr>
        <w:t xml:space="preserve">L’essentiel du cycle 3 </w:t>
      </w:r>
    </w:p>
    <w:p w14:paraId="0C728CD0" w14:textId="77777777" w:rsidR="00616911" w:rsidRPr="00C44CDE" w:rsidRDefault="00616911" w:rsidP="004D7FBF">
      <w:pPr>
        <w:widowControl/>
        <w:jc w:val="both"/>
        <w:rPr>
          <w:rFonts w:ascii="Century Gothic" w:hAnsi="Century Gothic" w:cs="Formata-Regular"/>
          <w:color w:val="365F91" w:themeColor="accent1" w:themeShade="BF"/>
          <w:sz w:val="18"/>
          <w:szCs w:val="18"/>
        </w:rPr>
      </w:pPr>
      <w:r w:rsidRPr="00C44CDE">
        <w:rPr>
          <w:rFonts w:ascii="Century Gothic" w:hAnsi="Century Gothic"/>
          <w:bCs/>
          <w:color w:val="365F91" w:themeColor="accent1" w:themeShade="BF"/>
          <w:sz w:val="18"/>
          <w:szCs w:val="18"/>
        </w:rPr>
        <w:sym w:font="Wingdings" w:char="F09F"/>
      </w:r>
      <w:r w:rsidRPr="00C44CDE">
        <w:rPr>
          <w:rFonts w:ascii="Century Gothic" w:hAnsi="Century Gothic" w:cs="SoupBone-Bold"/>
          <w:bCs/>
          <w:color w:val="365F91" w:themeColor="accent1" w:themeShade="BF"/>
          <w:sz w:val="18"/>
          <w:szCs w:val="18"/>
        </w:rPr>
        <w:t xml:space="preserve">Cours 28 </w:t>
      </w:r>
      <w:r w:rsidRPr="00C44CDE">
        <w:rPr>
          <w:rFonts w:ascii="Century Gothic" w:hAnsi="Century Gothic" w:cs="Formata-Light"/>
          <w:color w:val="365F91" w:themeColor="accent1" w:themeShade="BF"/>
          <w:sz w:val="18"/>
          <w:szCs w:val="18"/>
        </w:rPr>
        <w:t xml:space="preserve">: </w:t>
      </w:r>
      <w:r w:rsidRPr="00C44CDE">
        <w:rPr>
          <w:rFonts w:ascii="Century Gothic" w:hAnsi="Century Gothic" w:cs="Formata-Regular"/>
          <w:color w:val="365F91" w:themeColor="accent1" w:themeShade="BF"/>
          <w:sz w:val="18"/>
          <w:szCs w:val="18"/>
        </w:rPr>
        <w:t xml:space="preserve">Tenir compte de la pensée autistique dans l’enseignement </w:t>
      </w:r>
    </w:p>
    <w:p w14:paraId="2190C8C1" w14:textId="77777777" w:rsidR="00616911" w:rsidRPr="00C44CDE" w:rsidRDefault="00616911" w:rsidP="004D7FBF">
      <w:pPr>
        <w:widowControl/>
        <w:jc w:val="both"/>
        <w:rPr>
          <w:rFonts w:ascii="Century Gothic" w:hAnsi="Century Gothic" w:cs="Formata-Regular"/>
          <w:color w:val="365F91" w:themeColor="accent1" w:themeShade="BF"/>
          <w:sz w:val="18"/>
          <w:szCs w:val="18"/>
        </w:rPr>
      </w:pPr>
      <w:r w:rsidRPr="00C44CDE">
        <w:rPr>
          <w:rFonts w:ascii="Century Gothic" w:hAnsi="Century Gothic"/>
          <w:bCs/>
          <w:color w:val="365F91" w:themeColor="accent1" w:themeShade="BF"/>
          <w:sz w:val="18"/>
          <w:szCs w:val="18"/>
        </w:rPr>
        <w:sym w:font="Wingdings" w:char="F09F"/>
      </w:r>
      <w:r w:rsidRPr="00C44CDE">
        <w:rPr>
          <w:rFonts w:ascii="Century Gothic" w:hAnsi="Century Gothic" w:cs="SoupBone-Bold"/>
          <w:bCs/>
          <w:color w:val="365F91" w:themeColor="accent1" w:themeShade="BF"/>
          <w:sz w:val="18"/>
          <w:szCs w:val="18"/>
        </w:rPr>
        <w:t xml:space="preserve">Cours 29 </w:t>
      </w:r>
      <w:r w:rsidRPr="00C44CDE">
        <w:rPr>
          <w:rFonts w:ascii="Century Gothic" w:hAnsi="Century Gothic" w:cs="Formata-Light"/>
          <w:color w:val="365F91" w:themeColor="accent1" w:themeShade="BF"/>
          <w:sz w:val="18"/>
          <w:szCs w:val="18"/>
        </w:rPr>
        <w:t xml:space="preserve">: </w:t>
      </w:r>
      <w:r w:rsidRPr="00C44CDE">
        <w:rPr>
          <w:rFonts w:ascii="Century Gothic" w:hAnsi="Century Gothic" w:cs="Formata-Regular"/>
          <w:color w:val="365F91" w:themeColor="accent1" w:themeShade="BF"/>
          <w:sz w:val="18"/>
          <w:szCs w:val="18"/>
        </w:rPr>
        <w:t xml:space="preserve">Les prérequis à la scolarisation pour un enfant avec TSA </w:t>
      </w:r>
    </w:p>
    <w:p w14:paraId="4A7248A3" w14:textId="77777777" w:rsidR="00616911" w:rsidRPr="00C44CDE" w:rsidRDefault="00616911" w:rsidP="004D7FBF">
      <w:pPr>
        <w:pStyle w:val="NormalWeb"/>
        <w:spacing w:before="0" w:beforeAutospacing="0" w:after="0" w:afterAutospacing="0"/>
        <w:jc w:val="both"/>
        <w:rPr>
          <w:rFonts w:ascii="Century Gothic" w:hAnsi="Century Gothic" w:cs="Formata-Regular"/>
          <w:color w:val="365F91" w:themeColor="accent1" w:themeShade="BF"/>
          <w:sz w:val="18"/>
          <w:szCs w:val="18"/>
        </w:rPr>
      </w:pPr>
      <w:r w:rsidRPr="00C44CDE">
        <w:rPr>
          <w:rFonts w:ascii="Century Gothic" w:hAnsi="Century Gothic"/>
          <w:bCs/>
          <w:color w:val="365F91" w:themeColor="accent1" w:themeShade="BF"/>
          <w:sz w:val="18"/>
          <w:szCs w:val="18"/>
        </w:rPr>
        <w:sym w:font="Wingdings" w:char="F09F"/>
      </w:r>
      <w:r w:rsidRPr="00C44CDE">
        <w:rPr>
          <w:rFonts w:ascii="Century Gothic" w:hAnsi="Century Gothic" w:cs="SoupBone-Bold"/>
          <w:bCs/>
          <w:color w:val="365F91" w:themeColor="accent1" w:themeShade="BF"/>
          <w:sz w:val="18"/>
          <w:szCs w:val="18"/>
        </w:rPr>
        <w:t xml:space="preserve">Cours 30 </w:t>
      </w:r>
      <w:r w:rsidRPr="00C44CDE">
        <w:rPr>
          <w:rFonts w:ascii="Century Gothic" w:hAnsi="Century Gothic" w:cs="Formata-Light"/>
          <w:color w:val="365F91" w:themeColor="accent1" w:themeShade="BF"/>
          <w:sz w:val="18"/>
          <w:szCs w:val="18"/>
        </w:rPr>
        <w:t xml:space="preserve">: </w:t>
      </w:r>
      <w:r w:rsidRPr="00C44CDE">
        <w:rPr>
          <w:rFonts w:ascii="Century Gothic" w:hAnsi="Century Gothic" w:cs="Formata-Regular"/>
          <w:color w:val="365F91" w:themeColor="accent1" w:themeShade="BF"/>
          <w:sz w:val="18"/>
          <w:szCs w:val="18"/>
        </w:rPr>
        <w:t>Gestion des comportements défis</w:t>
      </w:r>
    </w:p>
    <w:p w14:paraId="1D597BB8" w14:textId="77777777" w:rsidR="00616911" w:rsidRPr="00BB2303" w:rsidRDefault="00616911" w:rsidP="004D7FBF">
      <w:pPr>
        <w:pStyle w:val="NormalWeb"/>
        <w:spacing w:before="0" w:beforeAutospacing="0" w:after="0" w:afterAutospacing="0"/>
        <w:jc w:val="both"/>
        <w:rPr>
          <w:rFonts w:ascii="Century Gothic" w:hAnsi="Century Gothic" w:cs="Formata-Regular"/>
          <w:sz w:val="18"/>
          <w:szCs w:val="18"/>
        </w:rPr>
      </w:pPr>
    </w:p>
    <w:p w14:paraId="0CEC07E8" w14:textId="77777777" w:rsidR="00616911" w:rsidRPr="00BB2303" w:rsidRDefault="00616911" w:rsidP="004D7FBF">
      <w:pPr>
        <w:widowControl/>
        <w:autoSpaceDE/>
        <w:autoSpaceDN/>
        <w:adjustRightInd/>
        <w:jc w:val="both"/>
        <w:rPr>
          <w:rFonts w:ascii="Century Gothic" w:hAnsi="Century Gothic"/>
          <w:sz w:val="18"/>
          <w:szCs w:val="18"/>
        </w:rPr>
      </w:pPr>
      <w:r w:rsidRPr="00BB2303">
        <w:rPr>
          <w:rFonts w:ascii="Century Gothic" w:hAnsi="Century Gothic"/>
          <w:sz w:val="18"/>
          <w:szCs w:val="18"/>
        </w:rPr>
        <w:t>119 rue des violettes Villa 22 – 74500 Amphion Les Bains</w:t>
      </w:r>
    </w:p>
    <w:p w14:paraId="55F7FC63" w14:textId="77777777" w:rsidR="00616911" w:rsidRPr="00BB2303" w:rsidRDefault="00616911" w:rsidP="004D7FBF">
      <w:pPr>
        <w:widowControl/>
        <w:autoSpaceDE/>
        <w:autoSpaceDN/>
        <w:adjustRightInd/>
        <w:jc w:val="both"/>
        <w:rPr>
          <w:rFonts w:ascii="Century Gothic" w:hAnsi="Century Gothic"/>
          <w:sz w:val="18"/>
          <w:szCs w:val="18"/>
        </w:rPr>
      </w:pPr>
      <w:r w:rsidRPr="00BB2303">
        <w:rPr>
          <w:rFonts w:ascii="Century Gothic" w:hAnsi="Century Gothic"/>
          <w:sz w:val="18"/>
          <w:szCs w:val="18"/>
        </w:rPr>
        <w:t xml:space="preserve">Tél. : 04 50 72 22 91 – 06 73 87 35 23 </w:t>
      </w:r>
    </w:p>
    <w:p w14:paraId="259A4925" w14:textId="77777777" w:rsidR="00616911" w:rsidRPr="00BB2303" w:rsidRDefault="00E9756C" w:rsidP="004D7FBF">
      <w:pPr>
        <w:widowControl/>
        <w:autoSpaceDE/>
        <w:autoSpaceDN/>
        <w:adjustRightInd/>
        <w:jc w:val="both"/>
        <w:rPr>
          <w:rFonts w:ascii="Century Gothic" w:hAnsi="Century Gothic"/>
          <w:color w:val="0000FF"/>
          <w:sz w:val="18"/>
          <w:szCs w:val="18"/>
        </w:rPr>
      </w:pPr>
      <w:hyperlink r:id="rId150" w:history="1">
        <w:r w:rsidR="00616911" w:rsidRPr="00BB2303">
          <w:rPr>
            <w:rStyle w:val="Lienhypertexte"/>
            <w:rFonts w:ascii="Century Gothic" w:eastAsia="Arial Unicode MS" w:hAnsi="Century Gothic"/>
            <w:sz w:val="18"/>
            <w:szCs w:val="18"/>
            <w:u w:val="none"/>
          </w:rPr>
          <w:t>information@epsilonalecole.com</w:t>
        </w:r>
      </w:hyperlink>
      <w:r w:rsidR="00616911" w:rsidRPr="00BB2303">
        <w:rPr>
          <w:rFonts w:ascii="Century Gothic" w:hAnsi="Century Gothic"/>
          <w:color w:val="0000FF"/>
          <w:sz w:val="18"/>
          <w:szCs w:val="18"/>
        </w:rPr>
        <w:t xml:space="preserve"> </w:t>
      </w:r>
      <w:r w:rsidR="00616911" w:rsidRPr="00BB2303">
        <w:rPr>
          <w:rFonts w:ascii="Century Gothic" w:hAnsi="Century Gothic"/>
          <w:sz w:val="18"/>
          <w:szCs w:val="18"/>
        </w:rPr>
        <w:t xml:space="preserve">/ </w:t>
      </w:r>
      <w:r w:rsidR="00382320">
        <w:fldChar w:fldCharType="begin"/>
      </w:r>
      <w:r w:rsidR="00382320">
        <w:instrText xml:space="preserve"> HYPERLINK "http://www.epsilonalecole.com/" \t "_blank" </w:instrText>
      </w:r>
      <w:r w:rsidR="00382320">
        <w:fldChar w:fldCharType="separate"/>
      </w:r>
      <w:r w:rsidR="00616911" w:rsidRPr="00BB2303">
        <w:rPr>
          <w:rStyle w:val="Lienhypertexte"/>
          <w:rFonts w:ascii="Century Gothic" w:eastAsia="Arial Unicode MS" w:hAnsi="Century Gothic"/>
          <w:sz w:val="18"/>
          <w:szCs w:val="18"/>
          <w:u w:val="none"/>
        </w:rPr>
        <w:t>www.epsilonalecole.com</w:t>
      </w:r>
      <w:r w:rsidR="00382320">
        <w:rPr>
          <w:rStyle w:val="Lienhypertexte"/>
          <w:rFonts w:ascii="Century Gothic" w:eastAsia="Arial Unicode MS" w:hAnsi="Century Gothic"/>
          <w:sz w:val="18"/>
          <w:szCs w:val="18"/>
          <w:u w:val="none"/>
        </w:rPr>
        <w:fldChar w:fldCharType="end"/>
      </w:r>
    </w:p>
    <w:p w14:paraId="2AF4C87D" w14:textId="77777777" w:rsidR="00616911" w:rsidRPr="00BB2303" w:rsidRDefault="00797986" w:rsidP="004D7FBF">
      <w:pPr>
        <w:widowControl/>
        <w:autoSpaceDE/>
        <w:autoSpaceDN/>
        <w:adjustRightInd/>
        <w:jc w:val="both"/>
        <w:rPr>
          <w:rStyle w:val="Lienhypertexte"/>
          <w:rFonts w:ascii="Century Gothic" w:eastAsia="Arial Unicode MS" w:hAnsi="Century Gothic"/>
          <w:sz w:val="18"/>
          <w:szCs w:val="18"/>
          <w:u w:val="none"/>
        </w:rPr>
      </w:pPr>
      <w:r w:rsidRPr="00BB2303">
        <w:rPr>
          <w:rStyle w:val="Lienhypertexte"/>
          <w:rFonts w:ascii="Century Gothic" w:eastAsia="Arial Unicode MS" w:hAnsi="Century Gothic"/>
          <w:sz w:val="18"/>
          <w:szCs w:val="18"/>
          <w:u w:val="none"/>
        </w:rPr>
        <w:fldChar w:fldCharType="begin"/>
      </w:r>
      <w:r w:rsidR="00616911" w:rsidRPr="00BB2303">
        <w:rPr>
          <w:rStyle w:val="Lienhypertexte"/>
          <w:rFonts w:ascii="Century Gothic" w:eastAsia="Arial Unicode MS" w:hAnsi="Century Gothic"/>
          <w:sz w:val="18"/>
          <w:szCs w:val="18"/>
          <w:u w:val="none"/>
        </w:rPr>
        <w:instrText xml:space="preserve"> HYPERLINK "https://issuu.com/epsilonalecole/docs/formations-_60_pages" </w:instrText>
      </w:r>
      <w:r w:rsidRPr="00BB2303">
        <w:rPr>
          <w:rStyle w:val="Lienhypertexte"/>
          <w:rFonts w:ascii="Century Gothic" w:eastAsia="Arial Unicode MS" w:hAnsi="Century Gothic"/>
          <w:sz w:val="18"/>
          <w:szCs w:val="18"/>
          <w:u w:val="none"/>
        </w:rPr>
        <w:fldChar w:fldCharType="separate"/>
      </w:r>
      <w:r w:rsidR="00616911" w:rsidRPr="009A437D">
        <w:rPr>
          <w:rStyle w:val="Lienhypertexte"/>
          <w:rFonts w:ascii="Century Gothic" w:eastAsia="Arial Unicode MS" w:hAnsi="Century Gothic"/>
          <w:color w:val="auto"/>
          <w:sz w:val="18"/>
          <w:szCs w:val="18"/>
          <w:u w:val="none"/>
        </w:rPr>
        <w:t xml:space="preserve">→ </w:t>
      </w:r>
      <w:r w:rsidR="00616911" w:rsidRPr="00BB2303">
        <w:rPr>
          <w:rStyle w:val="Lienhypertexte"/>
          <w:rFonts w:ascii="Century Gothic" w:eastAsia="Arial Unicode MS" w:hAnsi="Century Gothic"/>
          <w:sz w:val="18"/>
          <w:szCs w:val="18"/>
          <w:u w:val="none"/>
        </w:rPr>
        <w:t>Catalogue en ligne</w:t>
      </w:r>
    </w:p>
    <w:p w14:paraId="0BBC3828" w14:textId="77777777" w:rsidR="009A437D" w:rsidRDefault="00797986" w:rsidP="008B21BB">
      <w:pPr>
        <w:widowControl/>
        <w:autoSpaceDE/>
        <w:autoSpaceDN/>
        <w:adjustRightInd/>
        <w:jc w:val="both"/>
        <w:rPr>
          <w:rStyle w:val="Lienhypertexte"/>
          <w:rFonts w:ascii="Century Gothic" w:eastAsia="Arial Unicode MS" w:hAnsi="Century Gothic"/>
          <w:sz w:val="18"/>
          <w:szCs w:val="18"/>
          <w:u w:val="none"/>
        </w:rPr>
      </w:pPr>
      <w:r w:rsidRPr="00BB2303">
        <w:rPr>
          <w:rStyle w:val="Lienhypertexte"/>
          <w:rFonts w:ascii="Century Gothic" w:eastAsia="Arial Unicode MS" w:hAnsi="Century Gothic"/>
          <w:sz w:val="18"/>
          <w:szCs w:val="18"/>
          <w:u w:val="none"/>
        </w:rPr>
        <w:fldChar w:fldCharType="end"/>
      </w:r>
    </w:p>
    <w:p w14:paraId="4EC31AB7" w14:textId="77777777" w:rsidR="009A437D" w:rsidRDefault="009A437D" w:rsidP="008B21BB">
      <w:pPr>
        <w:widowControl/>
        <w:autoSpaceDE/>
        <w:autoSpaceDN/>
        <w:adjustRightInd/>
        <w:jc w:val="both"/>
        <w:rPr>
          <w:rStyle w:val="Lienhypertexte"/>
          <w:rFonts w:ascii="Century Gothic" w:eastAsia="Arial Unicode MS" w:hAnsi="Century Gothic"/>
          <w:sz w:val="18"/>
          <w:szCs w:val="18"/>
          <w:u w:val="none"/>
        </w:rPr>
      </w:pPr>
    </w:p>
    <w:p w14:paraId="2DE4C38F" w14:textId="77777777" w:rsidR="00616911" w:rsidRPr="00360BE7" w:rsidRDefault="00616911" w:rsidP="008B21BB">
      <w:pPr>
        <w:widowControl/>
        <w:autoSpaceDE/>
        <w:autoSpaceDN/>
        <w:adjustRightInd/>
        <w:jc w:val="both"/>
        <w:rPr>
          <w:rFonts w:ascii="Century Gothic" w:hAnsi="Century Gothic"/>
          <w:sz w:val="36"/>
          <w:szCs w:val="36"/>
        </w:rPr>
      </w:pPr>
      <w:r w:rsidRPr="00360BE7">
        <w:rPr>
          <w:rFonts w:ascii="Century Gothic" w:hAnsi="Century Gothic"/>
          <w:sz w:val="36"/>
          <w:szCs w:val="36"/>
        </w:rPr>
        <w:t>Epsilon Mélia</w:t>
      </w:r>
    </w:p>
    <w:p w14:paraId="3C2F2010" w14:textId="77777777" w:rsidR="00616911" w:rsidRPr="00360BE7" w:rsidRDefault="0087600A" w:rsidP="004D7FBF">
      <w:pPr>
        <w:pStyle w:val="Sansinterligne"/>
        <w:jc w:val="both"/>
        <w:rPr>
          <w:rFonts w:ascii="Century Gothic" w:hAnsi="Century Gothic"/>
          <w:sz w:val="18"/>
          <w:szCs w:val="18"/>
        </w:rPr>
      </w:pPr>
      <w:r>
        <w:rPr>
          <w:rFonts w:ascii="Century Gothic" w:hAnsi="Century Gothic"/>
          <w:b/>
          <w:noProof/>
          <w:sz w:val="18"/>
          <w:szCs w:val="18"/>
        </w:rPr>
        <mc:AlternateContent>
          <mc:Choice Requires="wps">
            <w:drawing>
              <wp:anchor distT="4294967295" distB="4294967295" distL="114300" distR="114300" simplePos="0" relativeHeight="251855872" behindDoc="0" locked="0" layoutInCell="1" allowOverlap="1" wp14:anchorId="3B4A9923" wp14:editId="37E1A144">
                <wp:simplePos x="0" y="0"/>
                <wp:positionH relativeFrom="column">
                  <wp:posOffset>19050</wp:posOffset>
                </wp:positionH>
                <wp:positionV relativeFrom="paragraph">
                  <wp:posOffset>55244</wp:posOffset>
                </wp:positionV>
                <wp:extent cx="6600825" cy="0"/>
                <wp:effectExtent l="0" t="0" r="28575" b="25400"/>
                <wp:wrapNone/>
                <wp:docPr id="32" name="AutoShape 23"/>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6600825" cy="0"/>
                        </a:xfrm>
                        <a:prstGeom prst="straightConnector1">
                          <a:avLst/>
                        </a:prstGeom>
                        <a:noFill/>
                        <a:ln w="9525">
                          <a:solidFill>
                            <a:schemeClr val="accent1">
                              <a:lumMod val="75000"/>
                              <a:lumOff val="0"/>
                            </a:schemeClr>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 id="AutoShape 23" o:spid="_x0000_s1026" type="#_x0000_t32" style="position:absolute;margin-left:1.5pt;margin-top:4.35pt;width:519.75pt;height:0;z-index:251855872;visibility:visible;mso-wrap-style:square;mso-width-percent:0;mso-height-percent:0;mso-wrap-distance-left:9pt;mso-wrap-distance-top:-1emu;mso-wrap-distance-right:9pt;mso-wrap-distance-bottom:-1emu;mso-position-horizontal:absolute;mso-position-horizontal-relative:text;mso-position-vertical:absolute;mso-position-vertical-relative:text;mso-width-percent:0;mso-height-percent:0;mso-width-relative:page;mso-height-relative:page" o:gfxdata="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" strokecolor="#365f91 [2404]"/>
            </w:pict>
          </mc:Fallback>
        </mc:AlternateContent>
      </w:r>
    </w:p>
    <w:p w14:paraId="76EDDADA" w14:textId="77777777" w:rsidR="00616911" w:rsidRPr="00BB2303" w:rsidRDefault="00616911" w:rsidP="004D7FBF">
      <w:pPr>
        <w:pStyle w:val="Sansinterligne"/>
        <w:jc w:val="both"/>
        <w:rPr>
          <w:rFonts w:ascii="Century Gothic" w:hAnsi="Century Gothic"/>
          <w:sz w:val="18"/>
          <w:szCs w:val="18"/>
        </w:rPr>
      </w:pPr>
      <w:r w:rsidRPr="00BB2303">
        <w:rPr>
          <w:rFonts w:ascii="Century Gothic" w:hAnsi="Century Gothic"/>
          <w:sz w:val="18"/>
          <w:szCs w:val="18"/>
        </w:rPr>
        <w:t>Epsilon Mélia, né il y a 9 ans de la rencontre de directeurs et de formateurs exerçant dans le champ médico-social, accompagne les institutions dans leur globalité, à chaque niveau de responsabilité, des opérationnels (bénévoles, salariés…) aux dirigeants (chef de service, direction, conseil d’administration…).</w:t>
      </w:r>
    </w:p>
    <w:p w14:paraId="1DF1E39E" w14:textId="77777777" w:rsidR="00616911" w:rsidRPr="00BB2303" w:rsidRDefault="00616911" w:rsidP="004D7FBF">
      <w:pPr>
        <w:pStyle w:val="Sansinterligne"/>
        <w:jc w:val="both"/>
        <w:rPr>
          <w:rFonts w:ascii="Century Gothic" w:hAnsi="Century Gothic"/>
          <w:sz w:val="18"/>
          <w:szCs w:val="18"/>
        </w:rPr>
      </w:pPr>
      <w:r w:rsidRPr="00BB2303">
        <w:rPr>
          <w:rFonts w:ascii="Century Gothic" w:hAnsi="Century Gothic"/>
          <w:sz w:val="18"/>
          <w:szCs w:val="18"/>
        </w:rPr>
        <w:t>Epsilon Mélia tend à permettre aux individus de développer leurs compétences humaines et techniques, de les sensibiliser aux ressources disponibles des personnes désignées comme « vulnérables », pour qu’elles puissent, si possible, se dégager un temps soit peu de la tutelle des acteurs sociaux. Les formations sont conçues, élaborées et animées par des acteurs de terrain qui continuent d’exercer des missions en institution.</w:t>
      </w:r>
    </w:p>
    <w:p w14:paraId="63B5F924" w14:textId="77777777" w:rsidR="00616911" w:rsidRPr="00BB2303" w:rsidRDefault="00616911" w:rsidP="004D7FBF">
      <w:pPr>
        <w:pStyle w:val="Sansinterligne"/>
        <w:jc w:val="both"/>
        <w:rPr>
          <w:rFonts w:ascii="Century Gothic" w:hAnsi="Century Gothic"/>
          <w:sz w:val="18"/>
          <w:szCs w:val="18"/>
        </w:rPr>
      </w:pPr>
    </w:p>
    <w:p w14:paraId="5723C4A0" w14:textId="77777777" w:rsidR="00616911" w:rsidRPr="00BB2303" w:rsidRDefault="00616911" w:rsidP="004D7FBF">
      <w:pPr>
        <w:pStyle w:val="Sansinterligne"/>
        <w:jc w:val="both"/>
        <w:rPr>
          <w:rFonts w:ascii="Century Gothic" w:hAnsi="Century Gothic"/>
          <w:sz w:val="18"/>
          <w:szCs w:val="18"/>
        </w:rPr>
      </w:pPr>
      <w:r w:rsidRPr="00C44CDE">
        <w:rPr>
          <w:rFonts w:ascii="Century Gothic" w:hAnsi="Century Gothic"/>
          <w:color w:val="365F91" w:themeColor="accent1" w:themeShade="BF"/>
          <w:sz w:val="18"/>
          <w:szCs w:val="18"/>
        </w:rPr>
        <w:sym w:font="Wingdings" w:char="F09F"/>
      </w:r>
      <w:r w:rsidRPr="00C44CDE">
        <w:rPr>
          <w:rFonts w:ascii="Century Gothic" w:hAnsi="Century Gothic"/>
          <w:color w:val="365F91" w:themeColor="accent1" w:themeShade="BF"/>
          <w:sz w:val="18"/>
          <w:szCs w:val="18"/>
        </w:rPr>
        <w:t>Les Troubles Envahissants du Développement : « communiquer qu’en m’aime ! »</w:t>
      </w:r>
      <w:r w:rsidRPr="00BB2303">
        <w:rPr>
          <w:rFonts w:ascii="Century Gothic" w:hAnsi="Century Gothic"/>
          <w:sz w:val="18"/>
          <w:szCs w:val="18"/>
        </w:rPr>
        <w:t xml:space="preserve"> </w:t>
      </w:r>
      <w:r w:rsidR="00A04F8B" w:rsidRPr="00BB2303">
        <w:rPr>
          <w:rFonts w:ascii="Century Gothic" w:hAnsi="Century Gothic"/>
          <w:bCs/>
          <w:color w:val="C00000"/>
          <w:sz w:val="18"/>
          <w:szCs w:val="18"/>
        </w:rPr>
        <w:t>*</w:t>
      </w:r>
    </w:p>
    <w:p w14:paraId="123B1335" w14:textId="77777777" w:rsidR="00616911" w:rsidRPr="00BB2303" w:rsidRDefault="00616911" w:rsidP="004D7FBF">
      <w:pPr>
        <w:pStyle w:val="Sansinterligne"/>
        <w:jc w:val="both"/>
        <w:rPr>
          <w:rFonts w:ascii="Century Gothic" w:hAnsi="Century Gothic"/>
          <w:sz w:val="18"/>
          <w:szCs w:val="18"/>
        </w:rPr>
      </w:pPr>
    </w:p>
    <w:p w14:paraId="7F5C8D00" w14:textId="77777777" w:rsidR="00616911" w:rsidRPr="00BB2303" w:rsidRDefault="00616911" w:rsidP="004D7FBF">
      <w:pPr>
        <w:jc w:val="both"/>
        <w:rPr>
          <w:rFonts w:ascii="Century Gothic" w:hAnsi="Century Gothic" w:cs="Calibri"/>
          <w:sz w:val="18"/>
          <w:szCs w:val="18"/>
        </w:rPr>
      </w:pPr>
      <w:r w:rsidRPr="00BB2303">
        <w:rPr>
          <w:rFonts w:ascii="Century Gothic" w:hAnsi="Century Gothic" w:cs="Calibri"/>
          <w:sz w:val="18"/>
          <w:szCs w:val="18"/>
        </w:rPr>
        <w:t>BP 20030 – 75860 PARIS cedex 18</w:t>
      </w:r>
    </w:p>
    <w:p w14:paraId="1C9A3469" w14:textId="77777777" w:rsidR="00616911" w:rsidRPr="00BB2303" w:rsidRDefault="00616911" w:rsidP="004D7FBF">
      <w:pPr>
        <w:jc w:val="both"/>
        <w:rPr>
          <w:rFonts w:ascii="Century Gothic" w:hAnsi="Century Gothic" w:cs="Calibri"/>
          <w:sz w:val="18"/>
          <w:szCs w:val="18"/>
        </w:rPr>
      </w:pPr>
      <w:r w:rsidRPr="00BB2303">
        <w:rPr>
          <w:rFonts w:ascii="Century Gothic" w:hAnsi="Century Gothic" w:cs="Calibri"/>
          <w:sz w:val="18"/>
          <w:szCs w:val="18"/>
        </w:rPr>
        <w:t>Tél. : 01 42 57 61 20 / 06 20 92 56 34</w:t>
      </w:r>
    </w:p>
    <w:p w14:paraId="62D959EA" w14:textId="77777777" w:rsidR="00616911" w:rsidRPr="00BB2303" w:rsidRDefault="00E9756C" w:rsidP="004D7FBF">
      <w:pPr>
        <w:jc w:val="both"/>
        <w:rPr>
          <w:rFonts w:ascii="Century Gothic" w:hAnsi="Century Gothic"/>
          <w:color w:val="0000FF"/>
          <w:sz w:val="18"/>
          <w:szCs w:val="18"/>
        </w:rPr>
      </w:pPr>
      <w:hyperlink r:id="rId151" w:history="1">
        <w:r w:rsidR="00616911" w:rsidRPr="00BB2303">
          <w:rPr>
            <w:rStyle w:val="Lienhypertexte"/>
            <w:rFonts w:ascii="Century Gothic" w:hAnsi="Century Gothic" w:cs="Calibri"/>
            <w:sz w:val="18"/>
            <w:szCs w:val="18"/>
            <w:u w:val="none"/>
          </w:rPr>
          <w:t>epsilonmelia@gmail.com</w:t>
        </w:r>
      </w:hyperlink>
      <w:r w:rsidR="00616911" w:rsidRPr="00BB2303">
        <w:rPr>
          <w:rFonts w:ascii="Century Gothic" w:hAnsi="Century Gothic"/>
          <w:color w:val="0000FF"/>
          <w:sz w:val="18"/>
          <w:szCs w:val="18"/>
        </w:rPr>
        <w:t xml:space="preserve"> </w:t>
      </w:r>
      <w:r w:rsidR="00616911" w:rsidRPr="00BB2303">
        <w:rPr>
          <w:rFonts w:ascii="Century Gothic" w:hAnsi="Century Gothic"/>
          <w:sz w:val="18"/>
          <w:szCs w:val="18"/>
        </w:rPr>
        <w:t xml:space="preserve">/ </w:t>
      </w:r>
      <w:hyperlink r:id="rId152" w:history="1">
        <w:r w:rsidR="00616911" w:rsidRPr="00BB2303">
          <w:rPr>
            <w:rStyle w:val="Lienhypertexte"/>
            <w:rFonts w:ascii="Century Gothic" w:hAnsi="Century Gothic" w:cs="Calibri"/>
            <w:sz w:val="18"/>
            <w:szCs w:val="18"/>
            <w:u w:val="none"/>
          </w:rPr>
          <w:t>www.epsilonmelia.com</w:t>
        </w:r>
      </w:hyperlink>
    </w:p>
    <w:p w14:paraId="475B4192" w14:textId="77777777" w:rsidR="00616911" w:rsidRPr="00BB2303" w:rsidRDefault="00616911" w:rsidP="004D7FBF">
      <w:pPr>
        <w:pStyle w:val="Sansinterligne"/>
        <w:jc w:val="both"/>
        <w:rPr>
          <w:rFonts w:ascii="Century Gothic" w:hAnsi="Century Gothic"/>
          <w:color w:val="0000FF"/>
          <w:sz w:val="18"/>
          <w:szCs w:val="18"/>
        </w:rPr>
      </w:pPr>
      <w:r w:rsidRPr="00BB2303">
        <w:rPr>
          <w:rFonts w:ascii="Century Gothic" w:hAnsi="Century Gothic"/>
          <w:sz w:val="18"/>
          <w:szCs w:val="18"/>
        </w:rPr>
        <w:t xml:space="preserve">→ </w:t>
      </w:r>
      <w:hyperlink r:id="rId153" w:history="1">
        <w:r w:rsidRPr="00BB2303">
          <w:rPr>
            <w:rStyle w:val="Lienhypertexte"/>
            <w:rFonts w:ascii="Century Gothic" w:hAnsi="Century Gothic"/>
            <w:sz w:val="18"/>
            <w:szCs w:val="18"/>
            <w:u w:val="none"/>
          </w:rPr>
          <w:t>Catalogue en ligne</w:t>
        </w:r>
      </w:hyperlink>
      <w:r w:rsidRPr="00BB2303">
        <w:rPr>
          <w:rFonts w:ascii="Century Gothic" w:hAnsi="Century Gothic"/>
          <w:color w:val="0000FF"/>
          <w:sz w:val="18"/>
          <w:szCs w:val="18"/>
        </w:rPr>
        <w:t xml:space="preserve"> </w:t>
      </w:r>
    </w:p>
    <w:p w14:paraId="12EF5688" w14:textId="77777777" w:rsidR="00616911" w:rsidRPr="00360BE7" w:rsidRDefault="00616911" w:rsidP="004D7FBF">
      <w:pPr>
        <w:pStyle w:val="Sansinterligne"/>
        <w:jc w:val="both"/>
        <w:rPr>
          <w:rFonts w:ascii="Century Gothic" w:hAnsi="Century Gothic"/>
          <w:sz w:val="36"/>
          <w:szCs w:val="36"/>
        </w:rPr>
      </w:pPr>
      <w:r w:rsidRPr="00360BE7">
        <w:rPr>
          <w:rFonts w:ascii="Century Gothic" w:hAnsi="Century Gothic"/>
          <w:sz w:val="36"/>
          <w:szCs w:val="36"/>
        </w:rPr>
        <w:t>Format Différence – ASEI</w:t>
      </w:r>
    </w:p>
    <w:p w14:paraId="02D766BE" w14:textId="77777777" w:rsidR="00616911" w:rsidRPr="00360BE7" w:rsidRDefault="0087600A" w:rsidP="004D7FBF">
      <w:pPr>
        <w:jc w:val="both"/>
        <w:rPr>
          <w:rFonts w:ascii="Century Gothic" w:hAnsi="Century Gothic"/>
          <w:bCs/>
          <w:sz w:val="18"/>
          <w:szCs w:val="18"/>
        </w:rPr>
      </w:pPr>
      <w:r>
        <w:rPr>
          <w:rFonts w:ascii="Century Gothic" w:hAnsi="Century Gothic"/>
          <w:bCs/>
          <w:noProof/>
          <w:sz w:val="18"/>
          <w:szCs w:val="18"/>
        </w:rPr>
        <mc:AlternateContent>
          <mc:Choice Requires="wps">
            <w:drawing>
              <wp:anchor distT="4294967295" distB="4294967295" distL="114300" distR="114300" simplePos="0" relativeHeight="251856896" behindDoc="0" locked="0" layoutInCell="1" allowOverlap="1" wp14:anchorId="65F48777" wp14:editId="70FDD14B">
                <wp:simplePos x="0" y="0"/>
                <wp:positionH relativeFrom="column">
                  <wp:posOffset>19050</wp:posOffset>
                </wp:positionH>
                <wp:positionV relativeFrom="paragraph">
                  <wp:posOffset>1904</wp:posOffset>
                </wp:positionV>
                <wp:extent cx="6600825" cy="0"/>
                <wp:effectExtent l="0" t="0" r="28575" b="25400"/>
                <wp:wrapNone/>
                <wp:docPr id="31" name="AutoShape 24"/>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6600825" cy="0"/>
                        </a:xfrm>
                        <a:prstGeom prst="straightConnector1">
                          <a:avLst/>
                        </a:prstGeom>
                        <a:noFill/>
                        <a:ln w="9525">
                          <a:solidFill>
                            <a:schemeClr val="accent1">
                              <a:lumMod val="75000"/>
                              <a:lumOff val="0"/>
                            </a:schemeClr>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 id="AutoShape 24" o:spid="_x0000_s1026" type="#_x0000_t32" style="position:absolute;margin-left:1.5pt;margin-top:.15pt;width:519.75pt;height:0;z-index:251856896;visibility:visible;mso-wrap-style:square;mso-width-percent:0;mso-height-percent:0;mso-wrap-distance-left:9pt;mso-wrap-distance-top:-1emu;mso-wrap-distance-right:9pt;mso-wrap-distance-bottom:-1emu;mso-position-horizontal:absolute;mso-position-horizontal-relative:text;mso-position-vertical:absolute;mso-position-vertical-relative:text;mso-width-percent:0;mso-height-percent:0;mso-width-relative:page;mso-height-relative:page" o:gfxdata="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" strokecolor="#365f91 [2404]"/>
            </w:pict>
          </mc:Fallback>
        </mc:AlternateContent>
      </w:r>
    </w:p>
    <w:p w14:paraId="1C8D3781" w14:textId="77777777" w:rsidR="00616911" w:rsidRPr="00BB2303" w:rsidRDefault="00616911" w:rsidP="004D7FBF">
      <w:pPr>
        <w:jc w:val="both"/>
        <w:rPr>
          <w:rFonts w:ascii="Century Gothic" w:hAnsi="Century Gothic"/>
          <w:sz w:val="18"/>
          <w:szCs w:val="18"/>
        </w:rPr>
      </w:pPr>
      <w:r w:rsidRPr="00BB2303">
        <w:rPr>
          <w:rFonts w:ascii="Century Gothic" w:hAnsi="Century Gothic"/>
          <w:bCs/>
          <w:sz w:val="18"/>
          <w:szCs w:val="18"/>
        </w:rPr>
        <w:t xml:space="preserve">Format différence est un organisme de formation spécialisé dans le secteur sanitaire, social et médico-social et plus particulièrement celui du handicap. Format Différence </w:t>
      </w:r>
      <w:r w:rsidRPr="00BB2303">
        <w:rPr>
          <w:rFonts w:ascii="Century Gothic" w:hAnsi="Century Gothic" w:cs="Arial"/>
          <w:sz w:val="18"/>
          <w:szCs w:val="18"/>
        </w:rPr>
        <w:t xml:space="preserve">élabore et met en œuvre des ingénieries de formation et des actions participant au développement de compétences, à la professionnalisation des acteurs du secteur ainsi qu’à l’évolution des pratiques et des représentations favorisant une société inclusive. </w:t>
      </w:r>
    </w:p>
    <w:p w14:paraId="70971758" w14:textId="77777777" w:rsidR="00616911" w:rsidRPr="00C44CDE" w:rsidRDefault="00616911" w:rsidP="004D7FBF">
      <w:pPr>
        <w:jc w:val="both"/>
        <w:rPr>
          <w:rFonts w:ascii="Century Gothic" w:hAnsi="Century Gothic"/>
          <w:bCs/>
          <w:color w:val="365F91" w:themeColor="accent1" w:themeShade="BF"/>
          <w:sz w:val="18"/>
          <w:szCs w:val="18"/>
        </w:rPr>
      </w:pPr>
    </w:p>
    <w:p w14:paraId="6F6786BF" w14:textId="77777777" w:rsidR="00616911" w:rsidRPr="00C44CDE" w:rsidRDefault="00616911" w:rsidP="004D7FBF">
      <w:pPr>
        <w:jc w:val="both"/>
        <w:rPr>
          <w:rFonts w:ascii="Century Gothic" w:hAnsi="Century Gothic"/>
          <w:bCs/>
          <w:color w:val="365F91" w:themeColor="accent1" w:themeShade="BF"/>
          <w:sz w:val="18"/>
          <w:szCs w:val="18"/>
        </w:rPr>
      </w:pPr>
      <w:r w:rsidRPr="00C44CDE">
        <w:rPr>
          <w:rFonts w:ascii="Century Gothic" w:hAnsi="Century Gothic"/>
          <w:bCs/>
          <w:color w:val="365F91" w:themeColor="accent1" w:themeShade="BF"/>
          <w:sz w:val="18"/>
          <w:szCs w:val="18"/>
        </w:rPr>
        <w:sym w:font="Wingdings" w:char="F09F"/>
      </w:r>
      <w:r w:rsidRPr="00C44CDE">
        <w:rPr>
          <w:rFonts w:ascii="Century Gothic" w:hAnsi="Century Gothic"/>
          <w:bCs/>
          <w:color w:val="365F91" w:themeColor="accent1" w:themeShade="BF"/>
          <w:sz w:val="18"/>
          <w:szCs w:val="18"/>
        </w:rPr>
        <w:t>Autisme, les enjeux du diagnostic précoce</w:t>
      </w:r>
    </w:p>
    <w:p w14:paraId="71A95049" w14:textId="77777777" w:rsidR="00616911" w:rsidRPr="00C44CDE" w:rsidRDefault="00616911" w:rsidP="004D7FBF">
      <w:pPr>
        <w:jc w:val="both"/>
        <w:rPr>
          <w:rFonts w:ascii="Century Gothic" w:hAnsi="Century Gothic"/>
          <w:bCs/>
          <w:color w:val="365F91" w:themeColor="accent1" w:themeShade="BF"/>
          <w:sz w:val="18"/>
          <w:szCs w:val="18"/>
        </w:rPr>
      </w:pPr>
      <w:r w:rsidRPr="00C44CDE">
        <w:rPr>
          <w:rFonts w:ascii="Century Gothic" w:hAnsi="Century Gothic"/>
          <w:bCs/>
          <w:color w:val="365F91" w:themeColor="accent1" w:themeShade="BF"/>
          <w:sz w:val="18"/>
          <w:szCs w:val="18"/>
        </w:rPr>
        <w:sym w:font="Wingdings" w:char="F09F"/>
      </w:r>
      <w:r w:rsidRPr="00C44CDE">
        <w:rPr>
          <w:rFonts w:ascii="Century Gothic" w:hAnsi="Century Gothic"/>
          <w:bCs/>
          <w:color w:val="365F91" w:themeColor="accent1" w:themeShade="BF"/>
          <w:sz w:val="18"/>
          <w:szCs w:val="18"/>
        </w:rPr>
        <w:t>Outils de repérage des enfants atteint de trouble du spectre autistique</w:t>
      </w:r>
    </w:p>
    <w:p w14:paraId="0779E6F3" w14:textId="77777777" w:rsidR="00616911" w:rsidRPr="00C44CDE" w:rsidRDefault="00616911" w:rsidP="004D7FBF">
      <w:pPr>
        <w:jc w:val="both"/>
        <w:rPr>
          <w:rFonts w:ascii="Century Gothic" w:hAnsi="Century Gothic"/>
          <w:bCs/>
          <w:color w:val="365F91" w:themeColor="accent1" w:themeShade="BF"/>
          <w:sz w:val="18"/>
          <w:szCs w:val="18"/>
        </w:rPr>
      </w:pPr>
      <w:r w:rsidRPr="00C44CDE">
        <w:rPr>
          <w:rFonts w:ascii="Century Gothic" w:hAnsi="Century Gothic"/>
          <w:bCs/>
          <w:color w:val="365F91" w:themeColor="accent1" w:themeShade="BF"/>
          <w:sz w:val="18"/>
          <w:szCs w:val="18"/>
        </w:rPr>
        <w:sym w:font="Wingdings" w:char="F09F"/>
      </w:r>
      <w:r w:rsidRPr="00C44CDE">
        <w:rPr>
          <w:rFonts w:ascii="Century Gothic" w:hAnsi="Century Gothic"/>
          <w:bCs/>
          <w:color w:val="365F91" w:themeColor="accent1" w:themeShade="BF"/>
          <w:sz w:val="18"/>
          <w:szCs w:val="18"/>
        </w:rPr>
        <w:t>Initiation à l’éveil de l’enfant polyhandicapé à troubles du spectre autistique par la stimulation sensorielle</w:t>
      </w:r>
    </w:p>
    <w:p w14:paraId="6A9DB771" w14:textId="77777777" w:rsidR="00616911" w:rsidRPr="00C44CDE" w:rsidRDefault="00616911" w:rsidP="004D7FBF">
      <w:pPr>
        <w:jc w:val="both"/>
        <w:rPr>
          <w:rFonts w:ascii="Century Gothic" w:hAnsi="Century Gothic"/>
          <w:bCs/>
          <w:color w:val="365F91" w:themeColor="accent1" w:themeShade="BF"/>
          <w:sz w:val="18"/>
          <w:szCs w:val="18"/>
        </w:rPr>
      </w:pPr>
      <w:r w:rsidRPr="00C44CDE">
        <w:rPr>
          <w:rFonts w:ascii="Century Gothic" w:hAnsi="Century Gothic"/>
          <w:bCs/>
          <w:color w:val="365F91" w:themeColor="accent1" w:themeShade="BF"/>
          <w:sz w:val="18"/>
          <w:szCs w:val="18"/>
        </w:rPr>
        <w:sym w:font="Wingdings" w:char="F09F"/>
      </w:r>
      <w:r w:rsidRPr="00C44CDE">
        <w:rPr>
          <w:rFonts w:ascii="Century Gothic" w:hAnsi="Century Gothic"/>
          <w:bCs/>
          <w:color w:val="365F91" w:themeColor="accent1" w:themeShade="BF"/>
          <w:sz w:val="18"/>
          <w:szCs w:val="18"/>
        </w:rPr>
        <w:t>Autisme : mieux le comprendre</w:t>
      </w:r>
    </w:p>
    <w:p w14:paraId="3F93489C" w14:textId="77777777" w:rsidR="00616911" w:rsidRPr="00C44CDE" w:rsidRDefault="00616911" w:rsidP="004D7FBF">
      <w:pPr>
        <w:jc w:val="both"/>
        <w:rPr>
          <w:rFonts w:ascii="Century Gothic" w:hAnsi="Century Gothic"/>
          <w:bCs/>
          <w:color w:val="365F91" w:themeColor="accent1" w:themeShade="BF"/>
          <w:sz w:val="18"/>
          <w:szCs w:val="18"/>
        </w:rPr>
      </w:pPr>
      <w:r w:rsidRPr="00C44CDE">
        <w:rPr>
          <w:rFonts w:ascii="Century Gothic" w:hAnsi="Century Gothic"/>
          <w:bCs/>
          <w:color w:val="365F91" w:themeColor="accent1" w:themeShade="BF"/>
          <w:sz w:val="18"/>
          <w:szCs w:val="18"/>
        </w:rPr>
        <w:sym w:font="Wingdings" w:char="F09F"/>
      </w:r>
      <w:r w:rsidRPr="00C44CDE">
        <w:rPr>
          <w:rFonts w:ascii="Century Gothic" w:hAnsi="Century Gothic"/>
          <w:bCs/>
          <w:color w:val="365F91" w:themeColor="accent1" w:themeShade="BF"/>
          <w:sz w:val="18"/>
          <w:szCs w:val="18"/>
        </w:rPr>
        <w:t>Snoezelen et stimulation : approches multisensorielles</w:t>
      </w:r>
    </w:p>
    <w:p w14:paraId="10556B5B" w14:textId="77777777" w:rsidR="00616911" w:rsidRPr="00BB2303" w:rsidRDefault="00616911" w:rsidP="004D7FBF">
      <w:pPr>
        <w:jc w:val="both"/>
        <w:rPr>
          <w:rFonts w:ascii="Century Gothic" w:hAnsi="Century Gothic"/>
          <w:bCs/>
          <w:sz w:val="18"/>
          <w:szCs w:val="18"/>
        </w:rPr>
      </w:pPr>
    </w:p>
    <w:p w14:paraId="38043E01" w14:textId="77777777" w:rsidR="00616911" w:rsidRPr="00BB2303" w:rsidRDefault="00616911" w:rsidP="004D7FBF">
      <w:pPr>
        <w:jc w:val="both"/>
        <w:rPr>
          <w:rFonts w:ascii="Century Gothic" w:hAnsi="Century Gothic"/>
          <w:bCs/>
          <w:sz w:val="18"/>
          <w:szCs w:val="18"/>
        </w:rPr>
      </w:pPr>
      <w:r w:rsidRPr="00BB2303">
        <w:rPr>
          <w:rFonts w:ascii="Century Gothic" w:hAnsi="Century Gothic"/>
          <w:bCs/>
          <w:sz w:val="18"/>
          <w:szCs w:val="18"/>
        </w:rPr>
        <w:t>26 avenue Tolosane – Bâtiment L – 31520 RAMONVILLE SAINT-AGNE</w:t>
      </w:r>
    </w:p>
    <w:p w14:paraId="15CB6BD5" w14:textId="77777777" w:rsidR="00616911" w:rsidRPr="00BB2303" w:rsidRDefault="00616911" w:rsidP="004D7FBF">
      <w:pPr>
        <w:jc w:val="both"/>
        <w:rPr>
          <w:rFonts w:ascii="Century Gothic" w:hAnsi="Century Gothic"/>
          <w:bCs/>
          <w:sz w:val="18"/>
          <w:szCs w:val="18"/>
        </w:rPr>
      </w:pPr>
      <w:r w:rsidRPr="00BB2303">
        <w:rPr>
          <w:rFonts w:ascii="Century Gothic" w:hAnsi="Century Gothic"/>
          <w:sz w:val="18"/>
          <w:szCs w:val="18"/>
        </w:rPr>
        <w:t xml:space="preserve">Tél. : </w:t>
      </w:r>
      <w:r w:rsidRPr="00BB2303">
        <w:rPr>
          <w:rFonts w:ascii="Century Gothic" w:hAnsi="Century Gothic"/>
          <w:bCs/>
          <w:sz w:val="18"/>
          <w:szCs w:val="18"/>
        </w:rPr>
        <w:t xml:space="preserve">05 61 00 71 75 / </w:t>
      </w:r>
      <w:r w:rsidRPr="00BB2303">
        <w:rPr>
          <w:rFonts w:ascii="Century Gothic" w:hAnsi="Century Gothic"/>
          <w:sz w:val="18"/>
          <w:szCs w:val="18"/>
        </w:rPr>
        <w:t xml:space="preserve">Fax : </w:t>
      </w:r>
      <w:r w:rsidRPr="00BB2303">
        <w:rPr>
          <w:rFonts w:ascii="Century Gothic" w:hAnsi="Century Gothic"/>
          <w:bCs/>
          <w:sz w:val="18"/>
          <w:szCs w:val="18"/>
        </w:rPr>
        <w:t>05 61 00 71 79</w:t>
      </w:r>
    </w:p>
    <w:p w14:paraId="37F47816" w14:textId="77777777" w:rsidR="00616911" w:rsidRPr="00BB2303" w:rsidRDefault="00E9756C" w:rsidP="004D7FBF">
      <w:pPr>
        <w:jc w:val="both"/>
        <w:rPr>
          <w:rFonts w:ascii="Century Gothic" w:hAnsi="Century Gothic"/>
          <w:bCs/>
          <w:color w:val="0000FF"/>
          <w:sz w:val="18"/>
          <w:szCs w:val="18"/>
        </w:rPr>
      </w:pPr>
      <w:hyperlink r:id="rId154" w:history="1">
        <w:r w:rsidR="00616911" w:rsidRPr="00BB2303">
          <w:rPr>
            <w:rStyle w:val="Lienhypertexte"/>
            <w:rFonts w:ascii="Century Gothic" w:hAnsi="Century Gothic"/>
            <w:sz w:val="18"/>
            <w:szCs w:val="18"/>
            <w:u w:val="none"/>
          </w:rPr>
          <w:t>contact@formatdifference.org</w:t>
        </w:r>
      </w:hyperlink>
      <w:r w:rsidR="00616911" w:rsidRPr="00BB2303">
        <w:rPr>
          <w:rFonts w:ascii="Century Gothic" w:hAnsi="Century Gothic"/>
          <w:color w:val="0000FF"/>
          <w:sz w:val="18"/>
          <w:szCs w:val="18"/>
        </w:rPr>
        <w:t xml:space="preserve"> </w:t>
      </w:r>
      <w:r w:rsidR="00616911" w:rsidRPr="00BB2303">
        <w:rPr>
          <w:rFonts w:ascii="Century Gothic" w:hAnsi="Century Gothic"/>
          <w:sz w:val="18"/>
          <w:szCs w:val="18"/>
        </w:rPr>
        <w:t>/</w:t>
      </w:r>
      <w:r w:rsidR="00616911" w:rsidRPr="00BB2303">
        <w:rPr>
          <w:rFonts w:ascii="Century Gothic" w:hAnsi="Century Gothic"/>
          <w:color w:val="0000FF"/>
          <w:sz w:val="18"/>
          <w:szCs w:val="18"/>
        </w:rPr>
        <w:t xml:space="preserve"> </w:t>
      </w:r>
      <w:hyperlink r:id="rId155" w:history="1">
        <w:r w:rsidR="00616911" w:rsidRPr="00BB2303">
          <w:rPr>
            <w:rStyle w:val="Lienhypertexte"/>
            <w:rFonts w:ascii="Century Gothic" w:hAnsi="Century Gothic"/>
            <w:sz w:val="18"/>
            <w:szCs w:val="18"/>
            <w:u w:val="none"/>
          </w:rPr>
          <w:t>www.formatdifference.org</w:t>
        </w:r>
      </w:hyperlink>
    </w:p>
    <w:p w14:paraId="38AFB630" w14:textId="77777777" w:rsidR="00616911" w:rsidRPr="00BB2303" w:rsidRDefault="00616911" w:rsidP="004D7FBF">
      <w:pPr>
        <w:jc w:val="both"/>
        <w:rPr>
          <w:rFonts w:ascii="Century Gothic" w:hAnsi="Century Gothic"/>
          <w:color w:val="0000FF"/>
          <w:sz w:val="18"/>
          <w:szCs w:val="18"/>
        </w:rPr>
      </w:pPr>
      <w:r w:rsidRPr="00BB2303">
        <w:rPr>
          <w:rFonts w:ascii="Century Gothic" w:hAnsi="Century Gothic"/>
          <w:bCs/>
          <w:sz w:val="18"/>
          <w:szCs w:val="18"/>
        </w:rPr>
        <w:t>→</w:t>
      </w:r>
      <w:r w:rsidRPr="00BB2303">
        <w:rPr>
          <w:rFonts w:ascii="Century Gothic" w:hAnsi="Century Gothic"/>
          <w:bCs/>
          <w:color w:val="0000FF"/>
          <w:sz w:val="18"/>
          <w:szCs w:val="18"/>
        </w:rPr>
        <w:t xml:space="preserve"> </w:t>
      </w:r>
      <w:hyperlink r:id="rId156" w:history="1">
        <w:r w:rsidRPr="00BB2303">
          <w:rPr>
            <w:rStyle w:val="Lienhypertexte"/>
            <w:rFonts w:ascii="Century Gothic" w:hAnsi="Century Gothic"/>
            <w:bCs/>
            <w:sz w:val="18"/>
            <w:szCs w:val="18"/>
            <w:u w:val="none"/>
          </w:rPr>
          <w:t>Catalogue en ligne</w:t>
        </w:r>
      </w:hyperlink>
    </w:p>
    <w:p w14:paraId="47ED333E" w14:textId="77777777" w:rsidR="006107F8" w:rsidRPr="000927BC" w:rsidRDefault="006107F8" w:rsidP="004D7FBF">
      <w:pPr>
        <w:jc w:val="both"/>
        <w:rPr>
          <w:rFonts w:ascii="Century Gothic" w:hAnsi="Century Gothic"/>
          <w:sz w:val="18"/>
          <w:szCs w:val="18"/>
        </w:rPr>
      </w:pPr>
    </w:p>
    <w:p w14:paraId="71D3A943" w14:textId="77777777" w:rsidR="00371C5A" w:rsidRPr="009A437D" w:rsidRDefault="00371C5A" w:rsidP="00371C5A">
      <w:pPr>
        <w:jc w:val="both"/>
        <w:rPr>
          <w:rFonts w:ascii="Century Gothic" w:hAnsi="Century Gothic"/>
          <w:bCs/>
          <w:color w:val="E36C0A" w:themeColor="accent6" w:themeShade="BF"/>
          <w:sz w:val="18"/>
          <w:szCs w:val="18"/>
        </w:rPr>
      </w:pPr>
    </w:p>
    <w:p w14:paraId="60116414" w14:textId="77777777" w:rsidR="00371C5A" w:rsidRPr="009A437D" w:rsidRDefault="00371C5A" w:rsidP="00371C5A">
      <w:pPr>
        <w:jc w:val="both"/>
        <w:rPr>
          <w:rFonts w:ascii="Century Gothic" w:hAnsi="Century Gothic"/>
          <w:sz w:val="36"/>
          <w:szCs w:val="36"/>
        </w:rPr>
      </w:pPr>
      <w:r w:rsidRPr="009A437D">
        <w:rPr>
          <w:rFonts w:ascii="Century Gothic" w:hAnsi="Century Gothic"/>
          <w:sz w:val="36"/>
          <w:szCs w:val="36"/>
        </w:rPr>
        <w:t>Formavision-Autisme</w:t>
      </w:r>
    </w:p>
    <w:p w14:paraId="16392D1C" w14:textId="77777777" w:rsidR="00371C5A" w:rsidRPr="009A437D" w:rsidRDefault="0087600A" w:rsidP="00371C5A">
      <w:pPr>
        <w:jc w:val="both"/>
        <w:rPr>
          <w:rFonts w:ascii="Century Gothic" w:hAnsi="Century Gothic"/>
          <w:sz w:val="18"/>
          <w:szCs w:val="18"/>
        </w:rPr>
      </w:pPr>
      <w:r>
        <w:rPr>
          <w:rFonts w:ascii="Century Gothic" w:hAnsi="Century Gothic"/>
          <w:bCs/>
          <w:noProof/>
          <w:sz w:val="18"/>
          <w:szCs w:val="18"/>
        </w:rPr>
        <mc:AlternateContent>
          <mc:Choice Requires="wps">
            <w:drawing>
              <wp:anchor distT="4294967294" distB="4294967294" distL="114300" distR="114300" simplePos="0" relativeHeight="251952128" behindDoc="0" locked="0" layoutInCell="1" allowOverlap="1" wp14:anchorId="54532E1E" wp14:editId="161D291D">
                <wp:simplePos x="0" y="0"/>
                <wp:positionH relativeFrom="column">
                  <wp:posOffset>19050</wp:posOffset>
                </wp:positionH>
                <wp:positionV relativeFrom="paragraph">
                  <wp:posOffset>5714</wp:posOffset>
                </wp:positionV>
                <wp:extent cx="6600825" cy="0"/>
                <wp:effectExtent l="0" t="0" r="28575" b="25400"/>
                <wp:wrapNone/>
                <wp:docPr id="79" name="AutoShape 25"/>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6600825" cy="0"/>
                        </a:xfrm>
                        <a:prstGeom prst="straightConnector1">
                          <a:avLst/>
                        </a:prstGeom>
                        <a:noFill/>
                        <a:ln w="9525">
                          <a:solidFill>
                            <a:schemeClr val="accent1">
                              <a:lumMod val="75000"/>
                              <a:lumOff val="0"/>
                            </a:schemeClr>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 id="AutoShape 25" o:spid="_x0000_s1026" type="#_x0000_t32" style="position:absolute;margin-left:1.5pt;margin-top:.45pt;width:519.75pt;height:0;z-index:251952128;visibility:visible;mso-wrap-style:square;mso-width-percent:0;mso-height-percent:0;mso-wrap-distance-left:9pt;mso-wrap-distance-top:-2emu;mso-wrap-distance-right:9pt;mso-wrap-distance-bottom:-2emu;mso-position-horizontal:absolute;mso-position-horizontal-relative:text;mso-position-vertical:absolute;mso-position-vertical-relative:text;mso-width-percent:0;mso-height-percent:0;mso-width-relative:page;mso-height-relative:page" o:gfxdata="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" strokecolor="#365f91 [2404]"/>
            </w:pict>
          </mc:Fallback>
        </mc:AlternateContent>
      </w:r>
    </w:p>
    <w:p w14:paraId="2A84367B" w14:textId="77777777" w:rsidR="00371C5A" w:rsidRPr="009A437D" w:rsidRDefault="00371C5A" w:rsidP="00371C5A">
      <w:pPr>
        <w:widowControl/>
        <w:autoSpaceDE/>
        <w:autoSpaceDN/>
        <w:adjustRightInd/>
        <w:jc w:val="both"/>
        <w:rPr>
          <w:rFonts w:ascii="Century Gothic" w:hAnsi="Century Gothic"/>
          <w:sz w:val="18"/>
          <w:szCs w:val="18"/>
        </w:rPr>
      </w:pPr>
      <w:r w:rsidRPr="009A437D">
        <w:rPr>
          <w:rFonts w:ascii="Century Gothic" w:hAnsi="Century Gothic"/>
          <w:sz w:val="18"/>
          <w:szCs w:val="18"/>
        </w:rPr>
        <w:t xml:space="preserve">FORMAVISION (FORMAtion superVISION) est un organisme de formation agréé qui réunit des formateurs expérimentés et engagés dans le domaine de l’autisme. FORMAVISION a pour missions de </w:t>
      </w:r>
      <w:r w:rsidRPr="009A437D">
        <w:rPr>
          <w:rFonts w:ascii="Century Gothic" w:hAnsi="Century Gothic"/>
          <w:bCs/>
          <w:sz w:val="18"/>
          <w:szCs w:val="18"/>
        </w:rPr>
        <w:t>diffuser les connaissances</w:t>
      </w:r>
      <w:r w:rsidRPr="009A437D">
        <w:rPr>
          <w:rFonts w:ascii="Century Gothic" w:hAnsi="Century Gothic"/>
          <w:bCs/>
          <w:color w:val="31849B" w:themeColor="accent5" w:themeShade="BF"/>
          <w:sz w:val="18"/>
          <w:szCs w:val="18"/>
        </w:rPr>
        <w:t xml:space="preserve"> </w:t>
      </w:r>
      <w:r w:rsidRPr="009A437D">
        <w:rPr>
          <w:rFonts w:ascii="Century Gothic" w:hAnsi="Century Gothic"/>
          <w:bCs/>
          <w:sz w:val="18"/>
          <w:szCs w:val="18"/>
        </w:rPr>
        <w:t>actualisées</w:t>
      </w:r>
      <w:r w:rsidRPr="009A437D">
        <w:rPr>
          <w:rFonts w:ascii="Century Gothic" w:hAnsi="Century Gothic"/>
          <w:sz w:val="18"/>
          <w:szCs w:val="18"/>
        </w:rPr>
        <w:t xml:space="preserve"> </w:t>
      </w:r>
      <w:r w:rsidRPr="009A437D">
        <w:rPr>
          <w:rFonts w:ascii="Century Gothic" w:hAnsi="Century Gothic"/>
          <w:bCs/>
          <w:sz w:val="18"/>
          <w:szCs w:val="18"/>
        </w:rPr>
        <w:t>et les approches recommandées</w:t>
      </w:r>
      <w:r w:rsidRPr="009A437D">
        <w:rPr>
          <w:rFonts w:ascii="Century Gothic" w:hAnsi="Century Gothic"/>
          <w:sz w:val="18"/>
          <w:szCs w:val="18"/>
        </w:rPr>
        <w:t xml:space="preserve"> et de </w:t>
      </w:r>
      <w:r w:rsidRPr="009A437D">
        <w:rPr>
          <w:rFonts w:ascii="Century Gothic" w:hAnsi="Century Gothic"/>
          <w:bCs/>
          <w:sz w:val="18"/>
          <w:szCs w:val="18"/>
        </w:rPr>
        <w:t>promouvoir la pluridisciplinarité des interventions </w:t>
      </w:r>
      <w:r w:rsidRPr="009A437D">
        <w:rPr>
          <w:rFonts w:ascii="Century Gothic" w:hAnsi="Century Gothic"/>
          <w:sz w:val="18"/>
          <w:szCs w:val="18"/>
        </w:rPr>
        <w:t>auprès des personnes présentant un Trouble du Spectre de l’Autisme.</w:t>
      </w:r>
    </w:p>
    <w:p w14:paraId="2D2AE613" w14:textId="77777777" w:rsidR="00371C5A" w:rsidRPr="009A437D" w:rsidRDefault="00371C5A" w:rsidP="00371C5A">
      <w:pPr>
        <w:jc w:val="both"/>
        <w:rPr>
          <w:rFonts w:ascii="Century Gothic" w:hAnsi="Century Gothic"/>
          <w:sz w:val="18"/>
          <w:szCs w:val="18"/>
        </w:rPr>
      </w:pPr>
      <w:r w:rsidRPr="009A437D">
        <w:rPr>
          <w:rFonts w:ascii="Century Gothic" w:hAnsi="Century Gothic"/>
          <w:bCs/>
          <w:sz w:val="18"/>
          <w:szCs w:val="18"/>
        </w:rPr>
        <w:t>Son offre de formations s’adresse à tout public</w:t>
      </w:r>
      <w:r w:rsidRPr="009A437D">
        <w:rPr>
          <w:rFonts w:ascii="Century Gothic" w:hAnsi="Century Gothic"/>
          <w:sz w:val="18"/>
          <w:szCs w:val="18"/>
        </w:rPr>
        <w:t xml:space="preserve"> intervenant auprès de personnes ayant un Trouble du Spectre de l’Autisme, et s’appuie sur des </w:t>
      </w:r>
      <w:r w:rsidRPr="009A437D">
        <w:rPr>
          <w:rFonts w:ascii="Century Gothic" w:hAnsi="Century Gothic"/>
          <w:bCs/>
          <w:sz w:val="18"/>
          <w:szCs w:val="18"/>
        </w:rPr>
        <w:t>modalités pédagogiques interactives.</w:t>
      </w:r>
    </w:p>
    <w:p w14:paraId="61C93520" w14:textId="77777777" w:rsidR="00371C5A" w:rsidRPr="009A437D" w:rsidRDefault="00371C5A" w:rsidP="00371C5A">
      <w:pPr>
        <w:jc w:val="both"/>
        <w:rPr>
          <w:rFonts w:ascii="Century Gothic" w:hAnsi="Century Gothic"/>
          <w:sz w:val="18"/>
          <w:szCs w:val="18"/>
        </w:rPr>
      </w:pPr>
    </w:p>
    <w:p w14:paraId="7F07FEBD" w14:textId="77777777" w:rsidR="00371C5A" w:rsidRPr="009A437D" w:rsidRDefault="00371C5A" w:rsidP="00371C5A">
      <w:pPr>
        <w:jc w:val="both"/>
        <w:rPr>
          <w:rFonts w:ascii="Century Gothic" w:hAnsi="Century Gothic"/>
          <w:color w:val="365F91" w:themeColor="accent1" w:themeShade="BF"/>
          <w:sz w:val="18"/>
          <w:szCs w:val="18"/>
        </w:rPr>
      </w:pPr>
      <w:r w:rsidRPr="009A437D">
        <w:rPr>
          <w:rFonts w:ascii="Century Gothic" w:hAnsi="Century Gothic"/>
          <w:bCs/>
          <w:color w:val="365F91" w:themeColor="accent1" w:themeShade="BF"/>
          <w:sz w:val="18"/>
          <w:szCs w:val="18"/>
        </w:rPr>
        <w:sym w:font="Wingdings" w:char="F09F"/>
      </w:r>
      <w:r w:rsidRPr="009A437D">
        <w:rPr>
          <w:rFonts w:ascii="Century Gothic" w:hAnsi="Century Gothic"/>
          <w:bCs/>
          <w:color w:val="365F91" w:themeColor="accent1" w:themeShade="BF"/>
          <w:sz w:val="18"/>
          <w:szCs w:val="18"/>
        </w:rPr>
        <w:t>Connaissances actualisées en autisme</w:t>
      </w:r>
      <w:r w:rsidR="002A75DA">
        <w:rPr>
          <w:rFonts w:ascii="Century Gothic" w:hAnsi="Century Gothic"/>
          <w:bCs/>
          <w:color w:val="365F91" w:themeColor="accent1" w:themeShade="BF"/>
          <w:sz w:val="18"/>
          <w:szCs w:val="18"/>
        </w:rPr>
        <w:t xml:space="preserve"> </w:t>
      </w:r>
      <w:r w:rsidRPr="002A75DA">
        <w:rPr>
          <w:rFonts w:ascii="Century Gothic" w:hAnsi="Century Gothic"/>
          <w:bCs/>
          <w:color w:val="C00000"/>
          <w:sz w:val="18"/>
          <w:szCs w:val="18"/>
        </w:rPr>
        <w:t>*</w:t>
      </w:r>
    </w:p>
    <w:p w14:paraId="70C48B00" w14:textId="77777777" w:rsidR="00371C5A" w:rsidRPr="009A437D" w:rsidRDefault="00371C5A" w:rsidP="00371C5A">
      <w:pPr>
        <w:jc w:val="both"/>
        <w:rPr>
          <w:rFonts w:ascii="Century Gothic" w:hAnsi="Century Gothic"/>
          <w:color w:val="365F91" w:themeColor="accent1" w:themeShade="BF"/>
          <w:sz w:val="18"/>
          <w:szCs w:val="18"/>
        </w:rPr>
      </w:pPr>
      <w:r w:rsidRPr="009A437D">
        <w:rPr>
          <w:rFonts w:ascii="Century Gothic" w:hAnsi="Century Gothic"/>
          <w:bCs/>
          <w:color w:val="365F91" w:themeColor="accent1" w:themeShade="BF"/>
          <w:sz w:val="18"/>
          <w:szCs w:val="18"/>
        </w:rPr>
        <w:sym w:font="Wingdings" w:char="F09F"/>
      </w:r>
      <w:r w:rsidRPr="009A437D">
        <w:rPr>
          <w:rFonts w:ascii="Century Gothic" w:hAnsi="Century Gothic"/>
          <w:bCs/>
          <w:color w:val="365F91" w:themeColor="accent1" w:themeShade="BF"/>
          <w:sz w:val="18"/>
          <w:szCs w:val="18"/>
        </w:rPr>
        <w:t>Autisme, syndrome d'Asperger et situations apparentées vus de l'intérieur</w:t>
      </w:r>
      <w:r w:rsidR="002A75DA">
        <w:rPr>
          <w:rFonts w:ascii="Century Gothic" w:hAnsi="Century Gothic"/>
          <w:bCs/>
          <w:color w:val="365F91" w:themeColor="accent1" w:themeShade="BF"/>
          <w:sz w:val="18"/>
          <w:szCs w:val="18"/>
        </w:rPr>
        <w:t xml:space="preserve"> </w:t>
      </w:r>
      <w:r w:rsidRPr="002A75DA">
        <w:rPr>
          <w:rFonts w:ascii="Century Gothic" w:hAnsi="Century Gothic"/>
          <w:bCs/>
          <w:color w:val="C00000"/>
          <w:sz w:val="18"/>
          <w:szCs w:val="18"/>
        </w:rPr>
        <w:t>*</w:t>
      </w:r>
    </w:p>
    <w:p w14:paraId="3F156008" w14:textId="77777777" w:rsidR="00371C5A" w:rsidRPr="009A437D" w:rsidRDefault="00371C5A" w:rsidP="00371C5A">
      <w:pPr>
        <w:jc w:val="both"/>
        <w:rPr>
          <w:rFonts w:ascii="Century Gothic" w:hAnsi="Century Gothic"/>
          <w:color w:val="365F91" w:themeColor="accent1" w:themeShade="BF"/>
          <w:sz w:val="18"/>
          <w:szCs w:val="18"/>
        </w:rPr>
      </w:pPr>
      <w:r w:rsidRPr="009A437D">
        <w:rPr>
          <w:rFonts w:ascii="Century Gothic" w:hAnsi="Century Gothic"/>
          <w:bCs/>
          <w:color w:val="365F91" w:themeColor="accent1" w:themeShade="BF"/>
          <w:sz w:val="18"/>
          <w:szCs w:val="18"/>
        </w:rPr>
        <w:sym w:font="Wingdings" w:char="F09F"/>
      </w:r>
      <w:r w:rsidRPr="009A437D">
        <w:rPr>
          <w:rFonts w:ascii="Century Gothic" w:hAnsi="Century Gothic"/>
          <w:bCs/>
          <w:color w:val="365F91" w:themeColor="accent1" w:themeShade="BF"/>
          <w:sz w:val="18"/>
          <w:szCs w:val="18"/>
        </w:rPr>
        <w:t>Approches et interventions recommandées</w:t>
      </w:r>
      <w:r w:rsidR="002A75DA" w:rsidRPr="002A75DA">
        <w:rPr>
          <w:rFonts w:ascii="Century Gothic" w:hAnsi="Century Gothic"/>
          <w:bCs/>
          <w:color w:val="C00000"/>
          <w:sz w:val="18"/>
          <w:szCs w:val="18"/>
        </w:rPr>
        <w:t xml:space="preserve"> </w:t>
      </w:r>
      <w:r w:rsidRPr="002A75DA">
        <w:rPr>
          <w:rFonts w:ascii="Century Gothic" w:hAnsi="Century Gothic"/>
          <w:bCs/>
          <w:color w:val="C00000"/>
          <w:sz w:val="18"/>
          <w:szCs w:val="18"/>
        </w:rPr>
        <w:t>*</w:t>
      </w:r>
    </w:p>
    <w:p w14:paraId="3211F570" w14:textId="77777777" w:rsidR="00371C5A" w:rsidRPr="009A437D" w:rsidRDefault="00371C5A" w:rsidP="00371C5A">
      <w:pPr>
        <w:jc w:val="both"/>
        <w:rPr>
          <w:rFonts w:ascii="Century Gothic" w:hAnsi="Century Gothic"/>
          <w:bCs/>
          <w:color w:val="365F91" w:themeColor="accent1" w:themeShade="BF"/>
          <w:sz w:val="18"/>
          <w:szCs w:val="18"/>
        </w:rPr>
      </w:pPr>
      <w:r w:rsidRPr="009A437D">
        <w:rPr>
          <w:rFonts w:ascii="Century Gothic" w:hAnsi="Century Gothic"/>
          <w:bCs/>
          <w:color w:val="365F91" w:themeColor="accent1" w:themeShade="BF"/>
          <w:sz w:val="18"/>
          <w:szCs w:val="18"/>
        </w:rPr>
        <w:sym w:font="Wingdings" w:char="F09F"/>
      </w:r>
      <w:r w:rsidRPr="009A437D">
        <w:rPr>
          <w:rFonts w:ascii="Century Gothic" w:hAnsi="Century Gothic"/>
          <w:bCs/>
          <w:color w:val="365F91" w:themeColor="accent1" w:themeShade="BF"/>
          <w:sz w:val="18"/>
          <w:szCs w:val="18"/>
        </w:rPr>
        <w:t>Evaluation du fonctionnement et élaboration du projet d'accompagnement individualisé - En rapport avec l'enfant</w:t>
      </w:r>
      <w:r w:rsidR="002A75DA">
        <w:rPr>
          <w:rFonts w:ascii="Century Gothic" w:hAnsi="Century Gothic"/>
          <w:bCs/>
          <w:color w:val="365F91" w:themeColor="accent1" w:themeShade="BF"/>
          <w:sz w:val="18"/>
          <w:szCs w:val="18"/>
        </w:rPr>
        <w:t xml:space="preserve"> </w:t>
      </w:r>
      <w:r w:rsidRPr="002A75DA">
        <w:rPr>
          <w:rFonts w:ascii="Century Gothic" w:hAnsi="Century Gothic"/>
          <w:bCs/>
          <w:color w:val="C00000"/>
          <w:sz w:val="18"/>
          <w:szCs w:val="18"/>
        </w:rPr>
        <w:t>*</w:t>
      </w:r>
    </w:p>
    <w:p w14:paraId="76019E0E" w14:textId="77777777" w:rsidR="00371C5A" w:rsidRPr="009A437D" w:rsidRDefault="00371C5A" w:rsidP="00371C5A">
      <w:pPr>
        <w:jc w:val="both"/>
        <w:rPr>
          <w:rFonts w:ascii="Century Gothic" w:hAnsi="Century Gothic"/>
          <w:bCs/>
          <w:color w:val="365F91" w:themeColor="accent1" w:themeShade="BF"/>
          <w:sz w:val="18"/>
          <w:szCs w:val="18"/>
        </w:rPr>
      </w:pPr>
      <w:r w:rsidRPr="009A437D">
        <w:rPr>
          <w:rFonts w:ascii="Century Gothic" w:hAnsi="Century Gothic"/>
          <w:bCs/>
          <w:color w:val="365F91" w:themeColor="accent1" w:themeShade="BF"/>
          <w:sz w:val="18"/>
          <w:szCs w:val="18"/>
        </w:rPr>
        <w:sym w:font="Wingdings" w:char="F09F"/>
      </w:r>
      <w:r w:rsidRPr="009A437D">
        <w:rPr>
          <w:rFonts w:ascii="Century Gothic" w:hAnsi="Century Gothic"/>
          <w:bCs/>
          <w:color w:val="365F91" w:themeColor="accent1" w:themeShade="BF"/>
          <w:sz w:val="18"/>
          <w:szCs w:val="18"/>
        </w:rPr>
        <w:t>Evaluation du fonctionnement et élaboration du projet d'accompagnement individualisé - En rapport avec l'adulte</w:t>
      </w:r>
      <w:r w:rsidR="002A75DA">
        <w:rPr>
          <w:rFonts w:ascii="Century Gothic" w:hAnsi="Century Gothic"/>
          <w:bCs/>
          <w:color w:val="365F91" w:themeColor="accent1" w:themeShade="BF"/>
          <w:sz w:val="18"/>
          <w:szCs w:val="18"/>
        </w:rPr>
        <w:t xml:space="preserve"> </w:t>
      </w:r>
      <w:r w:rsidRPr="002A75DA">
        <w:rPr>
          <w:rFonts w:ascii="Century Gothic" w:hAnsi="Century Gothic"/>
          <w:bCs/>
          <w:color w:val="C00000"/>
          <w:sz w:val="18"/>
          <w:szCs w:val="18"/>
        </w:rPr>
        <w:t>*</w:t>
      </w:r>
    </w:p>
    <w:p w14:paraId="37196D28" w14:textId="77777777" w:rsidR="00371C5A" w:rsidRPr="009A437D" w:rsidRDefault="00371C5A" w:rsidP="00371C5A">
      <w:pPr>
        <w:pStyle w:val="Titre3"/>
        <w:spacing w:before="0" w:after="0"/>
        <w:rPr>
          <w:rFonts w:ascii="Century Gothic" w:hAnsi="Century Gothic"/>
          <w:b w:val="0"/>
          <w:color w:val="365F91" w:themeColor="accent1" w:themeShade="BF"/>
          <w:sz w:val="18"/>
          <w:szCs w:val="18"/>
        </w:rPr>
      </w:pPr>
      <w:r w:rsidRPr="009A437D">
        <w:rPr>
          <w:rFonts w:ascii="Century Gothic" w:hAnsi="Century Gothic"/>
          <w:b w:val="0"/>
          <w:bCs w:val="0"/>
          <w:color w:val="365F91" w:themeColor="accent1" w:themeShade="BF"/>
          <w:sz w:val="18"/>
          <w:szCs w:val="18"/>
        </w:rPr>
        <w:sym w:font="Wingdings" w:char="F09F"/>
      </w:r>
      <w:r w:rsidRPr="009A437D">
        <w:rPr>
          <w:rFonts w:ascii="Century Gothic" w:hAnsi="Century Gothic"/>
          <w:b w:val="0"/>
          <w:color w:val="365F91" w:themeColor="accent1" w:themeShade="BF"/>
          <w:sz w:val="18"/>
          <w:szCs w:val="18"/>
        </w:rPr>
        <w:t>Connaître et apprendre à utiliser Essential For Living</w:t>
      </w:r>
      <w:r w:rsidR="002A75DA">
        <w:rPr>
          <w:rFonts w:ascii="Century Gothic" w:hAnsi="Century Gothic"/>
          <w:b w:val="0"/>
          <w:color w:val="365F91" w:themeColor="accent1" w:themeShade="BF"/>
          <w:sz w:val="18"/>
          <w:szCs w:val="18"/>
        </w:rPr>
        <w:t xml:space="preserve"> </w:t>
      </w:r>
      <w:r w:rsidRPr="002A75DA">
        <w:rPr>
          <w:rFonts w:ascii="Century Gothic" w:hAnsi="Century Gothic"/>
          <w:b w:val="0"/>
          <w:color w:val="C00000"/>
          <w:sz w:val="18"/>
          <w:szCs w:val="18"/>
        </w:rPr>
        <w:t>*</w:t>
      </w:r>
    </w:p>
    <w:p w14:paraId="657D6AED" w14:textId="77777777" w:rsidR="00371C5A" w:rsidRPr="009A437D" w:rsidRDefault="00371C5A" w:rsidP="00371C5A">
      <w:pPr>
        <w:jc w:val="both"/>
        <w:rPr>
          <w:rFonts w:ascii="Century Gothic" w:hAnsi="Century Gothic"/>
          <w:bCs/>
          <w:color w:val="365F91" w:themeColor="accent1" w:themeShade="BF"/>
          <w:sz w:val="18"/>
          <w:szCs w:val="18"/>
        </w:rPr>
      </w:pPr>
      <w:r w:rsidRPr="009A437D">
        <w:rPr>
          <w:rFonts w:ascii="Century Gothic" w:hAnsi="Century Gothic"/>
          <w:bCs/>
          <w:color w:val="365F91" w:themeColor="accent1" w:themeShade="BF"/>
          <w:sz w:val="18"/>
          <w:szCs w:val="18"/>
        </w:rPr>
        <w:sym w:font="Wingdings" w:char="F09F"/>
      </w:r>
      <w:r w:rsidRPr="009A437D">
        <w:rPr>
          <w:rFonts w:ascii="Century Gothic" w:hAnsi="Century Gothic"/>
          <w:bCs/>
          <w:color w:val="365F91" w:themeColor="accent1" w:themeShade="BF"/>
          <w:sz w:val="18"/>
          <w:szCs w:val="18"/>
        </w:rPr>
        <w:t>La communication non-verbale</w:t>
      </w:r>
      <w:r w:rsidR="002A75DA">
        <w:rPr>
          <w:rFonts w:ascii="Century Gothic" w:hAnsi="Century Gothic"/>
          <w:bCs/>
          <w:color w:val="365F91" w:themeColor="accent1" w:themeShade="BF"/>
          <w:sz w:val="18"/>
          <w:szCs w:val="18"/>
        </w:rPr>
        <w:t xml:space="preserve"> </w:t>
      </w:r>
      <w:r w:rsidRPr="002A75DA">
        <w:rPr>
          <w:rFonts w:ascii="Century Gothic" w:hAnsi="Century Gothic"/>
          <w:bCs/>
          <w:color w:val="C00000"/>
          <w:sz w:val="18"/>
          <w:szCs w:val="18"/>
        </w:rPr>
        <w:t>*</w:t>
      </w:r>
    </w:p>
    <w:p w14:paraId="177BE64F" w14:textId="77777777" w:rsidR="00371C5A" w:rsidRPr="009A437D" w:rsidRDefault="00371C5A" w:rsidP="00371C5A">
      <w:pPr>
        <w:jc w:val="both"/>
        <w:rPr>
          <w:rFonts w:ascii="Century Gothic" w:hAnsi="Century Gothic"/>
          <w:bCs/>
          <w:color w:val="365F91" w:themeColor="accent1" w:themeShade="BF"/>
          <w:sz w:val="18"/>
          <w:szCs w:val="18"/>
        </w:rPr>
      </w:pPr>
      <w:r w:rsidRPr="009A437D">
        <w:rPr>
          <w:rFonts w:ascii="Century Gothic" w:hAnsi="Century Gothic"/>
          <w:bCs/>
          <w:color w:val="365F91" w:themeColor="accent1" w:themeShade="BF"/>
          <w:sz w:val="18"/>
          <w:szCs w:val="18"/>
        </w:rPr>
        <w:sym w:font="Wingdings" w:char="F09F"/>
      </w:r>
      <w:r w:rsidRPr="009A437D">
        <w:rPr>
          <w:rFonts w:ascii="Century Gothic" w:hAnsi="Century Gothic"/>
          <w:bCs/>
          <w:color w:val="365F91" w:themeColor="accent1" w:themeShade="BF"/>
          <w:sz w:val="18"/>
          <w:szCs w:val="18"/>
        </w:rPr>
        <w:t>Le langage oral</w:t>
      </w:r>
      <w:r w:rsidR="002A75DA">
        <w:rPr>
          <w:rFonts w:ascii="Century Gothic" w:hAnsi="Century Gothic"/>
          <w:bCs/>
          <w:color w:val="365F91" w:themeColor="accent1" w:themeShade="BF"/>
          <w:sz w:val="18"/>
          <w:szCs w:val="18"/>
        </w:rPr>
        <w:t xml:space="preserve"> </w:t>
      </w:r>
      <w:r w:rsidRPr="002A75DA">
        <w:rPr>
          <w:rFonts w:ascii="Century Gothic" w:hAnsi="Century Gothic"/>
          <w:bCs/>
          <w:color w:val="C00000"/>
          <w:sz w:val="18"/>
          <w:szCs w:val="18"/>
        </w:rPr>
        <w:t>*</w:t>
      </w:r>
    </w:p>
    <w:p w14:paraId="073F20DF" w14:textId="77777777" w:rsidR="00371C5A" w:rsidRPr="002A75DA" w:rsidRDefault="00371C5A" w:rsidP="00371C5A">
      <w:pPr>
        <w:jc w:val="both"/>
        <w:rPr>
          <w:rFonts w:ascii="Century Gothic" w:hAnsi="Century Gothic"/>
          <w:bCs/>
          <w:color w:val="C00000"/>
          <w:sz w:val="18"/>
          <w:szCs w:val="18"/>
        </w:rPr>
      </w:pPr>
      <w:r w:rsidRPr="009A437D">
        <w:rPr>
          <w:rFonts w:ascii="Century Gothic" w:hAnsi="Century Gothic"/>
          <w:bCs/>
          <w:color w:val="365F91" w:themeColor="accent1" w:themeShade="BF"/>
          <w:sz w:val="18"/>
          <w:szCs w:val="18"/>
        </w:rPr>
        <w:sym w:font="Wingdings" w:char="F09F"/>
      </w:r>
      <w:r w:rsidRPr="009A437D">
        <w:rPr>
          <w:rFonts w:ascii="Century Gothic" w:hAnsi="Century Gothic"/>
          <w:bCs/>
          <w:color w:val="365F91" w:themeColor="accent1" w:themeShade="BF"/>
          <w:sz w:val="18"/>
          <w:szCs w:val="18"/>
        </w:rPr>
        <w:t>TSA et habiletés sociales : de l'accompagnement individuel au groupe</w:t>
      </w:r>
      <w:r w:rsidR="002A75DA">
        <w:rPr>
          <w:rFonts w:ascii="Century Gothic" w:hAnsi="Century Gothic"/>
          <w:bCs/>
          <w:color w:val="365F91" w:themeColor="accent1" w:themeShade="BF"/>
          <w:sz w:val="18"/>
          <w:szCs w:val="18"/>
        </w:rPr>
        <w:t xml:space="preserve"> </w:t>
      </w:r>
      <w:r w:rsidRPr="002A75DA">
        <w:rPr>
          <w:rFonts w:ascii="Century Gothic" w:hAnsi="Century Gothic"/>
          <w:bCs/>
          <w:color w:val="C00000"/>
          <w:sz w:val="18"/>
          <w:szCs w:val="18"/>
        </w:rPr>
        <w:t>*</w:t>
      </w:r>
    </w:p>
    <w:p w14:paraId="1BDCB905" w14:textId="77777777" w:rsidR="00371C5A" w:rsidRPr="009A437D" w:rsidRDefault="00371C5A" w:rsidP="00371C5A">
      <w:pPr>
        <w:pStyle w:val="Titre3"/>
        <w:spacing w:before="0" w:after="0"/>
        <w:rPr>
          <w:rFonts w:ascii="Century Gothic" w:hAnsi="Century Gothic"/>
          <w:b w:val="0"/>
          <w:color w:val="365F91" w:themeColor="accent1" w:themeShade="BF"/>
          <w:sz w:val="18"/>
          <w:szCs w:val="18"/>
        </w:rPr>
      </w:pPr>
      <w:r w:rsidRPr="009A437D">
        <w:rPr>
          <w:rFonts w:ascii="Century Gothic" w:hAnsi="Century Gothic"/>
          <w:b w:val="0"/>
          <w:bCs w:val="0"/>
          <w:color w:val="365F91" w:themeColor="accent1" w:themeShade="BF"/>
          <w:sz w:val="18"/>
          <w:szCs w:val="18"/>
        </w:rPr>
        <w:sym w:font="Wingdings" w:char="F09F"/>
      </w:r>
      <w:r w:rsidRPr="009A437D">
        <w:rPr>
          <w:rFonts w:ascii="Century Gothic" w:hAnsi="Century Gothic"/>
          <w:b w:val="0"/>
          <w:color w:val="365F91" w:themeColor="accent1" w:themeShade="BF"/>
          <w:sz w:val="18"/>
          <w:szCs w:val="18"/>
        </w:rPr>
        <w:t>Introduction à l'EARLY START DENVER MODEL</w:t>
      </w:r>
    </w:p>
    <w:p w14:paraId="7DB2BC85" w14:textId="77777777" w:rsidR="00371C5A" w:rsidRPr="009A437D" w:rsidRDefault="00371C5A" w:rsidP="00371C5A">
      <w:pPr>
        <w:pStyle w:val="Titre3"/>
        <w:spacing w:before="0" w:after="0"/>
        <w:rPr>
          <w:rFonts w:ascii="Century Gothic" w:hAnsi="Century Gothic"/>
          <w:b w:val="0"/>
          <w:color w:val="365F91" w:themeColor="accent1" w:themeShade="BF"/>
          <w:sz w:val="18"/>
          <w:szCs w:val="18"/>
        </w:rPr>
      </w:pPr>
      <w:r w:rsidRPr="009A437D">
        <w:rPr>
          <w:rFonts w:ascii="Century Gothic" w:hAnsi="Century Gothic"/>
          <w:b w:val="0"/>
          <w:bCs w:val="0"/>
          <w:color w:val="365F91" w:themeColor="accent1" w:themeShade="BF"/>
          <w:sz w:val="18"/>
          <w:szCs w:val="18"/>
        </w:rPr>
        <w:sym w:font="Wingdings" w:char="F09F"/>
      </w:r>
      <w:r w:rsidRPr="009A437D">
        <w:rPr>
          <w:rFonts w:ascii="Century Gothic" w:hAnsi="Century Gothic"/>
          <w:b w:val="0"/>
          <w:color w:val="365F91" w:themeColor="accent1" w:themeShade="BF"/>
          <w:sz w:val="18"/>
          <w:szCs w:val="18"/>
        </w:rPr>
        <w:t>Mise en place de l'EARLY START DENVER MODEL</w:t>
      </w:r>
      <w:r w:rsidR="002A75DA">
        <w:rPr>
          <w:rFonts w:ascii="Century Gothic" w:hAnsi="Century Gothic"/>
          <w:b w:val="0"/>
          <w:color w:val="365F91" w:themeColor="accent1" w:themeShade="BF"/>
          <w:sz w:val="18"/>
          <w:szCs w:val="18"/>
        </w:rPr>
        <w:t xml:space="preserve"> </w:t>
      </w:r>
      <w:r w:rsidRPr="002A75DA">
        <w:rPr>
          <w:rFonts w:ascii="Century Gothic" w:hAnsi="Century Gothic"/>
          <w:b w:val="0"/>
          <w:color w:val="C00000"/>
          <w:sz w:val="18"/>
          <w:szCs w:val="18"/>
        </w:rPr>
        <w:t>*</w:t>
      </w:r>
    </w:p>
    <w:p w14:paraId="4CF73400" w14:textId="77777777" w:rsidR="00371C5A" w:rsidRPr="009A437D" w:rsidRDefault="00371C5A" w:rsidP="00371C5A">
      <w:pPr>
        <w:jc w:val="both"/>
        <w:rPr>
          <w:rFonts w:ascii="Century Gothic" w:hAnsi="Century Gothic"/>
          <w:bCs/>
          <w:color w:val="365F91" w:themeColor="accent1" w:themeShade="BF"/>
          <w:sz w:val="18"/>
          <w:szCs w:val="18"/>
        </w:rPr>
      </w:pPr>
      <w:r w:rsidRPr="009A437D">
        <w:rPr>
          <w:rFonts w:ascii="Century Gothic" w:hAnsi="Century Gothic"/>
          <w:bCs/>
          <w:color w:val="365F91" w:themeColor="accent1" w:themeShade="BF"/>
          <w:sz w:val="18"/>
          <w:szCs w:val="18"/>
        </w:rPr>
        <w:sym w:font="Wingdings" w:char="F09F"/>
      </w:r>
      <w:r w:rsidRPr="009A437D">
        <w:rPr>
          <w:rFonts w:ascii="Century Gothic" w:hAnsi="Century Gothic"/>
          <w:bCs/>
          <w:color w:val="365F91" w:themeColor="accent1" w:themeShade="BF"/>
          <w:sz w:val="18"/>
          <w:szCs w:val="18"/>
        </w:rPr>
        <w:t>Intervention en ABA (Analyse Appliquée du Comportement) - Principes de base</w:t>
      </w:r>
      <w:r w:rsidR="002A75DA" w:rsidRPr="002A75DA">
        <w:rPr>
          <w:rFonts w:ascii="Century Gothic" w:hAnsi="Century Gothic"/>
          <w:bCs/>
          <w:color w:val="C00000"/>
          <w:sz w:val="18"/>
          <w:szCs w:val="18"/>
        </w:rPr>
        <w:t xml:space="preserve"> </w:t>
      </w:r>
      <w:r w:rsidRPr="002A75DA">
        <w:rPr>
          <w:rFonts w:ascii="Century Gothic" w:hAnsi="Century Gothic"/>
          <w:bCs/>
          <w:color w:val="C00000"/>
          <w:sz w:val="18"/>
          <w:szCs w:val="18"/>
        </w:rPr>
        <w:t>*</w:t>
      </w:r>
    </w:p>
    <w:p w14:paraId="4292BD3D" w14:textId="77777777" w:rsidR="00371C5A" w:rsidRPr="009A437D" w:rsidRDefault="00371C5A" w:rsidP="00371C5A">
      <w:pPr>
        <w:jc w:val="both"/>
        <w:rPr>
          <w:rFonts w:ascii="Century Gothic" w:hAnsi="Century Gothic"/>
          <w:bCs/>
          <w:color w:val="365F91" w:themeColor="accent1" w:themeShade="BF"/>
          <w:sz w:val="18"/>
          <w:szCs w:val="18"/>
        </w:rPr>
      </w:pPr>
      <w:r w:rsidRPr="009A437D">
        <w:rPr>
          <w:rFonts w:ascii="Century Gothic" w:hAnsi="Century Gothic"/>
          <w:bCs/>
          <w:color w:val="365F91" w:themeColor="accent1" w:themeShade="BF"/>
          <w:sz w:val="18"/>
          <w:szCs w:val="18"/>
        </w:rPr>
        <w:sym w:font="Wingdings" w:char="F09F"/>
      </w:r>
      <w:r w:rsidRPr="009A437D">
        <w:rPr>
          <w:rFonts w:ascii="Century Gothic" w:hAnsi="Century Gothic"/>
          <w:bCs/>
          <w:color w:val="365F91" w:themeColor="accent1" w:themeShade="BF"/>
          <w:sz w:val="18"/>
          <w:szCs w:val="18"/>
        </w:rPr>
        <w:t>Intervention en ABA (Analyse Appliquée du Comportement) – Approfondissement</w:t>
      </w:r>
      <w:r w:rsidR="002A75DA">
        <w:rPr>
          <w:rFonts w:ascii="Century Gothic" w:hAnsi="Century Gothic"/>
          <w:bCs/>
          <w:color w:val="365F91" w:themeColor="accent1" w:themeShade="BF"/>
          <w:sz w:val="18"/>
          <w:szCs w:val="18"/>
        </w:rPr>
        <w:t xml:space="preserve"> </w:t>
      </w:r>
      <w:r w:rsidRPr="002A75DA">
        <w:rPr>
          <w:rFonts w:ascii="Century Gothic" w:hAnsi="Century Gothic"/>
          <w:bCs/>
          <w:color w:val="C00000"/>
          <w:sz w:val="18"/>
          <w:szCs w:val="18"/>
        </w:rPr>
        <w:t>*</w:t>
      </w:r>
    </w:p>
    <w:p w14:paraId="1272B3D1" w14:textId="77777777" w:rsidR="00371C5A" w:rsidRPr="009A437D" w:rsidRDefault="00371C5A" w:rsidP="00371C5A">
      <w:pPr>
        <w:jc w:val="both"/>
        <w:rPr>
          <w:rFonts w:ascii="Century Gothic" w:hAnsi="Century Gothic"/>
          <w:bCs/>
          <w:color w:val="365F91" w:themeColor="accent1" w:themeShade="BF"/>
          <w:sz w:val="18"/>
          <w:szCs w:val="18"/>
        </w:rPr>
      </w:pPr>
      <w:r w:rsidRPr="009A437D">
        <w:rPr>
          <w:rFonts w:ascii="Century Gothic" w:hAnsi="Century Gothic"/>
          <w:bCs/>
          <w:color w:val="365F91" w:themeColor="accent1" w:themeShade="BF"/>
          <w:sz w:val="18"/>
          <w:szCs w:val="18"/>
        </w:rPr>
        <w:sym w:font="Wingdings" w:char="F09F"/>
      </w:r>
      <w:r w:rsidRPr="009A437D">
        <w:rPr>
          <w:rFonts w:ascii="Century Gothic" w:hAnsi="Century Gothic"/>
          <w:bCs/>
          <w:color w:val="365F91" w:themeColor="accent1" w:themeShade="BF"/>
          <w:sz w:val="18"/>
          <w:szCs w:val="18"/>
        </w:rPr>
        <w:t xml:space="preserve">Intervention en ABA (Analyse Appliquée du Comportement) – Certification </w:t>
      </w:r>
    </w:p>
    <w:p w14:paraId="5569068E" w14:textId="77777777" w:rsidR="00371C5A" w:rsidRPr="009A437D" w:rsidRDefault="00371C5A" w:rsidP="00371C5A">
      <w:pPr>
        <w:jc w:val="both"/>
        <w:rPr>
          <w:rFonts w:ascii="Century Gothic" w:hAnsi="Century Gothic"/>
          <w:bCs/>
          <w:color w:val="365F91" w:themeColor="accent1" w:themeShade="BF"/>
          <w:sz w:val="18"/>
          <w:szCs w:val="18"/>
        </w:rPr>
      </w:pPr>
      <w:r w:rsidRPr="009A437D">
        <w:rPr>
          <w:rFonts w:ascii="Century Gothic" w:hAnsi="Century Gothic"/>
          <w:bCs/>
          <w:color w:val="365F91" w:themeColor="accent1" w:themeShade="BF"/>
          <w:sz w:val="18"/>
          <w:szCs w:val="18"/>
        </w:rPr>
        <w:sym w:font="Wingdings" w:char="F09F"/>
      </w:r>
      <w:r w:rsidRPr="009A437D">
        <w:rPr>
          <w:rFonts w:ascii="Century Gothic" w:hAnsi="Century Gothic"/>
          <w:bCs/>
          <w:color w:val="365F91" w:themeColor="accent1" w:themeShade="BF"/>
          <w:sz w:val="18"/>
          <w:szCs w:val="18"/>
        </w:rPr>
        <w:t>Evaluation et gestion des comportements-défis</w:t>
      </w:r>
      <w:r w:rsidR="002A75DA">
        <w:rPr>
          <w:rFonts w:ascii="Century Gothic" w:hAnsi="Century Gothic"/>
          <w:bCs/>
          <w:color w:val="365F91" w:themeColor="accent1" w:themeShade="BF"/>
          <w:sz w:val="18"/>
          <w:szCs w:val="18"/>
        </w:rPr>
        <w:t xml:space="preserve"> </w:t>
      </w:r>
      <w:r w:rsidRPr="002A75DA">
        <w:rPr>
          <w:rFonts w:ascii="Century Gothic" w:hAnsi="Century Gothic"/>
          <w:bCs/>
          <w:color w:val="C00000"/>
          <w:sz w:val="18"/>
          <w:szCs w:val="18"/>
        </w:rPr>
        <w:t>*</w:t>
      </w:r>
    </w:p>
    <w:p w14:paraId="392D672E" w14:textId="77777777" w:rsidR="00371C5A" w:rsidRPr="009A437D" w:rsidRDefault="00371C5A" w:rsidP="00371C5A">
      <w:pPr>
        <w:jc w:val="both"/>
        <w:rPr>
          <w:rFonts w:ascii="Century Gothic" w:hAnsi="Century Gothic"/>
          <w:bCs/>
          <w:color w:val="365F91" w:themeColor="accent1" w:themeShade="BF"/>
          <w:sz w:val="18"/>
          <w:szCs w:val="18"/>
        </w:rPr>
      </w:pPr>
      <w:r w:rsidRPr="009A437D">
        <w:rPr>
          <w:rFonts w:ascii="Century Gothic" w:hAnsi="Century Gothic"/>
          <w:bCs/>
          <w:color w:val="365F91" w:themeColor="accent1" w:themeShade="BF"/>
          <w:sz w:val="18"/>
          <w:szCs w:val="18"/>
        </w:rPr>
        <w:sym w:font="Wingdings" w:char="F09F"/>
      </w:r>
      <w:r w:rsidRPr="009A437D">
        <w:rPr>
          <w:rFonts w:ascii="Century Gothic" w:hAnsi="Century Gothic"/>
          <w:bCs/>
          <w:color w:val="365F91" w:themeColor="accent1" w:themeShade="BF"/>
          <w:sz w:val="18"/>
          <w:szCs w:val="18"/>
        </w:rPr>
        <w:t>PCMA Behavior Tools</w:t>
      </w:r>
      <w:r w:rsidR="002A75DA" w:rsidRPr="002A75DA">
        <w:rPr>
          <w:rFonts w:ascii="Century Gothic" w:hAnsi="Century Gothic"/>
          <w:bCs/>
          <w:color w:val="C00000"/>
          <w:sz w:val="18"/>
          <w:szCs w:val="18"/>
        </w:rPr>
        <w:t xml:space="preserve"> </w:t>
      </w:r>
      <w:r w:rsidRPr="002A75DA">
        <w:rPr>
          <w:rFonts w:ascii="Century Gothic" w:hAnsi="Century Gothic"/>
          <w:bCs/>
          <w:color w:val="C00000"/>
          <w:sz w:val="18"/>
          <w:szCs w:val="18"/>
        </w:rPr>
        <w:t>*</w:t>
      </w:r>
    </w:p>
    <w:p w14:paraId="1DDC1147" w14:textId="77777777" w:rsidR="00371C5A" w:rsidRPr="009A437D" w:rsidRDefault="00371C5A" w:rsidP="00371C5A">
      <w:pPr>
        <w:jc w:val="both"/>
        <w:rPr>
          <w:rFonts w:ascii="Century Gothic" w:hAnsi="Century Gothic"/>
          <w:bCs/>
          <w:color w:val="365F91" w:themeColor="accent1" w:themeShade="BF"/>
          <w:sz w:val="18"/>
          <w:szCs w:val="18"/>
        </w:rPr>
      </w:pPr>
      <w:r w:rsidRPr="009A437D">
        <w:rPr>
          <w:rFonts w:ascii="Century Gothic" w:hAnsi="Century Gothic"/>
          <w:bCs/>
          <w:color w:val="365F91" w:themeColor="accent1" w:themeShade="BF"/>
          <w:sz w:val="18"/>
          <w:szCs w:val="18"/>
        </w:rPr>
        <w:sym w:font="Wingdings" w:char="F09F"/>
      </w:r>
      <w:r w:rsidRPr="009A437D">
        <w:rPr>
          <w:rFonts w:ascii="Century Gothic" w:hAnsi="Century Gothic"/>
          <w:bCs/>
          <w:color w:val="365F91" w:themeColor="accent1" w:themeShade="BF"/>
          <w:sz w:val="18"/>
          <w:szCs w:val="18"/>
        </w:rPr>
        <w:t>Gestion des situations de crise formation PCMA (Professional Crisis Management Services Association)</w:t>
      </w:r>
    </w:p>
    <w:p w14:paraId="1E8F81CC" w14:textId="77777777" w:rsidR="00371C5A" w:rsidRPr="009A437D" w:rsidRDefault="00371C5A" w:rsidP="00371C5A">
      <w:pPr>
        <w:jc w:val="both"/>
        <w:rPr>
          <w:rFonts w:ascii="Century Gothic" w:hAnsi="Century Gothic"/>
          <w:bCs/>
          <w:color w:val="365F91" w:themeColor="accent1" w:themeShade="BF"/>
          <w:sz w:val="18"/>
          <w:szCs w:val="18"/>
        </w:rPr>
      </w:pPr>
      <w:r w:rsidRPr="009A437D">
        <w:rPr>
          <w:rFonts w:ascii="Century Gothic" w:hAnsi="Century Gothic"/>
          <w:bCs/>
          <w:color w:val="365F91" w:themeColor="accent1" w:themeShade="BF"/>
          <w:sz w:val="18"/>
          <w:szCs w:val="18"/>
        </w:rPr>
        <w:sym w:font="Wingdings" w:char="F09F"/>
      </w:r>
      <w:r w:rsidRPr="009A437D">
        <w:rPr>
          <w:rFonts w:ascii="Century Gothic" w:hAnsi="Century Gothic"/>
          <w:bCs/>
          <w:color w:val="365F91" w:themeColor="accent1" w:themeShade="BF"/>
          <w:sz w:val="18"/>
          <w:szCs w:val="18"/>
        </w:rPr>
        <w:t>Particularités sensorielles de la personne avec TSA</w:t>
      </w:r>
      <w:r w:rsidR="002A75DA">
        <w:rPr>
          <w:rFonts w:ascii="Century Gothic" w:hAnsi="Century Gothic"/>
          <w:bCs/>
          <w:color w:val="365F91" w:themeColor="accent1" w:themeShade="BF"/>
          <w:sz w:val="18"/>
          <w:szCs w:val="18"/>
        </w:rPr>
        <w:t xml:space="preserve"> </w:t>
      </w:r>
      <w:r w:rsidRPr="002A75DA">
        <w:rPr>
          <w:rFonts w:ascii="Century Gothic" w:hAnsi="Century Gothic"/>
          <w:bCs/>
          <w:color w:val="C00000"/>
          <w:sz w:val="18"/>
          <w:szCs w:val="18"/>
        </w:rPr>
        <w:t>*</w:t>
      </w:r>
    </w:p>
    <w:p w14:paraId="02734103" w14:textId="77777777" w:rsidR="00371C5A" w:rsidRPr="009A437D" w:rsidRDefault="00371C5A" w:rsidP="00371C5A">
      <w:pPr>
        <w:jc w:val="both"/>
        <w:rPr>
          <w:rFonts w:ascii="Century Gothic" w:hAnsi="Century Gothic"/>
          <w:color w:val="365F91" w:themeColor="accent1" w:themeShade="BF"/>
          <w:sz w:val="18"/>
          <w:szCs w:val="18"/>
        </w:rPr>
      </w:pPr>
      <w:r w:rsidRPr="009A437D">
        <w:rPr>
          <w:rFonts w:ascii="Century Gothic" w:hAnsi="Century Gothic"/>
          <w:bCs/>
          <w:color w:val="365F91" w:themeColor="accent1" w:themeShade="BF"/>
          <w:sz w:val="18"/>
          <w:szCs w:val="18"/>
        </w:rPr>
        <w:sym w:font="Wingdings" w:char="F09F"/>
      </w:r>
      <w:r w:rsidRPr="009A437D">
        <w:rPr>
          <w:rFonts w:ascii="Century Gothic" w:hAnsi="Century Gothic"/>
          <w:bCs/>
          <w:color w:val="365F91" w:themeColor="accent1" w:themeShade="BF"/>
          <w:sz w:val="18"/>
          <w:szCs w:val="18"/>
        </w:rPr>
        <w:t>Troubles neuro-visuels en autisme</w:t>
      </w:r>
      <w:r w:rsidR="002A75DA" w:rsidRPr="002A75DA">
        <w:rPr>
          <w:rFonts w:ascii="Century Gothic" w:hAnsi="Century Gothic"/>
          <w:bCs/>
          <w:color w:val="C00000"/>
          <w:sz w:val="18"/>
          <w:szCs w:val="18"/>
        </w:rPr>
        <w:t xml:space="preserve"> </w:t>
      </w:r>
      <w:r w:rsidRPr="002A75DA">
        <w:rPr>
          <w:rFonts w:ascii="Century Gothic" w:hAnsi="Century Gothic"/>
          <w:bCs/>
          <w:color w:val="C00000"/>
          <w:sz w:val="18"/>
          <w:szCs w:val="18"/>
        </w:rPr>
        <w:t>*</w:t>
      </w:r>
    </w:p>
    <w:p w14:paraId="1A91B1A9" w14:textId="77777777" w:rsidR="00371C5A" w:rsidRPr="009A437D" w:rsidRDefault="00371C5A" w:rsidP="00371C5A">
      <w:pPr>
        <w:pStyle w:val="Titre3"/>
        <w:spacing w:before="0" w:after="0"/>
        <w:rPr>
          <w:rFonts w:ascii="Century Gothic" w:hAnsi="Century Gothic"/>
          <w:b w:val="0"/>
          <w:color w:val="365F91" w:themeColor="accent1" w:themeShade="BF"/>
          <w:sz w:val="18"/>
          <w:szCs w:val="18"/>
        </w:rPr>
      </w:pPr>
      <w:r w:rsidRPr="009A437D">
        <w:rPr>
          <w:rFonts w:ascii="Century Gothic" w:hAnsi="Century Gothic"/>
          <w:b w:val="0"/>
          <w:bCs w:val="0"/>
          <w:color w:val="365F91" w:themeColor="accent1" w:themeShade="BF"/>
          <w:sz w:val="18"/>
          <w:szCs w:val="18"/>
        </w:rPr>
        <w:sym w:font="Wingdings" w:char="F09F"/>
      </w:r>
      <w:r w:rsidRPr="009A437D">
        <w:rPr>
          <w:rFonts w:ascii="Century Gothic" w:hAnsi="Century Gothic"/>
          <w:b w:val="0"/>
          <w:color w:val="365F91" w:themeColor="accent1" w:themeShade="BF"/>
          <w:sz w:val="18"/>
          <w:szCs w:val="18"/>
        </w:rPr>
        <w:t>Accompagnement des personnes avec TSA dans le milieu professionnel</w:t>
      </w:r>
      <w:r w:rsidR="002A75DA">
        <w:rPr>
          <w:rFonts w:ascii="Century Gothic" w:hAnsi="Century Gothic"/>
          <w:b w:val="0"/>
          <w:color w:val="365F91" w:themeColor="accent1" w:themeShade="BF"/>
          <w:sz w:val="18"/>
          <w:szCs w:val="18"/>
        </w:rPr>
        <w:t xml:space="preserve"> </w:t>
      </w:r>
      <w:r w:rsidRPr="002A75DA">
        <w:rPr>
          <w:rFonts w:ascii="Century Gothic" w:hAnsi="Century Gothic"/>
          <w:b w:val="0"/>
          <w:color w:val="C00000"/>
          <w:sz w:val="18"/>
          <w:szCs w:val="18"/>
        </w:rPr>
        <w:t>*</w:t>
      </w:r>
    </w:p>
    <w:p w14:paraId="62596242" w14:textId="77777777" w:rsidR="00371C5A" w:rsidRPr="009A437D" w:rsidRDefault="00371C5A" w:rsidP="00371C5A">
      <w:pPr>
        <w:pStyle w:val="Titre3"/>
        <w:spacing w:before="0" w:after="0"/>
        <w:rPr>
          <w:rFonts w:ascii="Century Gothic" w:hAnsi="Century Gothic"/>
          <w:b w:val="0"/>
          <w:bCs w:val="0"/>
          <w:color w:val="365F91" w:themeColor="accent1" w:themeShade="BF"/>
          <w:sz w:val="18"/>
          <w:szCs w:val="18"/>
        </w:rPr>
      </w:pPr>
      <w:r w:rsidRPr="009A437D">
        <w:rPr>
          <w:rFonts w:ascii="Century Gothic" w:hAnsi="Century Gothic"/>
          <w:b w:val="0"/>
          <w:bCs w:val="0"/>
          <w:color w:val="365F91" w:themeColor="accent1" w:themeShade="BF"/>
          <w:sz w:val="18"/>
          <w:szCs w:val="18"/>
        </w:rPr>
        <w:sym w:font="Wingdings" w:char="F09F"/>
      </w:r>
      <w:r w:rsidRPr="009A437D">
        <w:rPr>
          <w:rFonts w:ascii="Century Gothic" w:hAnsi="Century Gothic"/>
          <w:b w:val="0"/>
          <w:bCs w:val="0"/>
          <w:color w:val="365F91" w:themeColor="accent1" w:themeShade="BF"/>
          <w:sz w:val="18"/>
          <w:szCs w:val="18"/>
        </w:rPr>
        <w:t xml:space="preserve"> « Cadres et Dirigeants » : Mener une politique de changement</w:t>
      </w:r>
      <w:r w:rsidR="002A75DA" w:rsidRPr="002A75DA">
        <w:rPr>
          <w:rFonts w:ascii="Century Gothic" w:hAnsi="Century Gothic"/>
          <w:b w:val="0"/>
          <w:bCs w:val="0"/>
          <w:color w:val="C00000"/>
          <w:sz w:val="18"/>
          <w:szCs w:val="18"/>
        </w:rPr>
        <w:t xml:space="preserve"> </w:t>
      </w:r>
      <w:r w:rsidRPr="002A75DA">
        <w:rPr>
          <w:rFonts w:ascii="Century Gothic" w:hAnsi="Century Gothic"/>
          <w:b w:val="0"/>
          <w:bCs w:val="0"/>
          <w:color w:val="C00000"/>
          <w:sz w:val="18"/>
          <w:szCs w:val="18"/>
        </w:rPr>
        <w:t>*</w:t>
      </w:r>
    </w:p>
    <w:p w14:paraId="1A1B61DC" w14:textId="77777777" w:rsidR="00371C5A" w:rsidRPr="009A437D" w:rsidRDefault="00371C5A" w:rsidP="00371C5A">
      <w:pPr>
        <w:pStyle w:val="Sansinterligne"/>
        <w:rPr>
          <w:rFonts w:ascii="Century Gothic" w:hAnsi="Century Gothic" w:cs="Arial"/>
          <w:color w:val="365F91" w:themeColor="accent1" w:themeShade="BF"/>
          <w:sz w:val="18"/>
          <w:szCs w:val="18"/>
        </w:rPr>
      </w:pPr>
      <w:r w:rsidRPr="009A437D">
        <w:rPr>
          <w:rFonts w:ascii="Century Gothic" w:hAnsi="Century Gothic"/>
          <w:bCs/>
          <w:color w:val="365F91" w:themeColor="accent1" w:themeShade="BF"/>
          <w:sz w:val="18"/>
          <w:szCs w:val="18"/>
        </w:rPr>
        <w:sym w:font="Wingdings" w:char="F09F"/>
      </w:r>
      <w:r w:rsidRPr="009A437D">
        <w:rPr>
          <w:rFonts w:ascii="Century Gothic" w:hAnsi="Century Gothic" w:cs="Arial"/>
          <w:color w:val="365F91" w:themeColor="accent1" w:themeShade="BF"/>
          <w:sz w:val="18"/>
          <w:szCs w:val="18"/>
        </w:rPr>
        <w:t xml:space="preserve">Accompagner les adultes avec autisme et/ou déficience intellectuelle </w:t>
      </w:r>
      <w:r w:rsidRPr="009A437D">
        <w:rPr>
          <w:rFonts w:ascii="Century Gothic" w:hAnsi="Century Gothic" w:cs="Arial"/>
          <w:i/>
          <w:color w:val="365F91" w:themeColor="accent1" w:themeShade="BF"/>
          <w:sz w:val="18"/>
          <w:szCs w:val="18"/>
        </w:rPr>
        <w:t>(Formation intra en partenariat avec le CEAA – Centre Expertise Autisme Adultes)</w:t>
      </w:r>
    </w:p>
    <w:p w14:paraId="2785ED45" w14:textId="77777777" w:rsidR="00371C5A" w:rsidRPr="009A437D" w:rsidRDefault="00371C5A" w:rsidP="00371C5A">
      <w:pPr>
        <w:rPr>
          <w:rFonts w:ascii="Century Gothic" w:hAnsi="Century Gothic"/>
        </w:rPr>
      </w:pPr>
    </w:p>
    <w:p w14:paraId="57EC3A52" w14:textId="77777777" w:rsidR="00371C5A" w:rsidRPr="009A437D" w:rsidRDefault="00371C5A" w:rsidP="00371C5A">
      <w:pPr>
        <w:jc w:val="both"/>
        <w:rPr>
          <w:rFonts w:ascii="Century Gothic" w:hAnsi="Century Gothic"/>
          <w:sz w:val="18"/>
          <w:szCs w:val="18"/>
        </w:rPr>
      </w:pPr>
      <w:r w:rsidRPr="009A437D">
        <w:rPr>
          <w:rFonts w:ascii="Century Gothic" w:hAnsi="Century Gothic"/>
          <w:sz w:val="18"/>
          <w:szCs w:val="18"/>
        </w:rPr>
        <w:t>7 avenue Chopin – 17570 LES MATHES</w:t>
      </w:r>
    </w:p>
    <w:p w14:paraId="1C8635DB" w14:textId="77777777" w:rsidR="00371C5A" w:rsidRPr="009A437D" w:rsidRDefault="00371C5A" w:rsidP="00371C5A">
      <w:pPr>
        <w:jc w:val="both"/>
        <w:rPr>
          <w:rFonts w:ascii="Century Gothic" w:hAnsi="Century Gothic"/>
          <w:bCs/>
          <w:sz w:val="18"/>
          <w:szCs w:val="18"/>
        </w:rPr>
      </w:pPr>
      <w:r w:rsidRPr="009A437D">
        <w:rPr>
          <w:rFonts w:ascii="Century Gothic" w:hAnsi="Century Gothic"/>
          <w:sz w:val="18"/>
          <w:szCs w:val="18"/>
        </w:rPr>
        <w:t>Tél. : 09 53 94 35 52 / 06 79 86 08 42</w:t>
      </w:r>
    </w:p>
    <w:p w14:paraId="63CCD2C5" w14:textId="77777777" w:rsidR="00371C5A" w:rsidRPr="009A437D" w:rsidRDefault="00E9756C" w:rsidP="00371C5A">
      <w:pPr>
        <w:jc w:val="both"/>
        <w:rPr>
          <w:rFonts w:ascii="Century Gothic" w:hAnsi="Century Gothic" w:cs="Arial"/>
          <w:color w:val="0000FF"/>
          <w:sz w:val="18"/>
          <w:szCs w:val="18"/>
        </w:rPr>
      </w:pPr>
      <w:hyperlink r:id="rId157" w:history="1">
        <w:r w:rsidR="00371C5A" w:rsidRPr="009A437D">
          <w:rPr>
            <w:rStyle w:val="Lienhypertexte"/>
            <w:rFonts w:ascii="Century Gothic" w:hAnsi="Century Gothic"/>
            <w:sz w:val="18"/>
            <w:szCs w:val="18"/>
            <w:u w:val="none"/>
          </w:rPr>
          <w:t>contact@formavision-autisme.com</w:t>
        </w:r>
      </w:hyperlink>
      <w:r w:rsidR="00371C5A" w:rsidRPr="009A437D">
        <w:rPr>
          <w:rFonts w:ascii="Century Gothic" w:hAnsi="Century Gothic"/>
          <w:color w:val="0000FF"/>
          <w:sz w:val="18"/>
          <w:szCs w:val="18"/>
        </w:rPr>
        <w:t xml:space="preserve"> </w:t>
      </w:r>
      <w:r w:rsidR="00371C5A" w:rsidRPr="009A437D">
        <w:rPr>
          <w:rFonts w:ascii="Century Gothic" w:hAnsi="Century Gothic"/>
          <w:sz w:val="18"/>
          <w:szCs w:val="18"/>
        </w:rPr>
        <w:t>/</w:t>
      </w:r>
      <w:r w:rsidR="00371C5A" w:rsidRPr="009A437D">
        <w:rPr>
          <w:rFonts w:ascii="Century Gothic" w:hAnsi="Century Gothic"/>
          <w:color w:val="0000FF"/>
          <w:sz w:val="18"/>
          <w:szCs w:val="18"/>
        </w:rPr>
        <w:t xml:space="preserve"> </w:t>
      </w:r>
      <w:hyperlink r:id="rId158" w:history="1">
        <w:r w:rsidR="00371C5A" w:rsidRPr="009A437D">
          <w:rPr>
            <w:rStyle w:val="Lienhypertexte"/>
            <w:rFonts w:ascii="Century Gothic" w:hAnsi="Century Gothic" w:cs="Arial"/>
            <w:sz w:val="18"/>
            <w:szCs w:val="18"/>
            <w:u w:val="none"/>
          </w:rPr>
          <w:t>www.formavision-autisme.com</w:t>
        </w:r>
      </w:hyperlink>
    </w:p>
    <w:p w14:paraId="43BEC2F5" w14:textId="77777777" w:rsidR="00371C5A" w:rsidRPr="009A437D" w:rsidRDefault="00371C5A" w:rsidP="00371C5A">
      <w:pPr>
        <w:jc w:val="both"/>
        <w:rPr>
          <w:rFonts w:ascii="Century Gothic" w:hAnsi="Century Gothic"/>
          <w:bCs/>
          <w:i/>
          <w:color w:val="0000FF"/>
          <w:sz w:val="18"/>
          <w:szCs w:val="18"/>
        </w:rPr>
      </w:pPr>
      <w:r w:rsidRPr="009A437D">
        <w:rPr>
          <w:rFonts w:ascii="Century Gothic" w:hAnsi="Century Gothic"/>
          <w:sz w:val="18"/>
          <w:szCs w:val="18"/>
        </w:rPr>
        <w:t xml:space="preserve">→ </w:t>
      </w:r>
      <w:hyperlink r:id="rId159" w:history="1">
        <w:r w:rsidRPr="009A437D">
          <w:rPr>
            <w:rStyle w:val="Lienhypertexte"/>
            <w:rFonts w:ascii="Century Gothic" w:hAnsi="Century Gothic" w:cs="Arial"/>
            <w:sz w:val="18"/>
            <w:szCs w:val="18"/>
            <w:u w:val="none"/>
          </w:rPr>
          <w:t>Catalogue en ligne</w:t>
        </w:r>
      </w:hyperlink>
      <w:r w:rsidRPr="009A437D">
        <w:rPr>
          <w:rFonts w:ascii="Century Gothic" w:hAnsi="Century Gothic"/>
          <w:bCs/>
          <w:i/>
          <w:color w:val="0000FF"/>
          <w:sz w:val="18"/>
          <w:szCs w:val="18"/>
        </w:rPr>
        <w:t xml:space="preserve"> [onglet Formations]</w:t>
      </w:r>
    </w:p>
    <w:p w14:paraId="084A005B" w14:textId="77777777" w:rsidR="00371C5A" w:rsidRPr="009A437D" w:rsidRDefault="00371C5A" w:rsidP="00371C5A">
      <w:pPr>
        <w:jc w:val="both"/>
        <w:rPr>
          <w:rFonts w:ascii="Century Gothic" w:hAnsi="Century Gothic"/>
          <w:bCs/>
          <w:color w:val="31849B" w:themeColor="accent5" w:themeShade="BF"/>
          <w:sz w:val="18"/>
          <w:szCs w:val="18"/>
        </w:rPr>
      </w:pPr>
    </w:p>
    <w:p w14:paraId="19FC6440" w14:textId="77777777" w:rsidR="00371C5A" w:rsidRPr="009A437D" w:rsidRDefault="00371C5A" w:rsidP="00371C5A">
      <w:pPr>
        <w:jc w:val="both"/>
        <w:rPr>
          <w:rFonts w:ascii="Century Gothic" w:hAnsi="Century Gothic"/>
          <w:bCs/>
          <w:sz w:val="18"/>
          <w:szCs w:val="18"/>
        </w:rPr>
      </w:pPr>
    </w:p>
    <w:p w14:paraId="029E9FC7" w14:textId="77777777" w:rsidR="00371C5A" w:rsidRPr="009A437D" w:rsidRDefault="00371C5A" w:rsidP="00371C5A">
      <w:pPr>
        <w:pStyle w:val="Sansinterligne"/>
        <w:jc w:val="both"/>
        <w:rPr>
          <w:rFonts w:ascii="Century Gothic" w:hAnsi="Century Gothic"/>
          <w:sz w:val="36"/>
          <w:szCs w:val="36"/>
        </w:rPr>
      </w:pPr>
      <w:r w:rsidRPr="009A437D">
        <w:rPr>
          <w:rFonts w:ascii="Century Gothic" w:hAnsi="Century Gothic"/>
          <w:sz w:val="36"/>
          <w:szCs w:val="36"/>
        </w:rPr>
        <w:t>GERFI+</w:t>
      </w:r>
    </w:p>
    <w:p w14:paraId="1A64556F" w14:textId="77777777" w:rsidR="00371C5A" w:rsidRPr="009A437D" w:rsidRDefault="00371C5A" w:rsidP="00371C5A">
      <w:pPr>
        <w:pStyle w:val="Sansinterligne"/>
        <w:jc w:val="both"/>
        <w:rPr>
          <w:rFonts w:ascii="Century Gothic" w:hAnsi="Century Gothic"/>
          <w:sz w:val="28"/>
          <w:szCs w:val="28"/>
        </w:rPr>
      </w:pPr>
      <w:r w:rsidRPr="009A437D">
        <w:rPr>
          <w:rFonts w:ascii="Century Gothic" w:hAnsi="Century Gothic"/>
          <w:sz w:val="28"/>
          <w:szCs w:val="28"/>
        </w:rPr>
        <w:t xml:space="preserve">Groupement d’Etudes Recherches et Formation Innovation </w:t>
      </w:r>
    </w:p>
    <w:p w14:paraId="162E4963" w14:textId="77777777" w:rsidR="00371C5A" w:rsidRPr="009A437D" w:rsidRDefault="0087600A" w:rsidP="00371C5A">
      <w:pPr>
        <w:jc w:val="both"/>
        <w:rPr>
          <w:rFonts w:ascii="Century Gothic" w:hAnsi="Century Gothic"/>
          <w:bCs/>
          <w:sz w:val="18"/>
          <w:szCs w:val="18"/>
        </w:rPr>
      </w:pPr>
      <w:r>
        <w:rPr>
          <w:rFonts w:ascii="Century Gothic" w:hAnsi="Century Gothic"/>
          <w:noProof/>
          <w:sz w:val="18"/>
          <w:szCs w:val="18"/>
        </w:rPr>
        <mc:AlternateContent>
          <mc:Choice Requires="wps">
            <w:drawing>
              <wp:anchor distT="4294967293" distB="4294967293" distL="114300" distR="114300" simplePos="0" relativeHeight="251954176" behindDoc="0" locked="0" layoutInCell="1" allowOverlap="1" wp14:anchorId="77BF0CCE" wp14:editId="775B41C7">
                <wp:simplePos x="0" y="0"/>
                <wp:positionH relativeFrom="column">
                  <wp:posOffset>19050</wp:posOffset>
                </wp:positionH>
                <wp:positionV relativeFrom="paragraph">
                  <wp:posOffset>19049</wp:posOffset>
                </wp:positionV>
                <wp:extent cx="6600825" cy="0"/>
                <wp:effectExtent l="0" t="0" r="28575" b="25400"/>
                <wp:wrapNone/>
                <wp:docPr id="78" name="AutoShape 27"/>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6600825" cy="0"/>
                        </a:xfrm>
                        <a:prstGeom prst="straightConnector1">
                          <a:avLst/>
                        </a:prstGeom>
                        <a:noFill/>
                        <a:ln w="9525">
                          <a:solidFill>
                            <a:schemeClr val="accent1">
                              <a:lumMod val="75000"/>
                              <a:lumOff val="0"/>
                            </a:schemeClr>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 id="AutoShape 27" o:spid="_x0000_s1026" type="#_x0000_t32" style="position:absolute;margin-left:1.5pt;margin-top:1.5pt;width:519.75pt;height:0;z-index:251954176;visibility:visible;mso-wrap-style:square;mso-width-percent:0;mso-height-percent:0;mso-wrap-distance-left:9pt;mso-wrap-distance-top:-3emu;mso-wrap-distance-right:9pt;mso-wrap-distance-bottom:-3emu;mso-position-horizontal:absolute;mso-position-horizontal-relative:text;mso-position-vertical:absolute;mso-position-vertical-relative:text;mso-width-percent:0;mso-height-percent:0;mso-width-relative:page;mso-height-relative:page" o:gfxdata="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" strokecolor="#365f91 [2404]"/>
            </w:pict>
          </mc:Fallback>
        </mc:AlternateContent>
      </w:r>
    </w:p>
    <w:p w14:paraId="08C21F14" w14:textId="77777777" w:rsidR="00371C5A" w:rsidRPr="009A437D" w:rsidRDefault="00371C5A" w:rsidP="00371C5A">
      <w:pPr>
        <w:jc w:val="both"/>
        <w:rPr>
          <w:rFonts w:ascii="Century Gothic" w:hAnsi="Century Gothic"/>
          <w:bCs/>
          <w:sz w:val="18"/>
          <w:szCs w:val="18"/>
        </w:rPr>
      </w:pPr>
      <w:r w:rsidRPr="009A437D">
        <w:rPr>
          <w:rFonts w:ascii="Century Gothic" w:hAnsi="Century Gothic"/>
          <w:bCs/>
          <w:sz w:val="18"/>
          <w:szCs w:val="18"/>
        </w:rPr>
        <w:t>GERFI+ est un Groupement d’Etudes Recherches et Formation Innovation né en 1981. Spécialisé dans la formation des personnels des Établissements sanitaires, sociaux et médico-sociaux. GERFI+ intervient soit dans le cadre d’interventions collectives intra-établissements, soit lors de formations individuelles organisées sur l’un de ses 8 sites répartis sur le territoire français.</w:t>
      </w:r>
    </w:p>
    <w:p w14:paraId="1A2EFA04" w14:textId="77777777" w:rsidR="00371C5A" w:rsidRPr="009A437D" w:rsidRDefault="00371C5A" w:rsidP="00371C5A">
      <w:pPr>
        <w:pStyle w:val="Sansinterligne"/>
        <w:jc w:val="both"/>
        <w:rPr>
          <w:rFonts w:ascii="Century Gothic" w:hAnsi="Century Gothic"/>
          <w:color w:val="365F91" w:themeColor="accent1" w:themeShade="BF"/>
          <w:sz w:val="18"/>
          <w:szCs w:val="18"/>
        </w:rPr>
      </w:pPr>
      <w:r w:rsidRPr="009A437D">
        <w:rPr>
          <w:rFonts w:ascii="Century Gothic" w:hAnsi="Century Gothic"/>
          <w:bCs/>
          <w:color w:val="365F91" w:themeColor="accent1" w:themeShade="BF"/>
          <w:sz w:val="18"/>
          <w:szCs w:val="18"/>
        </w:rPr>
        <w:sym w:font="Wingdings" w:char="F09F"/>
      </w:r>
      <w:r w:rsidRPr="009A437D">
        <w:rPr>
          <w:rFonts w:ascii="Century Gothic" w:hAnsi="Century Gothic"/>
          <w:bCs/>
          <w:color w:val="365F91" w:themeColor="accent1" w:themeShade="BF"/>
          <w:sz w:val="18"/>
          <w:szCs w:val="18"/>
        </w:rPr>
        <w:t>Psychoses, autisme et déficience intellectuelle : connaître et comprendre</w:t>
      </w:r>
    </w:p>
    <w:p w14:paraId="173A2454" w14:textId="77777777" w:rsidR="00371C5A" w:rsidRPr="009A437D" w:rsidRDefault="00371C5A" w:rsidP="00371C5A">
      <w:pPr>
        <w:pStyle w:val="Sansinterligne"/>
        <w:jc w:val="both"/>
        <w:rPr>
          <w:rFonts w:ascii="Century Gothic" w:hAnsi="Century Gothic"/>
          <w:color w:val="365F91" w:themeColor="accent1" w:themeShade="BF"/>
          <w:sz w:val="18"/>
          <w:szCs w:val="18"/>
        </w:rPr>
      </w:pPr>
      <w:r w:rsidRPr="009A437D">
        <w:rPr>
          <w:rFonts w:ascii="Century Gothic" w:hAnsi="Century Gothic"/>
          <w:bCs/>
          <w:color w:val="365F91" w:themeColor="accent1" w:themeShade="BF"/>
          <w:sz w:val="18"/>
          <w:szCs w:val="18"/>
        </w:rPr>
        <w:sym w:font="Wingdings" w:char="F09F"/>
      </w:r>
      <w:r w:rsidRPr="009A437D">
        <w:rPr>
          <w:rFonts w:ascii="Century Gothic" w:hAnsi="Century Gothic"/>
          <w:bCs/>
          <w:color w:val="365F91" w:themeColor="accent1" w:themeShade="BF"/>
          <w:sz w:val="18"/>
          <w:szCs w:val="18"/>
        </w:rPr>
        <w:t>Comprendre et accompagner l'adulte avec autisme / TSA</w:t>
      </w:r>
    </w:p>
    <w:p w14:paraId="2C9058D3" w14:textId="77777777" w:rsidR="00371C5A" w:rsidRPr="009A437D" w:rsidRDefault="00371C5A" w:rsidP="00371C5A">
      <w:pPr>
        <w:pStyle w:val="Sansinterligne"/>
        <w:jc w:val="both"/>
        <w:rPr>
          <w:rFonts w:ascii="Century Gothic" w:hAnsi="Century Gothic"/>
          <w:bCs/>
          <w:color w:val="365F91" w:themeColor="accent1" w:themeShade="BF"/>
          <w:sz w:val="18"/>
          <w:szCs w:val="18"/>
        </w:rPr>
      </w:pPr>
      <w:r w:rsidRPr="009A437D">
        <w:rPr>
          <w:rFonts w:ascii="Century Gothic" w:hAnsi="Century Gothic"/>
          <w:bCs/>
          <w:color w:val="365F91" w:themeColor="accent1" w:themeShade="BF"/>
          <w:sz w:val="18"/>
          <w:szCs w:val="18"/>
        </w:rPr>
        <w:sym w:font="Wingdings" w:char="F09F"/>
      </w:r>
      <w:r w:rsidRPr="009A437D">
        <w:rPr>
          <w:rFonts w:ascii="Century Gothic" w:hAnsi="Century Gothic"/>
          <w:bCs/>
          <w:color w:val="365F91" w:themeColor="accent1" w:themeShade="BF"/>
          <w:sz w:val="18"/>
          <w:szCs w:val="18"/>
        </w:rPr>
        <w:t>L'adolescent avec autisme : de la compréhension à l'accompagnement</w:t>
      </w:r>
    </w:p>
    <w:p w14:paraId="38AC53DF" w14:textId="77777777" w:rsidR="00371C5A" w:rsidRPr="009A437D" w:rsidRDefault="00371C5A" w:rsidP="00371C5A">
      <w:pPr>
        <w:pStyle w:val="Sansinterligne"/>
        <w:jc w:val="both"/>
        <w:rPr>
          <w:rFonts w:ascii="Century Gothic" w:hAnsi="Century Gothic"/>
          <w:bCs/>
          <w:color w:val="365F91" w:themeColor="accent1" w:themeShade="BF"/>
          <w:sz w:val="18"/>
          <w:szCs w:val="18"/>
        </w:rPr>
      </w:pPr>
      <w:r w:rsidRPr="009A437D">
        <w:rPr>
          <w:rFonts w:ascii="Century Gothic" w:hAnsi="Century Gothic"/>
          <w:bCs/>
          <w:color w:val="365F91" w:themeColor="accent1" w:themeShade="BF"/>
          <w:sz w:val="18"/>
          <w:szCs w:val="18"/>
        </w:rPr>
        <w:sym w:font="Wingdings" w:char="F09F"/>
      </w:r>
      <w:r w:rsidRPr="009A437D">
        <w:rPr>
          <w:rFonts w:ascii="Century Gothic" w:hAnsi="Century Gothic"/>
          <w:bCs/>
          <w:color w:val="365F91" w:themeColor="accent1" w:themeShade="BF"/>
          <w:sz w:val="18"/>
          <w:szCs w:val="18"/>
        </w:rPr>
        <w:t>Travailler avec l'enfant autiste</w:t>
      </w:r>
    </w:p>
    <w:p w14:paraId="461A54D9" w14:textId="77777777" w:rsidR="00371C5A" w:rsidRPr="009A437D" w:rsidRDefault="00371C5A" w:rsidP="00371C5A">
      <w:pPr>
        <w:pStyle w:val="Sansinterligne"/>
        <w:jc w:val="both"/>
        <w:rPr>
          <w:rFonts w:ascii="Century Gothic" w:hAnsi="Century Gothic"/>
          <w:bCs/>
          <w:color w:val="365F91" w:themeColor="accent1" w:themeShade="BF"/>
          <w:sz w:val="18"/>
          <w:szCs w:val="18"/>
        </w:rPr>
      </w:pPr>
      <w:r w:rsidRPr="009A437D">
        <w:rPr>
          <w:rFonts w:ascii="Century Gothic" w:hAnsi="Century Gothic"/>
          <w:bCs/>
          <w:color w:val="365F91" w:themeColor="accent1" w:themeShade="BF"/>
          <w:sz w:val="18"/>
          <w:szCs w:val="18"/>
        </w:rPr>
        <w:sym w:font="Wingdings" w:char="F09F"/>
      </w:r>
      <w:r w:rsidRPr="009A437D">
        <w:rPr>
          <w:rFonts w:ascii="Century Gothic" w:hAnsi="Century Gothic"/>
          <w:bCs/>
          <w:color w:val="365F91" w:themeColor="accent1" w:themeShade="BF"/>
          <w:sz w:val="18"/>
          <w:szCs w:val="18"/>
        </w:rPr>
        <w:t>Le développement des habiletés sociales après d’enfants/adolescents avec autisme/TSA</w:t>
      </w:r>
    </w:p>
    <w:p w14:paraId="7B35E391" w14:textId="77777777" w:rsidR="00371C5A" w:rsidRPr="009A437D" w:rsidRDefault="00371C5A" w:rsidP="00371C5A">
      <w:pPr>
        <w:pStyle w:val="Sansinterligne"/>
        <w:jc w:val="both"/>
        <w:rPr>
          <w:rFonts w:ascii="Century Gothic" w:hAnsi="Century Gothic"/>
          <w:bCs/>
          <w:color w:val="365F91" w:themeColor="accent1" w:themeShade="BF"/>
          <w:sz w:val="18"/>
          <w:szCs w:val="18"/>
        </w:rPr>
      </w:pPr>
      <w:r w:rsidRPr="009A437D">
        <w:rPr>
          <w:rFonts w:ascii="Century Gothic" w:hAnsi="Century Gothic"/>
          <w:bCs/>
          <w:color w:val="365F91" w:themeColor="accent1" w:themeShade="BF"/>
          <w:sz w:val="18"/>
          <w:szCs w:val="18"/>
        </w:rPr>
        <w:sym w:font="Wingdings" w:char="F09F"/>
      </w:r>
      <w:r w:rsidRPr="009A437D">
        <w:rPr>
          <w:rFonts w:ascii="Century Gothic" w:hAnsi="Century Gothic"/>
          <w:bCs/>
          <w:color w:val="365F91" w:themeColor="accent1" w:themeShade="BF"/>
          <w:sz w:val="18"/>
          <w:szCs w:val="18"/>
        </w:rPr>
        <w:t>L’autisme : des principes de base à la prise en charge</w:t>
      </w:r>
    </w:p>
    <w:p w14:paraId="5D68309A" w14:textId="77777777" w:rsidR="00371C5A" w:rsidRPr="009A437D" w:rsidRDefault="00371C5A" w:rsidP="00371C5A">
      <w:pPr>
        <w:pStyle w:val="Sansinterligne"/>
        <w:jc w:val="both"/>
        <w:rPr>
          <w:rFonts w:ascii="Century Gothic" w:hAnsi="Century Gothic"/>
          <w:bCs/>
          <w:color w:val="365F91" w:themeColor="accent1" w:themeShade="BF"/>
          <w:sz w:val="18"/>
          <w:szCs w:val="18"/>
        </w:rPr>
      </w:pPr>
      <w:r w:rsidRPr="009A437D">
        <w:rPr>
          <w:rFonts w:ascii="Century Gothic" w:hAnsi="Century Gothic"/>
          <w:bCs/>
          <w:color w:val="365F91" w:themeColor="accent1" w:themeShade="BF"/>
          <w:sz w:val="18"/>
          <w:szCs w:val="18"/>
        </w:rPr>
        <w:sym w:font="Wingdings" w:char="F09F"/>
      </w:r>
      <w:r w:rsidRPr="009A437D">
        <w:rPr>
          <w:rFonts w:ascii="Century Gothic" w:hAnsi="Century Gothic"/>
          <w:bCs/>
          <w:color w:val="365F91" w:themeColor="accent1" w:themeShade="BF"/>
          <w:sz w:val="18"/>
          <w:szCs w:val="18"/>
        </w:rPr>
        <w:t>Autisme/TSA et avancée en âge : adapter les pratiques d’accompagnement</w:t>
      </w:r>
    </w:p>
    <w:p w14:paraId="011D78C3" w14:textId="77777777" w:rsidR="00371C5A" w:rsidRPr="009A437D" w:rsidRDefault="00371C5A" w:rsidP="00371C5A">
      <w:pPr>
        <w:pStyle w:val="Sansinterligne"/>
        <w:jc w:val="both"/>
        <w:rPr>
          <w:rFonts w:ascii="Century Gothic" w:hAnsi="Century Gothic"/>
          <w:bCs/>
          <w:color w:val="365F91" w:themeColor="accent1" w:themeShade="BF"/>
          <w:sz w:val="18"/>
          <w:szCs w:val="18"/>
        </w:rPr>
      </w:pPr>
      <w:r w:rsidRPr="009A437D">
        <w:rPr>
          <w:rFonts w:ascii="Century Gothic" w:hAnsi="Century Gothic"/>
          <w:bCs/>
          <w:color w:val="365F91" w:themeColor="accent1" w:themeShade="BF"/>
          <w:sz w:val="18"/>
          <w:szCs w:val="18"/>
        </w:rPr>
        <w:sym w:font="Wingdings" w:char="F09F"/>
      </w:r>
      <w:r w:rsidRPr="009A437D">
        <w:rPr>
          <w:rFonts w:ascii="Century Gothic" w:hAnsi="Century Gothic"/>
          <w:bCs/>
          <w:color w:val="365F91" w:themeColor="accent1" w:themeShade="BF"/>
          <w:sz w:val="18"/>
          <w:szCs w:val="18"/>
        </w:rPr>
        <w:t>Autisme : particularités motrices et sensorielles</w:t>
      </w:r>
    </w:p>
    <w:p w14:paraId="62AE8B22" w14:textId="77777777" w:rsidR="00371C5A" w:rsidRPr="009A437D" w:rsidRDefault="00371C5A" w:rsidP="00371C5A">
      <w:pPr>
        <w:pStyle w:val="Sansinterligne"/>
        <w:jc w:val="both"/>
        <w:rPr>
          <w:rFonts w:ascii="Century Gothic" w:hAnsi="Century Gothic"/>
          <w:bCs/>
          <w:color w:val="365F91" w:themeColor="accent1" w:themeShade="BF"/>
          <w:sz w:val="18"/>
          <w:szCs w:val="18"/>
        </w:rPr>
      </w:pPr>
      <w:r w:rsidRPr="009A437D">
        <w:rPr>
          <w:rFonts w:ascii="Century Gothic" w:hAnsi="Century Gothic"/>
          <w:bCs/>
          <w:color w:val="365F91" w:themeColor="accent1" w:themeShade="BF"/>
          <w:sz w:val="18"/>
          <w:szCs w:val="18"/>
        </w:rPr>
        <w:sym w:font="Wingdings" w:char="F09F"/>
      </w:r>
      <w:r w:rsidRPr="009A437D">
        <w:rPr>
          <w:rFonts w:ascii="Century Gothic" w:hAnsi="Century Gothic"/>
          <w:bCs/>
          <w:color w:val="365F91" w:themeColor="accent1" w:themeShade="BF"/>
          <w:sz w:val="18"/>
          <w:szCs w:val="18"/>
        </w:rPr>
        <w:t>Eau et autisme : ajustement de l’approche</w:t>
      </w:r>
    </w:p>
    <w:p w14:paraId="5D1C7D54" w14:textId="77777777" w:rsidR="00371C5A" w:rsidRPr="009A437D" w:rsidRDefault="00371C5A" w:rsidP="00371C5A">
      <w:pPr>
        <w:pStyle w:val="Sansinterligne"/>
        <w:jc w:val="both"/>
        <w:rPr>
          <w:rFonts w:ascii="Century Gothic" w:hAnsi="Century Gothic"/>
          <w:bCs/>
          <w:color w:val="365F91" w:themeColor="accent1" w:themeShade="BF"/>
          <w:sz w:val="18"/>
          <w:szCs w:val="18"/>
        </w:rPr>
      </w:pPr>
      <w:r w:rsidRPr="009A437D">
        <w:rPr>
          <w:rFonts w:ascii="Century Gothic" w:hAnsi="Century Gothic"/>
          <w:bCs/>
          <w:color w:val="365F91" w:themeColor="accent1" w:themeShade="BF"/>
          <w:sz w:val="18"/>
          <w:szCs w:val="18"/>
        </w:rPr>
        <w:sym w:font="Wingdings" w:char="F09F"/>
      </w:r>
      <w:r w:rsidRPr="009A437D">
        <w:rPr>
          <w:rFonts w:ascii="Century Gothic" w:hAnsi="Century Gothic"/>
          <w:bCs/>
          <w:color w:val="365F91" w:themeColor="accent1" w:themeShade="BF"/>
          <w:sz w:val="18"/>
          <w:szCs w:val="18"/>
        </w:rPr>
        <w:t>Autisme/TSA : des stratégies éducatives structurées</w:t>
      </w:r>
    </w:p>
    <w:p w14:paraId="2900ECFD" w14:textId="77777777" w:rsidR="00371C5A" w:rsidRPr="009A437D" w:rsidRDefault="00371C5A" w:rsidP="00371C5A">
      <w:pPr>
        <w:pStyle w:val="Sansinterligne"/>
        <w:jc w:val="both"/>
        <w:rPr>
          <w:rFonts w:ascii="Century Gothic" w:hAnsi="Century Gothic"/>
          <w:bCs/>
          <w:color w:val="365F91" w:themeColor="accent1" w:themeShade="BF"/>
          <w:sz w:val="18"/>
          <w:szCs w:val="18"/>
        </w:rPr>
      </w:pPr>
      <w:r w:rsidRPr="009A437D">
        <w:rPr>
          <w:rFonts w:ascii="Century Gothic" w:hAnsi="Century Gothic"/>
          <w:bCs/>
          <w:color w:val="365F91" w:themeColor="accent1" w:themeShade="BF"/>
          <w:sz w:val="18"/>
          <w:szCs w:val="18"/>
        </w:rPr>
        <w:sym w:font="Wingdings" w:char="F09F"/>
      </w:r>
      <w:r w:rsidRPr="009A437D">
        <w:rPr>
          <w:rFonts w:ascii="Century Gothic" w:hAnsi="Century Gothic"/>
          <w:bCs/>
          <w:color w:val="365F91" w:themeColor="accent1" w:themeShade="BF"/>
          <w:sz w:val="18"/>
          <w:szCs w:val="18"/>
        </w:rPr>
        <w:t>Evaluation et gestion des comportements - problèmes chez les personnes avec autisme / TSA</w:t>
      </w:r>
    </w:p>
    <w:p w14:paraId="239067D9" w14:textId="77777777" w:rsidR="00371C5A" w:rsidRPr="009A437D" w:rsidRDefault="00371C5A" w:rsidP="00371C5A">
      <w:pPr>
        <w:pStyle w:val="Sansinterligne"/>
        <w:jc w:val="both"/>
        <w:rPr>
          <w:rFonts w:ascii="Century Gothic" w:hAnsi="Century Gothic"/>
          <w:bCs/>
          <w:color w:val="365F91" w:themeColor="accent1" w:themeShade="BF"/>
          <w:sz w:val="18"/>
          <w:szCs w:val="18"/>
        </w:rPr>
      </w:pPr>
      <w:r w:rsidRPr="009A437D">
        <w:rPr>
          <w:rFonts w:ascii="Century Gothic" w:hAnsi="Century Gothic"/>
          <w:bCs/>
          <w:color w:val="365F91" w:themeColor="accent1" w:themeShade="BF"/>
          <w:sz w:val="18"/>
          <w:szCs w:val="18"/>
        </w:rPr>
        <w:sym w:font="Wingdings" w:char="F09F"/>
      </w:r>
      <w:r w:rsidRPr="009A437D">
        <w:rPr>
          <w:rFonts w:ascii="Century Gothic" w:hAnsi="Century Gothic"/>
          <w:bCs/>
          <w:color w:val="365F91" w:themeColor="accent1" w:themeShade="BF"/>
          <w:sz w:val="18"/>
          <w:szCs w:val="18"/>
        </w:rPr>
        <w:t>L'autisme : des principes de base à la prise en charge</w:t>
      </w:r>
    </w:p>
    <w:p w14:paraId="75ECC3AC" w14:textId="77777777" w:rsidR="00371C5A" w:rsidRPr="009A437D" w:rsidRDefault="00371C5A" w:rsidP="00371C5A">
      <w:pPr>
        <w:pStyle w:val="Sansinterligne"/>
        <w:jc w:val="both"/>
        <w:rPr>
          <w:rFonts w:ascii="Century Gothic" w:hAnsi="Century Gothic"/>
          <w:bCs/>
          <w:color w:val="365F91" w:themeColor="accent1" w:themeShade="BF"/>
          <w:sz w:val="18"/>
          <w:szCs w:val="18"/>
        </w:rPr>
      </w:pPr>
      <w:r w:rsidRPr="009A437D">
        <w:rPr>
          <w:rFonts w:ascii="Century Gothic" w:hAnsi="Century Gothic"/>
          <w:bCs/>
          <w:color w:val="365F91" w:themeColor="accent1" w:themeShade="BF"/>
          <w:sz w:val="18"/>
          <w:szCs w:val="18"/>
        </w:rPr>
        <w:sym w:font="Wingdings" w:char="F09F"/>
      </w:r>
      <w:r w:rsidRPr="009A437D">
        <w:rPr>
          <w:rFonts w:ascii="Century Gothic" w:hAnsi="Century Gothic"/>
          <w:bCs/>
          <w:color w:val="365F91" w:themeColor="accent1" w:themeShade="BF"/>
          <w:sz w:val="18"/>
          <w:szCs w:val="18"/>
        </w:rPr>
        <w:t>Autisme : particularités motrices et sensorielles</w:t>
      </w:r>
    </w:p>
    <w:p w14:paraId="171BA781" w14:textId="77777777" w:rsidR="00371C5A" w:rsidRPr="009A437D" w:rsidRDefault="00371C5A" w:rsidP="00371C5A">
      <w:pPr>
        <w:pStyle w:val="Sansinterligne"/>
        <w:jc w:val="both"/>
        <w:rPr>
          <w:rFonts w:ascii="Century Gothic" w:hAnsi="Century Gothic"/>
          <w:bCs/>
          <w:color w:val="365F91" w:themeColor="accent1" w:themeShade="BF"/>
          <w:sz w:val="18"/>
          <w:szCs w:val="18"/>
        </w:rPr>
      </w:pPr>
      <w:r w:rsidRPr="009A437D">
        <w:rPr>
          <w:rFonts w:ascii="Century Gothic" w:hAnsi="Century Gothic"/>
          <w:bCs/>
          <w:color w:val="365F91" w:themeColor="accent1" w:themeShade="BF"/>
          <w:sz w:val="18"/>
          <w:szCs w:val="18"/>
        </w:rPr>
        <w:sym w:font="Wingdings" w:char="F09F"/>
      </w:r>
      <w:r w:rsidRPr="009A437D">
        <w:rPr>
          <w:rFonts w:ascii="Century Gothic" w:hAnsi="Century Gothic"/>
          <w:bCs/>
          <w:color w:val="365F91" w:themeColor="accent1" w:themeShade="BF"/>
          <w:sz w:val="18"/>
          <w:szCs w:val="18"/>
        </w:rPr>
        <w:t>Stimulation sensorielle et cadre Snoezelen : approche et familiarisation pratique - Niveau 1</w:t>
      </w:r>
    </w:p>
    <w:p w14:paraId="1AF5C9D2" w14:textId="77777777" w:rsidR="00371C5A" w:rsidRPr="009A437D" w:rsidRDefault="00371C5A" w:rsidP="00371C5A">
      <w:pPr>
        <w:jc w:val="both"/>
        <w:rPr>
          <w:rFonts w:ascii="Century Gothic" w:hAnsi="Century Gothic"/>
          <w:bCs/>
          <w:color w:val="365F91" w:themeColor="accent1" w:themeShade="BF"/>
          <w:sz w:val="18"/>
          <w:szCs w:val="18"/>
        </w:rPr>
      </w:pPr>
      <w:r w:rsidRPr="009A437D">
        <w:rPr>
          <w:rFonts w:ascii="Century Gothic" w:hAnsi="Century Gothic"/>
          <w:bCs/>
          <w:color w:val="365F91" w:themeColor="accent1" w:themeShade="BF"/>
          <w:sz w:val="18"/>
          <w:szCs w:val="18"/>
        </w:rPr>
        <w:sym w:font="Wingdings" w:char="F09F"/>
      </w:r>
      <w:r w:rsidRPr="009A437D">
        <w:rPr>
          <w:rFonts w:ascii="Century Gothic" w:hAnsi="Century Gothic"/>
          <w:bCs/>
          <w:color w:val="365F91" w:themeColor="accent1" w:themeShade="BF"/>
          <w:sz w:val="18"/>
          <w:szCs w:val="18"/>
        </w:rPr>
        <w:t>Approfondissement des « rencontres Snoezelen » - Niveau 2</w:t>
      </w:r>
    </w:p>
    <w:p w14:paraId="624C3B7A" w14:textId="77777777" w:rsidR="00371C5A" w:rsidRPr="009A437D" w:rsidRDefault="00371C5A" w:rsidP="00371C5A">
      <w:pPr>
        <w:pStyle w:val="Sansinterligne"/>
        <w:jc w:val="both"/>
        <w:rPr>
          <w:rFonts w:ascii="Century Gothic" w:hAnsi="Century Gothic"/>
          <w:bCs/>
          <w:color w:val="365F91" w:themeColor="accent1" w:themeShade="BF"/>
          <w:sz w:val="18"/>
          <w:szCs w:val="18"/>
        </w:rPr>
      </w:pPr>
      <w:r w:rsidRPr="009A437D">
        <w:rPr>
          <w:rFonts w:ascii="Century Gothic" w:hAnsi="Century Gothic"/>
          <w:bCs/>
          <w:color w:val="365F91" w:themeColor="accent1" w:themeShade="BF"/>
          <w:sz w:val="18"/>
          <w:szCs w:val="18"/>
        </w:rPr>
        <w:sym w:font="Wingdings" w:char="F09F"/>
      </w:r>
      <w:r w:rsidRPr="009A437D">
        <w:rPr>
          <w:rFonts w:ascii="Century Gothic" w:hAnsi="Century Gothic"/>
          <w:bCs/>
          <w:color w:val="365F91" w:themeColor="accent1" w:themeShade="BF"/>
          <w:sz w:val="18"/>
          <w:szCs w:val="18"/>
        </w:rPr>
        <w:t>Snoezelen - Niveau 3 les langages du corps en espace sensoriel</w:t>
      </w:r>
    </w:p>
    <w:p w14:paraId="2192AE62" w14:textId="77777777" w:rsidR="00371C5A" w:rsidRPr="009A437D" w:rsidRDefault="00371C5A" w:rsidP="00371C5A">
      <w:pPr>
        <w:pStyle w:val="Sansinterligne"/>
        <w:jc w:val="both"/>
        <w:rPr>
          <w:rFonts w:ascii="Century Gothic" w:hAnsi="Century Gothic"/>
          <w:bCs/>
          <w:sz w:val="18"/>
          <w:szCs w:val="18"/>
        </w:rPr>
      </w:pPr>
    </w:p>
    <w:p w14:paraId="1338B122" w14:textId="77777777" w:rsidR="00371C5A" w:rsidRPr="009A437D" w:rsidRDefault="00371C5A" w:rsidP="00371C5A">
      <w:pPr>
        <w:jc w:val="both"/>
        <w:rPr>
          <w:rFonts w:ascii="Century Gothic" w:hAnsi="Century Gothic"/>
          <w:bCs/>
          <w:sz w:val="18"/>
          <w:szCs w:val="18"/>
        </w:rPr>
      </w:pPr>
      <w:r w:rsidRPr="009A437D">
        <w:rPr>
          <w:rFonts w:ascii="Century Gothic" w:hAnsi="Century Gothic"/>
          <w:bCs/>
          <w:sz w:val="18"/>
          <w:szCs w:val="18"/>
        </w:rPr>
        <w:t>11 rue de l'Ouvrage à Cornes – B.P. 70231 – 17011</w:t>
      </w:r>
      <w:r w:rsidRPr="009A437D">
        <w:rPr>
          <w:rFonts w:ascii="Century Gothic" w:hAnsi="Century Gothic"/>
          <w:sz w:val="18"/>
          <w:szCs w:val="18"/>
        </w:rPr>
        <w:t xml:space="preserve"> </w:t>
      </w:r>
      <w:r w:rsidRPr="009A437D">
        <w:rPr>
          <w:rFonts w:ascii="Century Gothic" w:hAnsi="Century Gothic"/>
          <w:bCs/>
          <w:sz w:val="18"/>
          <w:szCs w:val="18"/>
        </w:rPr>
        <w:t>LA ROCHELLE Cedex 01</w:t>
      </w:r>
    </w:p>
    <w:p w14:paraId="00F01C6E" w14:textId="77777777" w:rsidR="00371C5A" w:rsidRPr="009A437D" w:rsidRDefault="00371C5A" w:rsidP="00371C5A">
      <w:pPr>
        <w:jc w:val="both"/>
        <w:rPr>
          <w:rFonts w:ascii="Century Gothic" w:hAnsi="Century Gothic"/>
          <w:bCs/>
          <w:sz w:val="18"/>
          <w:szCs w:val="18"/>
        </w:rPr>
      </w:pPr>
      <w:r w:rsidRPr="009A437D">
        <w:rPr>
          <w:rFonts w:ascii="Century Gothic" w:hAnsi="Century Gothic"/>
          <w:sz w:val="18"/>
          <w:szCs w:val="18"/>
        </w:rPr>
        <w:t xml:space="preserve">Tél. : </w:t>
      </w:r>
      <w:r w:rsidRPr="009A437D">
        <w:rPr>
          <w:rFonts w:ascii="Century Gothic" w:hAnsi="Century Gothic"/>
          <w:bCs/>
          <w:sz w:val="18"/>
          <w:szCs w:val="18"/>
        </w:rPr>
        <w:t xml:space="preserve">05 46 50 64 63 / </w:t>
      </w:r>
      <w:r w:rsidRPr="009A437D">
        <w:rPr>
          <w:rFonts w:ascii="Century Gothic" w:hAnsi="Century Gothic"/>
          <w:sz w:val="18"/>
          <w:szCs w:val="18"/>
        </w:rPr>
        <w:t xml:space="preserve">Fax : </w:t>
      </w:r>
      <w:r w:rsidRPr="009A437D">
        <w:rPr>
          <w:rFonts w:ascii="Century Gothic" w:hAnsi="Century Gothic"/>
          <w:bCs/>
          <w:sz w:val="18"/>
          <w:szCs w:val="18"/>
        </w:rPr>
        <w:t>05 46 50 68 67</w:t>
      </w:r>
    </w:p>
    <w:p w14:paraId="167F487C" w14:textId="77777777" w:rsidR="00371C5A" w:rsidRPr="009A437D" w:rsidRDefault="00E9756C" w:rsidP="00371C5A">
      <w:pPr>
        <w:jc w:val="both"/>
        <w:rPr>
          <w:rStyle w:val="Lienhypertexte"/>
          <w:rFonts w:ascii="Century Gothic" w:hAnsi="Century Gothic"/>
          <w:bCs/>
          <w:sz w:val="18"/>
          <w:szCs w:val="18"/>
          <w:u w:val="none"/>
        </w:rPr>
      </w:pPr>
      <w:hyperlink r:id="rId160" w:history="1">
        <w:r w:rsidR="00371C5A" w:rsidRPr="009A437D">
          <w:rPr>
            <w:rStyle w:val="Lienhypertexte"/>
            <w:rFonts w:ascii="Century Gothic" w:hAnsi="Century Gothic"/>
            <w:bCs/>
            <w:sz w:val="18"/>
            <w:szCs w:val="18"/>
            <w:u w:val="none"/>
          </w:rPr>
          <w:t>contact@gerfiplus.fr</w:t>
        </w:r>
      </w:hyperlink>
      <w:r w:rsidR="00371C5A" w:rsidRPr="009A437D">
        <w:rPr>
          <w:rFonts w:ascii="Century Gothic" w:hAnsi="Century Gothic"/>
          <w:sz w:val="18"/>
          <w:szCs w:val="18"/>
        </w:rPr>
        <w:t xml:space="preserve"> /</w:t>
      </w:r>
      <w:r w:rsidR="00371C5A" w:rsidRPr="009A437D">
        <w:rPr>
          <w:rFonts w:ascii="Century Gothic" w:hAnsi="Century Gothic"/>
          <w:color w:val="0000FF"/>
          <w:sz w:val="18"/>
          <w:szCs w:val="18"/>
        </w:rPr>
        <w:t xml:space="preserve"> </w:t>
      </w:r>
      <w:hyperlink r:id="rId161" w:history="1">
        <w:r w:rsidR="00371C5A" w:rsidRPr="009A437D">
          <w:rPr>
            <w:rStyle w:val="Lienhypertexte"/>
            <w:rFonts w:ascii="Century Gothic" w:hAnsi="Century Gothic"/>
            <w:bCs/>
            <w:sz w:val="18"/>
            <w:szCs w:val="18"/>
            <w:u w:val="none"/>
          </w:rPr>
          <w:t>www.gerfiplus.fr</w:t>
        </w:r>
      </w:hyperlink>
    </w:p>
    <w:p w14:paraId="2C0C6A15" w14:textId="77777777" w:rsidR="00371C5A" w:rsidRPr="009A437D" w:rsidRDefault="00371C5A" w:rsidP="00371C5A">
      <w:pPr>
        <w:jc w:val="both"/>
        <w:rPr>
          <w:rFonts w:ascii="Century Gothic" w:hAnsi="Century Gothic"/>
          <w:bCs/>
          <w:color w:val="0000FF"/>
          <w:sz w:val="18"/>
          <w:szCs w:val="18"/>
        </w:rPr>
      </w:pPr>
      <w:r w:rsidRPr="009A437D">
        <w:rPr>
          <w:rFonts w:ascii="Century Gothic" w:hAnsi="Century Gothic"/>
          <w:sz w:val="18"/>
          <w:szCs w:val="18"/>
        </w:rPr>
        <w:t>→</w:t>
      </w:r>
      <w:r w:rsidR="009A437D" w:rsidRPr="009A437D">
        <w:rPr>
          <w:rFonts w:ascii="Century Gothic" w:hAnsi="Century Gothic"/>
          <w:sz w:val="18"/>
          <w:szCs w:val="18"/>
        </w:rPr>
        <w:t xml:space="preserve"> </w:t>
      </w:r>
      <w:hyperlink r:id="rId162" w:history="1">
        <w:r w:rsidRPr="009A437D">
          <w:rPr>
            <w:rStyle w:val="Lienhypertexte"/>
            <w:rFonts w:ascii="Century Gothic" w:hAnsi="Century Gothic"/>
            <w:bCs/>
            <w:sz w:val="18"/>
            <w:szCs w:val="18"/>
            <w:u w:val="none"/>
          </w:rPr>
          <w:t>Catalogue en ligne</w:t>
        </w:r>
      </w:hyperlink>
    </w:p>
    <w:p w14:paraId="734E6CF9" w14:textId="77777777" w:rsidR="00371C5A" w:rsidRPr="009A437D" w:rsidRDefault="00371C5A" w:rsidP="00371C5A">
      <w:pPr>
        <w:pStyle w:val="Sansinterligne"/>
        <w:jc w:val="both"/>
        <w:rPr>
          <w:rFonts w:ascii="Century Gothic" w:hAnsi="Century Gothic"/>
          <w:bCs/>
          <w:sz w:val="18"/>
          <w:szCs w:val="18"/>
        </w:rPr>
      </w:pPr>
    </w:p>
    <w:p w14:paraId="22B77DA3" w14:textId="77777777" w:rsidR="00371C5A" w:rsidRPr="009A437D" w:rsidRDefault="00371C5A" w:rsidP="00371C5A">
      <w:pPr>
        <w:pStyle w:val="Sansinterligne"/>
        <w:jc w:val="both"/>
        <w:rPr>
          <w:rFonts w:ascii="Century Gothic" w:hAnsi="Century Gothic"/>
          <w:bCs/>
          <w:sz w:val="18"/>
          <w:szCs w:val="18"/>
        </w:rPr>
      </w:pPr>
    </w:p>
    <w:p w14:paraId="745BAB1B" w14:textId="77777777" w:rsidR="00371C5A" w:rsidRPr="009A437D" w:rsidRDefault="00371C5A" w:rsidP="00371C5A">
      <w:pPr>
        <w:pStyle w:val="Sansinterligne"/>
        <w:jc w:val="both"/>
        <w:rPr>
          <w:rFonts w:ascii="Century Gothic" w:hAnsi="Century Gothic"/>
          <w:sz w:val="28"/>
          <w:szCs w:val="28"/>
        </w:rPr>
      </w:pPr>
      <w:r w:rsidRPr="009A437D">
        <w:rPr>
          <w:rFonts w:ascii="Century Gothic" w:hAnsi="Century Gothic"/>
          <w:sz w:val="36"/>
          <w:szCs w:val="36"/>
        </w:rPr>
        <w:t xml:space="preserve">GRIMES - </w:t>
      </w:r>
      <w:r w:rsidRPr="009A437D">
        <w:rPr>
          <w:rFonts w:ascii="Century Gothic" w:hAnsi="Century Gothic"/>
          <w:sz w:val="28"/>
          <w:szCs w:val="28"/>
        </w:rPr>
        <w:t>GRoupement des Institutions Médico Educatives et Sanitaires</w:t>
      </w:r>
    </w:p>
    <w:p w14:paraId="7BC0234A" w14:textId="77777777" w:rsidR="00371C5A" w:rsidRPr="009A437D" w:rsidRDefault="0087600A" w:rsidP="00371C5A">
      <w:pPr>
        <w:pStyle w:val="Sansinterligne"/>
        <w:jc w:val="both"/>
        <w:rPr>
          <w:rFonts w:ascii="Century Gothic" w:hAnsi="Century Gothic"/>
          <w:sz w:val="18"/>
          <w:szCs w:val="18"/>
        </w:rPr>
      </w:pPr>
      <w:r>
        <w:rPr>
          <w:rFonts w:ascii="Century Gothic" w:hAnsi="Century Gothic"/>
          <w:noProof/>
          <w:sz w:val="18"/>
          <w:szCs w:val="18"/>
        </w:rPr>
        <mc:AlternateContent>
          <mc:Choice Requires="wps">
            <w:drawing>
              <wp:anchor distT="4294967293" distB="4294967293" distL="114300" distR="114300" simplePos="0" relativeHeight="251953152" behindDoc="0" locked="0" layoutInCell="1" allowOverlap="1" wp14:anchorId="02F774BF" wp14:editId="6A4663D4">
                <wp:simplePos x="0" y="0"/>
                <wp:positionH relativeFrom="column">
                  <wp:posOffset>19050</wp:posOffset>
                </wp:positionH>
                <wp:positionV relativeFrom="paragraph">
                  <wp:posOffset>55879</wp:posOffset>
                </wp:positionV>
                <wp:extent cx="6600825" cy="0"/>
                <wp:effectExtent l="0" t="0" r="28575" b="25400"/>
                <wp:wrapNone/>
                <wp:docPr id="76" name="AutoShape 26"/>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6600825" cy="0"/>
                        </a:xfrm>
                        <a:prstGeom prst="straightConnector1">
                          <a:avLst/>
                        </a:prstGeom>
                        <a:noFill/>
                        <a:ln w="9525">
                          <a:solidFill>
                            <a:schemeClr val="accent1">
                              <a:lumMod val="75000"/>
                              <a:lumOff val="0"/>
                            </a:schemeClr>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 id="AutoShape 26" o:spid="_x0000_s1026" type="#_x0000_t32" style="position:absolute;margin-left:1.5pt;margin-top:4.4pt;width:519.75pt;height:0;z-index:251953152;visibility:visible;mso-wrap-style:square;mso-width-percent:0;mso-height-percent:0;mso-wrap-distance-left:9pt;mso-wrap-distance-top:-3emu;mso-wrap-distance-right:9pt;mso-wrap-distance-bottom:-3emu;mso-position-horizontal:absolute;mso-position-horizontal-relative:text;mso-position-vertical:absolute;mso-position-vertical-relative:text;mso-width-percent:0;mso-height-percent:0;mso-width-relative:page;mso-height-relative:page" o:gfxdata="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" strokecolor="#365f91 [2404]"/>
            </w:pict>
          </mc:Fallback>
        </mc:AlternateContent>
      </w:r>
    </w:p>
    <w:p w14:paraId="1516D116" w14:textId="77777777" w:rsidR="00371C5A" w:rsidRPr="009A437D" w:rsidRDefault="00371C5A" w:rsidP="00371C5A">
      <w:pPr>
        <w:pStyle w:val="Sansinterligne"/>
        <w:jc w:val="both"/>
        <w:rPr>
          <w:rFonts w:ascii="Century Gothic" w:hAnsi="Century Gothic"/>
          <w:sz w:val="18"/>
          <w:szCs w:val="18"/>
        </w:rPr>
      </w:pPr>
      <w:r w:rsidRPr="009A437D">
        <w:rPr>
          <w:rFonts w:ascii="Century Gothic" w:hAnsi="Century Gothic"/>
          <w:sz w:val="18"/>
          <w:szCs w:val="18"/>
        </w:rPr>
        <w:t>Le GRIMES (Groupement des Institutions Médico Educatives et Sanitaires) a été initié en 1988 par un collectif d’employeurs issu du secteur éducatif et sanitaire et s’est constitué en association. Il a pour objet de gérer un établissement de formations professionnelles en travail social qui met en œuvre des actions de formation qualifiante et de formation tout au long de la vie dans le secteur médico-éducatif et social  (formations diplômantes, formations continues, accompagnement à la VAE). Les stages de formation peuvent se réaliser en intra-entreprise ou en inter-entreprises.</w:t>
      </w:r>
    </w:p>
    <w:p w14:paraId="275FEE91" w14:textId="77777777" w:rsidR="00371C5A" w:rsidRPr="009A437D" w:rsidRDefault="00371C5A" w:rsidP="00371C5A">
      <w:pPr>
        <w:pStyle w:val="Sansinterligne"/>
        <w:jc w:val="both"/>
        <w:rPr>
          <w:rFonts w:ascii="Century Gothic" w:hAnsi="Century Gothic"/>
          <w:sz w:val="18"/>
          <w:szCs w:val="18"/>
        </w:rPr>
      </w:pPr>
    </w:p>
    <w:p w14:paraId="265005A5" w14:textId="77777777" w:rsidR="00371C5A" w:rsidRPr="009A437D" w:rsidRDefault="00371C5A" w:rsidP="00371C5A">
      <w:pPr>
        <w:pStyle w:val="Sansinterligne"/>
        <w:jc w:val="both"/>
        <w:rPr>
          <w:rFonts w:ascii="Century Gothic" w:hAnsi="Century Gothic"/>
          <w:color w:val="365F91" w:themeColor="accent1" w:themeShade="BF"/>
          <w:sz w:val="18"/>
          <w:szCs w:val="18"/>
        </w:rPr>
      </w:pPr>
      <w:r w:rsidRPr="009A437D">
        <w:rPr>
          <w:rFonts w:ascii="Century Gothic" w:hAnsi="Century Gothic"/>
          <w:color w:val="365F91" w:themeColor="accent1" w:themeShade="BF"/>
          <w:sz w:val="18"/>
          <w:szCs w:val="18"/>
        </w:rPr>
        <w:sym w:font="Wingdings" w:char="F09F"/>
      </w:r>
      <w:r w:rsidRPr="009A437D">
        <w:rPr>
          <w:rFonts w:ascii="Century Gothic" w:hAnsi="Century Gothic"/>
          <w:color w:val="365F91" w:themeColor="accent1" w:themeShade="BF"/>
          <w:sz w:val="18"/>
          <w:szCs w:val="18"/>
        </w:rPr>
        <w:t>Accompagner la personne avec autisme. Communication et stratégies éducatives spécifiques</w:t>
      </w:r>
    </w:p>
    <w:p w14:paraId="66F56407" w14:textId="77777777" w:rsidR="00371C5A" w:rsidRPr="009A437D" w:rsidRDefault="00371C5A" w:rsidP="00371C5A">
      <w:pPr>
        <w:pStyle w:val="Sansinterligne"/>
        <w:jc w:val="both"/>
        <w:rPr>
          <w:rFonts w:ascii="Century Gothic" w:hAnsi="Century Gothic"/>
          <w:sz w:val="18"/>
          <w:szCs w:val="18"/>
        </w:rPr>
      </w:pPr>
    </w:p>
    <w:p w14:paraId="6F0B5F9E" w14:textId="77777777" w:rsidR="00371C5A" w:rsidRPr="009A437D" w:rsidRDefault="00371C5A" w:rsidP="00371C5A">
      <w:pPr>
        <w:pStyle w:val="Sansinterligne"/>
        <w:jc w:val="both"/>
        <w:rPr>
          <w:rFonts w:ascii="Century Gothic" w:hAnsi="Century Gothic"/>
          <w:sz w:val="18"/>
          <w:szCs w:val="18"/>
        </w:rPr>
      </w:pPr>
      <w:r w:rsidRPr="009A437D">
        <w:rPr>
          <w:rFonts w:ascii="Century Gothic" w:hAnsi="Century Gothic"/>
          <w:sz w:val="18"/>
          <w:szCs w:val="18"/>
        </w:rPr>
        <w:t>EPSM Morbihan – Rue de l’hôpital - BP 10 – 56896 SAINT-AVE Cedex</w:t>
      </w:r>
    </w:p>
    <w:p w14:paraId="22603300" w14:textId="77777777" w:rsidR="00371C5A" w:rsidRPr="009A437D" w:rsidRDefault="00371C5A" w:rsidP="00371C5A">
      <w:pPr>
        <w:pStyle w:val="Sansinterligne"/>
        <w:jc w:val="both"/>
        <w:rPr>
          <w:rFonts w:ascii="Century Gothic" w:hAnsi="Century Gothic"/>
          <w:sz w:val="18"/>
          <w:szCs w:val="18"/>
        </w:rPr>
      </w:pPr>
      <w:r w:rsidRPr="009A437D">
        <w:rPr>
          <w:rFonts w:ascii="Century Gothic" w:hAnsi="Century Gothic"/>
          <w:sz w:val="18"/>
          <w:szCs w:val="18"/>
        </w:rPr>
        <w:t>Tél. : 02 97 54 48 28 / Fax : 02 97 54 49 88</w:t>
      </w:r>
    </w:p>
    <w:p w14:paraId="5F91518D" w14:textId="77777777" w:rsidR="00371C5A" w:rsidRPr="009A437D" w:rsidRDefault="00E9756C" w:rsidP="00371C5A">
      <w:pPr>
        <w:pStyle w:val="Sansinterligne"/>
        <w:jc w:val="both"/>
        <w:rPr>
          <w:rFonts w:ascii="Century Gothic" w:hAnsi="Century Gothic"/>
          <w:color w:val="0000FF"/>
          <w:sz w:val="18"/>
          <w:szCs w:val="18"/>
        </w:rPr>
      </w:pPr>
      <w:hyperlink r:id="rId163" w:history="1">
        <w:r w:rsidR="00371C5A" w:rsidRPr="009A437D">
          <w:rPr>
            <w:rStyle w:val="Lienhypertexte"/>
            <w:rFonts w:ascii="Century Gothic" w:hAnsi="Century Gothic"/>
            <w:sz w:val="18"/>
            <w:szCs w:val="18"/>
            <w:u w:val="none"/>
          </w:rPr>
          <w:t>secretariat@grimes.fr</w:t>
        </w:r>
      </w:hyperlink>
      <w:r w:rsidR="00371C5A" w:rsidRPr="009A437D">
        <w:rPr>
          <w:rFonts w:ascii="Century Gothic" w:hAnsi="Century Gothic"/>
          <w:color w:val="0000FF"/>
          <w:sz w:val="18"/>
          <w:szCs w:val="18"/>
        </w:rPr>
        <w:t xml:space="preserve"> </w:t>
      </w:r>
      <w:r w:rsidR="00371C5A" w:rsidRPr="009A437D">
        <w:rPr>
          <w:rFonts w:ascii="Century Gothic" w:hAnsi="Century Gothic"/>
          <w:sz w:val="18"/>
          <w:szCs w:val="18"/>
        </w:rPr>
        <w:t>/</w:t>
      </w:r>
      <w:r w:rsidR="00371C5A" w:rsidRPr="009A437D">
        <w:rPr>
          <w:rFonts w:ascii="Century Gothic" w:hAnsi="Century Gothic"/>
          <w:color w:val="0000FF"/>
          <w:sz w:val="18"/>
          <w:szCs w:val="18"/>
        </w:rPr>
        <w:t xml:space="preserve"> </w:t>
      </w:r>
      <w:hyperlink r:id="rId164" w:history="1">
        <w:r w:rsidR="00371C5A" w:rsidRPr="009A437D">
          <w:rPr>
            <w:rStyle w:val="Lienhypertexte"/>
            <w:rFonts w:ascii="Century Gothic" w:hAnsi="Century Gothic"/>
            <w:sz w:val="18"/>
            <w:szCs w:val="18"/>
            <w:u w:val="none"/>
          </w:rPr>
          <w:t>www.grimes.fr</w:t>
        </w:r>
      </w:hyperlink>
    </w:p>
    <w:p w14:paraId="64F28428" w14:textId="77777777" w:rsidR="00371C5A" w:rsidRPr="009A437D" w:rsidRDefault="00371C5A" w:rsidP="00371C5A">
      <w:pPr>
        <w:pStyle w:val="Sansinterligne"/>
        <w:jc w:val="both"/>
        <w:rPr>
          <w:rFonts w:ascii="Century Gothic" w:hAnsi="Century Gothic"/>
          <w:color w:val="0000FF"/>
          <w:sz w:val="18"/>
          <w:szCs w:val="18"/>
        </w:rPr>
      </w:pPr>
      <w:r w:rsidRPr="009A437D">
        <w:rPr>
          <w:rFonts w:ascii="Century Gothic" w:hAnsi="Century Gothic"/>
          <w:sz w:val="18"/>
          <w:szCs w:val="18"/>
        </w:rPr>
        <w:t>→</w:t>
      </w:r>
      <w:r w:rsidR="009A437D" w:rsidRPr="009A437D">
        <w:rPr>
          <w:rFonts w:ascii="Century Gothic" w:hAnsi="Century Gothic"/>
          <w:color w:val="0000FF"/>
          <w:sz w:val="18"/>
          <w:szCs w:val="18"/>
        </w:rPr>
        <w:t xml:space="preserve"> </w:t>
      </w:r>
      <w:hyperlink r:id="rId165" w:history="1">
        <w:r w:rsidRPr="009A437D">
          <w:rPr>
            <w:rStyle w:val="Lienhypertexte"/>
            <w:rFonts w:ascii="Century Gothic" w:hAnsi="Century Gothic"/>
            <w:sz w:val="18"/>
            <w:szCs w:val="18"/>
            <w:u w:val="none"/>
          </w:rPr>
          <w:t>Catalogue en ligne</w:t>
        </w:r>
      </w:hyperlink>
    </w:p>
    <w:p w14:paraId="46C4EEFD" w14:textId="77777777" w:rsidR="00371C5A" w:rsidRPr="009A437D" w:rsidRDefault="00371C5A" w:rsidP="00371C5A">
      <w:pPr>
        <w:pStyle w:val="Sansinterligne"/>
        <w:jc w:val="both"/>
        <w:rPr>
          <w:rFonts w:ascii="Century Gothic" w:hAnsi="Century Gothic"/>
          <w:sz w:val="18"/>
          <w:szCs w:val="18"/>
        </w:rPr>
      </w:pPr>
    </w:p>
    <w:p w14:paraId="0C112E70" w14:textId="77777777" w:rsidR="00371C5A" w:rsidRPr="009A437D" w:rsidRDefault="00371C5A" w:rsidP="00371C5A">
      <w:pPr>
        <w:pStyle w:val="Sansinterligne"/>
        <w:jc w:val="both"/>
        <w:rPr>
          <w:rFonts w:ascii="Century Gothic" w:hAnsi="Century Gothic"/>
          <w:sz w:val="18"/>
          <w:szCs w:val="18"/>
        </w:rPr>
      </w:pPr>
    </w:p>
    <w:p w14:paraId="0A2F3FF4" w14:textId="77777777" w:rsidR="00371C5A" w:rsidRPr="009A437D" w:rsidRDefault="00371C5A" w:rsidP="00371C5A">
      <w:pPr>
        <w:pStyle w:val="Sansinterligne"/>
        <w:jc w:val="both"/>
        <w:rPr>
          <w:rFonts w:ascii="Century Gothic" w:hAnsi="Century Gothic"/>
          <w:sz w:val="36"/>
          <w:szCs w:val="36"/>
        </w:rPr>
      </w:pPr>
      <w:r w:rsidRPr="009A437D">
        <w:rPr>
          <w:rFonts w:ascii="Century Gothic" w:hAnsi="Century Gothic"/>
          <w:sz w:val="36"/>
          <w:szCs w:val="36"/>
        </w:rPr>
        <w:t>HFP – Hauts de France Prestations</w:t>
      </w:r>
    </w:p>
    <w:p w14:paraId="51B52F22" w14:textId="77777777" w:rsidR="00371C5A" w:rsidRPr="009A437D" w:rsidRDefault="0087600A" w:rsidP="00371C5A">
      <w:pPr>
        <w:pStyle w:val="Sansinterligne"/>
        <w:jc w:val="both"/>
        <w:rPr>
          <w:rFonts w:ascii="Century Gothic" w:hAnsi="Century Gothic"/>
          <w:bCs/>
          <w:sz w:val="18"/>
          <w:szCs w:val="18"/>
        </w:rPr>
      </w:pPr>
      <w:r>
        <w:rPr>
          <w:rFonts w:ascii="Century Gothic" w:hAnsi="Century Gothic"/>
          <w:noProof/>
          <w:sz w:val="18"/>
          <w:szCs w:val="18"/>
        </w:rPr>
        <mc:AlternateContent>
          <mc:Choice Requires="wps">
            <w:drawing>
              <wp:anchor distT="4294967293" distB="4294967293" distL="114300" distR="114300" simplePos="0" relativeHeight="251955200" behindDoc="0" locked="0" layoutInCell="1" allowOverlap="1" wp14:anchorId="2970AECF" wp14:editId="62EF102B">
                <wp:simplePos x="0" y="0"/>
                <wp:positionH relativeFrom="column">
                  <wp:posOffset>19050</wp:posOffset>
                </wp:positionH>
                <wp:positionV relativeFrom="paragraph">
                  <wp:posOffset>10794</wp:posOffset>
                </wp:positionV>
                <wp:extent cx="6600825" cy="0"/>
                <wp:effectExtent l="0" t="0" r="28575" b="25400"/>
                <wp:wrapNone/>
                <wp:docPr id="74" name="AutoShape 28"/>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6600825" cy="0"/>
                        </a:xfrm>
                        <a:prstGeom prst="straightConnector1">
                          <a:avLst/>
                        </a:prstGeom>
                        <a:noFill/>
                        <a:ln w="9525">
                          <a:solidFill>
                            <a:schemeClr val="accent1">
                              <a:lumMod val="75000"/>
                              <a:lumOff val="0"/>
                            </a:schemeClr>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 id="AutoShape 28" o:spid="_x0000_s1026" type="#_x0000_t32" style="position:absolute;margin-left:1.5pt;margin-top:.85pt;width:519.75pt;height:0;z-index:251955200;visibility:visible;mso-wrap-style:square;mso-width-percent:0;mso-height-percent:0;mso-wrap-distance-left:9pt;mso-wrap-distance-top:-3emu;mso-wrap-distance-right:9pt;mso-wrap-distance-bottom:-3emu;mso-position-horizontal:absolute;mso-position-horizontal-relative:text;mso-position-vertical:absolute;mso-position-vertical-relative:text;mso-width-percent:0;mso-height-percent:0;mso-width-relative:page;mso-height-relative:page" o:gfxdata="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" strokecolor="#365f91 [2404]"/>
            </w:pict>
          </mc:Fallback>
        </mc:AlternateContent>
      </w:r>
    </w:p>
    <w:p w14:paraId="2EDE0DBC" w14:textId="77777777" w:rsidR="00371C5A" w:rsidRPr="009A437D" w:rsidRDefault="00371C5A" w:rsidP="00371C5A">
      <w:pPr>
        <w:pStyle w:val="Sansinterligne"/>
        <w:jc w:val="both"/>
        <w:rPr>
          <w:rFonts w:ascii="Century Gothic" w:hAnsi="Century Gothic"/>
          <w:bCs/>
          <w:sz w:val="18"/>
          <w:szCs w:val="18"/>
        </w:rPr>
      </w:pPr>
      <w:r w:rsidRPr="009A437D">
        <w:rPr>
          <w:rFonts w:ascii="Century Gothic" w:hAnsi="Century Gothic"/>
          <w:bCs/>
          <w:sz w:val="18"/>
          <w:szCs w:val="18"/>
        </w:rPr>
        <w:t>L'organisme de formation "Hauts de France Prestations" est une Association loi 1901 créée en 1993, qui intervient dans les secteurs sanitaires, sociaux et médico-sociaux dans le cadre de la formation professionnelle continue et de la formation qualifiante.</w:t>
      </w:r>
    </w:p>
    <w:p w14:paraId="17C1ABBB" w14:textId="77777777" w:rsidR="00371C5A" w:rsidRPr="009A437D" w:rsidRDefault="00371C5A" w:rsidP="00371C5A">
      <w:pPr>
        <w:pStyle w:val="Sansinterligne"/>
        <w:jc w:val="both"/>
        <w:rPr>
          <w:rFonts w:ascii="Century Gothic" w:hAnsi="Century Gothic"/>
          <w:bCs/>
          <w:sz w:val="18"/>
          <w:szCs w:val="18"/>
        </w:rPr>
      </w:pPr>
    </w:p>
    <w:p w14:paraId="7BE5F4E1" w14:textId="77777777" w:rsidR="00371C5A" w:rsidRPr="009A437D" w:rsidRDefault="00371C5A" w:rsidP="00371C5A">
      <w:pPr>
        <w:pStyle w:val="Sansinterligne"/>
        <w:jc w:val="both"/>
        <w:rPr>
          <w:rFonts w:ascii="Century Gothic" w:hAnsi="Century Gothic"/>
          <w:bCs/>
          <w:color w:val="365F91" w:themeColor="accent1" w:themeShade="BF"/>
          <w:sz w:val="18"/>
          <w:szCs w:val="18"/>
        </w:rPr>
      </w:pPr>
      <w:r w:rsidRPr="009A437D">
        <w:rPr>
          <w:rFonts w:ascii="Century Gothic" w:hAnsi="Century Gothic"/>
          <w:color w:val="365F91" w:themeColor="accent1" w:themeShade="BF"/>
          <w:sz w:val="18"/>
          <w:szCs w:val="18"/>
        </w:rPr>
        <w:sym w:font="Wingdings" w:char="F09F"/>
      </w:r>
      <w:hyperlink r:id="rId166" w:history="1">
        <w:r w:rsidRPr="009A437D">
          <w:rPr>
            <w:rFonts w:ascii="Century Gothic" w:hAnsi="Century Gothic"/>
            <w:bCs/>
            <w:color w:val="365F91" w:themeColor="accent1" w:themeShade="BF"/>
            <w:sz w:val="18"/>
            <w:szCs w:val="18"/>
          </w:rPr>
          <w:t>Snoezelen</w:t>
        </w:r>
      </w:hyperlink>
      <w:r w:rsidRPr="009A437D">
        <w:rPr>
          <w:rFonts w:ascii="Century Gothic" w:hAnsi="Century Gothic"/>
          <w:bCs/>
          <w:color w:val="365F91" w:themeColor="accent1" w:themeShade="BF"/>
          <w:sz w:val="18"/>
          <w:szCs w:val="18"/>
        </w:rPr>
        <w:t xml:space="preserve"> – Niveau 1</w:t>
      </w:r>
    </w:p>
    <w:p w14:paraId="3FF054AC" w14:textId="77777777" w:rsidR="00371C5A" w:rsidRPr="009A437D" w:rsidRDefault="00371C5A" w:rsidP="00371C5A">
      <w:pPr>
        <w:pStyle w:val="Sansinterligne"/>
        <w:jc w:val="both"/>
        <w:rPr>
          <w:rFonts w:ascii="Century Gothic" w:hAnsi="Century Gothic"/>
          <w:color w:val="365F91" w:themeColor="accent1" w:themeShade="BF"/>
          <w:sz w:val="18"/>
          <w:szCs w:val="18"/>
        </w:rPr>
      </w:pPr>
      <w:r w:rsidRPr="009A437D">
        <w:rPr>
          <w:rFonts w:ascii="Century Gothic" w:hAnsi="Century Gothic"/>
          <w:color w:val="365F91" w:themeColor="accent1" w:themeShade="BF"/>
          <w:sz w:val="18"/>
          <w:szCs w:val="18"/>
        </w:rPr>
        <w:sym w:font="Wingdings" w:char="F09F"/>
      </w:r>
      <w:hyperlink r:id="rId167" w:history="1">
        <w:r w:rsidRPr="009A437D">
          <w:rPr>
            <w:rFonts w:ascii="Century Gothic" w:hAnsi="Century Gothic"/>
            <w:bCs/>
            <w:color w:val="365F91" w:themeColor="accent1" w:themeShade="BF"/>
            <w:sz w:val="18"/>
            <w:szCs w:val="18"/>
          </w:rPr>
          <w:t>Snoezelen</w:t>
        </w:r>
      </w:hyperlink>
      <w:r w:rsidRPr="009A437D">
        <w:rPr>
          <w:rFonts w:ascii="Century Gothic" w:hAnsi="Century Gothic"/>
          <w:bCs/>
          <w:color w:val="365F91" w:themeColor="accent1" w:themeShade="BF"/>
          <w:sz w:val="18"/>
          <w:szCs w:val="18"/>
        </w:rPr>
        <w:t xml:space="preserve"> – Niveau 2 </w:t>
      </w:r>
    </w:p>
    <w:p w14:paraId="01ED2AEC" w14:textId="77777777" w:rsidR="00371C5A" w:rsidRPr="009A437D" w:rsidRDefault="00371C5A" w:rsidP="00371C5A">
      <w:pPr>
        <w:pStyle w:val="Sansinterligne"/>
        <w:jc w:val="both"/>
        <w:rPr>
          <w:rFonts w:ascii="Century Gothic" w:hAnsi="Century Gothic"/>
          <w:sz w:val="18"/>
          <w:szCs w:val="18"/>
        </w:rPr>
      </w:pPr>
    </w:p>
    <w:p w14:paraId="02944A73" w14:textId="77777777" w:rsidR="00371C5A" w:rsidRPr="009A437D" w:rsidRDefault="00371C5A" w:rsidP="00371C5A">
      <w:pPr>
        <w:jc w:val="both"/>
        <w:rPr>
          <w:rFonts w:ascii="Century Gothic" w:hAnsi="Century Gothic"/>
          <w:bCs/>
          <w:sz w:val="18"/>
          <w:szCs w:val="18"/>
        </w:rPr>
      </w:pPr>
      <w:r w:rsidRPr="009A437D">
        <w:rPr>
          <w:rFonts w:ascii="Century Gothic" w:hAnsi="Century Gothic"/>
          <w:bCs/>
          <w:sz w:val="18"/>
          <w:szCs w:val="18"/>
        </w:rPr>
        <w:t>260 rue Abraham Lincoln – BP 30141 – 62403 BETHUNE Cedex</w:t>
      </w:r>
    </w:p>
    <w:p w14:paraId="0DF8BF6D" w14:textId="77777777" w:rsidR="00371C5A" w:rsidRPr="009A437D" w:rsidRDefault="00371C5A" w:rsidP="00371C5A">
      <w:pPr>
        <w:jc w:val="both"/>
        <w:rPr>
          <w:rFonts w:ascii="Century Gothic" w:hAnsi="Century Gothic"/>
          <w:bCs/>
          <w:sz w:val="18"/>
          <w:szCs w:val="18"/>
        </w:rPr>
      </w:pPr>
      <w:r w:rsidRPr="009A437D">
        <w:rPr>
          <w:rFonts w:ascii="Century Gothic" w:hAnsi="Century Gothic"/>
          <w:sz w:val="18"/>
          <w:szCs w:val="18"/>
        </w:rPr>
        <w:t xml:space="preserve">Tél. : </w:t>
      </w:r>
      <w:r w:rsidRPr="009A437D">
        <w:rPr>
          <w:rFonts w:ascii="Century Gothic" w:hAnsi="Century Gothic"/>
          <w:bCs/>
          <w:sz w:val="18"/>
          <w:szCs w:val="18"/>
        </w:rPr>
        <w:t xml:space="preserve">03 21 57 30 30 </w:t>
      </w:r>
    </w:p>
    <w:p w14:paraId="1AD47211" w14:textId="77777777" w:rsidR="00371C5A" w:rsidRPr="009A437D" w:rsidRDefault="00E9756C" w:rsidP="00371C5A">
      <w:pPr>
        <w:jc w:val="both"/>
        <w:rPr>
          <w:rFonts w:ascii="Century Gothic" w:hAnsi="Century Gothic"/>
          <w:bCs/>
          <w:color w:val="0000FF"/>
          <w:sz w:val="18"/>
          <w:szCs w:val="18"/>
        </w:rPr>
      </w:pPr>
      <w:hyperlink r:id="rId168" w:history="1">
        <w:r w:rsidR="00371C5A" w:rsidRPr="009A437D">
          <w:rPr>
            <w:rStyle w:val="Lienhypertexte"/>
            <w:rFonts w:ascii="Century Gothic" w:hAnsi="Century Gothic"/>
            <w:bCs/>
            <w:sz w:val="18"/>
            <w:szCs w:val="18"/>
            <w:u w:val="none"/>
          </w:rPr>
          <w:t>contact@h-f-p.fr</w:t>
        </w:r>
      </w:hyperlink>
      <w:r w:rsidR="00371C5A" w:rsidRPr="009A437D">
        <w:rPr>
          <w:rFonts w:ascii="Century Gothic" w:hAnsi="Century Gothic"/>
          <w:color w:val="0000FF"/>
          <w:sz w:val="18"/>
          <w:szCs w:val="18"/>
        </w:rPr>
        <w:t xml:space="preserve"> </w:t>
      </w:r>
      <w:r w:rsidR="00371C5A" w:rsidRPr="009A437D">
        <w:rPr>
          <w:rFonts w:ascii="Century Gothic" w:hAnsi="Century Gothic"/>
          <w:sz w:val="18"/>
          <w:szCs w:val="18"/>
        </w:rPr>
        <w:t>/</w:t>
      </w:r>
      <w:r w:rsidR="00371C5A" w:rsidRPr="009A437D">
        <w:rPr>
          <w:rFonts w:ascii="Century Gothic" w:hAnsi="Century Gothic"/>
          <w:color w:val="0000FF"/>
          <w:sz w:val="18"/>
          <w:szCs w:val="18"/>
        </w:rPr>
        <w:t xml:space="preserve"> </w:t>
      </w:r>
      <w:r w:rsidR="00371C5A" w:rsidRPr="009A437D">
        <w:rPr>
          <w:rStyle w:val="Lienhypertexte"/>
          <w:rFonts w:ascii="Century Gothic" w:hAnsi="Century Gothic"/>
          <w:sz w:val="18"/>
          <w:szCs w:val="18"/>
          <w:u w:val="none"/>
        </w:rPr>
        <w:t>www.h-f-p.fr</w:t>
      </w:r>
    </w:p>
    <w:p w14:paraId="6328AE3D" w14:textId="77777777" w:rsidR="00371C5A" w:rsidRPr="009A437D" w:rsidRDefault="00371C5A" w:rsidP="00371C5A">
      <w:pPr>
        <w:pStyle w:val="Sansinterligne"/>
        <w:jc w:val="both"/>
        <w:rPr>
          <w:rFonts w:ascii="Century Gothic" w:hAnsi="Century Gothic"/>
          <w:color w:val="0000FF"/>
          <w:sz w:val="18"/>
          <w:szCs w:val="18"/>
        </w:rPr>
      </w:pPr>
      <w:r w:rsidRPr="009A437D">
        <w:rPr>
          <w:rFonts w:ascii="Century Gothic" w:hAnsi="Century Gothic"/>
          <w:sz w:val="18"/>
          <w:szCs w:val="18"/>
        </w:rPr>
        <w:t>→</w:t>
      </w:r>
      <w:r w:rsidR="009A437D" w:rsidRPr="009A437D">
        <w:rPr>
          <w:rFonts w:ascii="Century Gothic" w:hAnsi="Century Gothic"/>
          <w:color w:val="0000FF"/>
          <w:sz w:val="18"/>
          <w:szCs w:val="18"/>
        </w:rPr>
        <w:t xml:space="preserve"> </w:t>
      </w:r>
      <w:hyperlink r:id="rId169" w:history="1">
        <w:r w:rsidRPr="009A437D">
          <w:rPr>
            <w:rStyle w:val="Lienhypertexte"/>
            <w:rFonts w:ascii="Century Gothic" w:hAnsi="Century Gothic"/>
            <w:sz w:val="18"/>
            <w:szCs w:val="18"/>
            <w:u w:val="none"/>
          </w:rPr>
          <w:t>Catalogue en ligne</w:t>
        </w:r>
      </w:hyperlink>
    </w:p>
    <w:p w14:paraId="2AB14D67" w14:textId="77777777" w:rsidR="00371C5A" w:rsidRDefault="00371C5A" w:rsidP="00371C5A">
      <w:pPr>
        <w:pStyle w:val="Sansinterligne"/>
        <w:jc w:val="both"/>
        <w:rPr>
          <w:rFonts w:ascii="Century Gothic" w:hAnsi="Century Gothic"/>
          <w:sz w:val="18"/>
          <w:szCs w:val="18"/>
        </w:rPr>
      </w:pPr>
    </w:p>
    <w:p w14:paraId="6EF329D4" w14:textId="77777777" w:rsidR="000927BC" w:rsidRPr="009A437D" w:rsidRDefault="000927BC" w:rsidP="00371C5A">
      <w:pPr>
        <w:pStyle w:val="Sansinterligne"/>
        <w:jc w:val="both"/>
        <w:rPr>
          <w:rFonts w:ascii="Century Gothic" w:hAnsi="Century Gothic"/>
          <w:sz w:val="18"/>
          <w:szCs w:val="18"/>
        </w:rPr>
      </w:pPr>
    </w:p>
    <w:p w14:paraId="019899D0" w14:textId="77777777" w:rsidR="00371C5A" w:rsidRPr="009A437D" w:rsidRDefault="00371C5A" w:rsidP="00371C5A">
      <w:pPr>
        <w:pStyle w:val="Sansinterligne"/>
        <w:jc w:val="both"/>
        <w:rPr>
          <w:rFonts w:ascii="Century Gothic" w:hAnsi="Century Gothic"/>
          <w:sz w:val="36"/>
          <w:szCs w:val="36"/>
        </w:rPr>
      </w:pPr>
      <w:r w:rsidRPr="009A437D">
        <w:rPr>
          <w:rFonts w:ascii="Century Gothic" w:hAnsi="Century Gothic"/>
          <w:sz w:val="36"/>
          <w:szCs w:val="36"/>
        </w:rPr>
        <w:t>INFIPP</w:t>
      </w:r>
    </w:p>
    <w:p w14:paraId="56517456" w14:textId="77777777" w:rsidR="00371C5A" w:rsidRPr="009A437D" w:rsidRDefault="0087600A" w:rsidP="00371C5A">
      <w:pPr>
        <w:pStyle w:val="Sansinterligne"/>
        <w:jc w:val="both"/>
        <w:rPr>
          <w:rFonts w:ascii="Century Gothic" w:hAnsi="Century Gothic"/>
          <w:bCs/>
          <w:sz w:val="18"/>
          <w:szCs w:val="18"/>
        </w:rPr>
      </w:pPr>
      <w:r>
        <w:rPr>
          <w:rFonts w:ascii="Century Gothic" w:hAnsi="Century Gothic"/>
          <w:noProof/>
          <w:sz w:val="18"/>
          <w:szCs w:val="18"/>
        </w:rPr>
        <mc:AlternateContent>
          <mc:Choice Requires="wps">
            <w:drawing>
              <wp:anchor distT="4294967293" distB="4294967293" distL="114300" distR="114300" simplePos="0" relativeHeight="251956224" behindDoc="0" locked="0" layoutInCell="1" allowOverlap="1" wp14:anchorId="084C1AB7" wp14:editId="6AA990D4">
                <wp:simplePos x="0" y="0"/>
                <wp:positionH relativeFrom="column">
                  <wp:posOffset>19050</wp:posOffset>
                </wp:positionH>
                <wp:positionV relativeFrom="paragraph">
                  <wp:posOffset>15239</wp:posOffset>
                </wp:positionV>
                <wp:extent cx="6600825" cy="0"/>
                <wp:effectExtent l="0" t="0" r="28575" b="25400"/>
                <wp:wrapNone/>
                <wp:docPr id="73" name="AutoShape 29"/>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6600825" cy="0"/>
                        </a:xfrm>
                        <a:prstGeom prst="straightConnector1">
                          <a:avLst/>
                        </a:prstGeom>
                        <a:noFill/>
                        <a:ln w="9525">
                          <a:solidFill>
                            <a:schemeClr val="accent1">
                              <a:lumMod val="75000"/>
                              <a:lumOff val="0"/>
                            </a:schemeClr>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 id="AutoShape 29" o:spid="_x0000_s1026" type="#_x0000_t32" style="position:absolute;margin-left:1.5pt;margin-top:1.2pt;width:519.75pt;height:0;z-index:251956224;visibility:visible;mso-wrap-style:square;mso-width-percent:0;mso-height-percent:0;mso-wrap-distance-left:9pt;mso-wrap-distance-top:-3emu;mso-wrap-distance-right:9pt;mso-wrap-distance-bottom:-3emu;mso-position-horizontal:absolute;mso-position-horizontal-relative:text;mso-position-vertical:absolute;mso-position-vertical-relative:text;mso-width-percent:0;mso-height-percent:0;mso-width-relative:page;mso-height-relative:page" o:gfxdata="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" strokecolor="#365f91 [2404]"/>
            </w:pict>
          </mc:Fallback>
        </mc:AlternateContent>
      </w:r>
    </w:p>
    <w:p w14:paraId="0DE8F4CB" w14:textId="77777777" w:rsidR="00371C5A" w:rsidRPr="009A437D" w:rsidRDefault="00371C5A" w:rsidP="00371C5A">
      <w:pPr>
        <w:pStyle w:val="Sansinterligne"/>
        <w:jc w:val="both"/>
        <w:rPr>
          <w:rFonts w:ascii="Century Gothic" w:hAnsi="Century Gothic"/>
          <w:bCs/>
          <w:sz w:val="18"/>
          <w:szCs w:val="18"/>
        </w:rPr>
      </w:pPr>
      <w:r w:rsidRPr="009A437D">
        <w:rPr>
          <w:rFonts w:ascii="Century Gothic" w:hAnsi="Century Gothic"/>
          <w:bCs/>
          <w:sz w:val="18"/>
          <w:szCs w:val="18"/>
        </w:rPr>
        <w:t>Formateur dans le secteur santé, social et éducatif, l’INFIPP propose des formations INTER, INTRA-établissement en métropole et hors métropole, et depuis 2012, des séquences de formation à distance.</w:t>
      </w:r>
    </w:p>
    <w:p w14:paraId="3D03BDC1" w14:textId="77777777" w:rsidR="00371C5A" w:rsidRPr="009A437D" w:rsidRDefault="00371C5A" w:rsidP="00371C5A">
      <w:pPr>
        <w:pStyle w:val="Sansinterligne"/>
        <w:jc w:val="both"/>
        <w:rPr>
          <w:rFonts w:ascii="Century Gothic" w:hAnsi="Century Gothic"/>
          <w:bCs/>
          <w:sz w:val="18"/>
          <w:szCs w:val="18"/>
        </w:rPr>
      </w:pPr>
    </w:p>
    <w:p w14:paraId="53935CD2" w14:textId="77777777" w:rsidR="00371C5A" w:rsidRPr="009A437D" w:rsidRDefault="00371C5A" w:rsidP="00371C5A">
      <w:pPr>
        <w:pStyle w:val="Sansinterligne"/>
        <w:jc w:val="both"/>
        <w:rPr>
          <w:rFonts w:ascii="Century Gothic" w:hAnsi="Century Gothic"/>
          <w:bCs/>
          <w:color w:val="365F91" w:themeColor="accent1" w:themeShade="BF"/>
          <w:sz w:val="18"/>
          <w:szCs w:val="18"/>
        </w:rPr>
      </w:pPr>
      <w:r w:rsidRPr="009A437D">
        <w:rPr>
          <w:rFonts w:ascii="Century Gothic" w:hAnsi="Century Gothic"/>
          <w:bCs/>
          <w:color w:val="365F91" w:themeColor="accent1" w:themeShade="BF"/>
          <w:sz w:val="18"/>
          <w:szCs w:val="18"/>
        </w:rPr>
        <w:sym w:font="Wingdings" w:char="F09F"/>
      </w:r>
      <w:r w:rsidRPr="009A437D">
        <w:rPr>
          <w:rFonts w:ascii="Century Gothic" w:hAnsi="Century Gothic"/>
          <w:bCs/>
          <w:color w:val="365F91" w:themeColor="accent1" w:themeShade="BF"/>
          <w:sz w:val="18"/>
          <w:szCs w:val="18"/>
        </w:rPr>
        <w:t>Unité mobile snoezelen</w:t>
      </w:r>
    </w:p>
    <w:p w14:paraId="575CB79C" w14:textId="77777777" w:rsidR="00371C5A" w:rsidRPr="009A437D" w:rsidRDefault="00371C5A" w:rsidP="00371C5A">
      <w:pPr>
        <w:pStyle w:val="Sansinterligne"/>
        <w:jc w:val="both"/>
        <w:rPr>
          <w:rFonts w:ascii="Century Gothic" w:hAnsi="Century Gothic"/>
          <w:bCs/>
          <w:color w:val="365F91" w:themeColor="accent1" w:themeShade="BF"/>
          <w:sz w:val="18"/>
          <w:szCs w:val="18"/>
        </w:rPr>
      </w:pPr>
      <w:r w:rsidRPr="009A437D">
        <w:rPr>
          <w:rFonts w:ascii="Century Gothic" w:hAnsi="Century Gothic"/>
          <w:bCs/>
          <w:color w:val="365F91" w:themeColor="accent1" w:themeShade="BF"/>
          <w:sz w:val="18"/>
          <w:szCs w:val="18"/>
        </w:rPr>
        <w:sym w:font="Wingdings" w:char="F09F"/>
      </w:r>
      <w:r w:rsidRPr="009A437D">
        <w:rPr>
          <w:rFonts w:ascii="Century Gothic" w:hAnsi="Century Gothic"/>
          <w:bCs/>
          <w:color w:val="365F91" w:themeColor="accent1" w:themeShade="BF"/>
          <w:sz w:val="18"/>
          <w:szCs w:val="18"/>
        </w:rPr>
        <w:t>Musicothérapie et troubles du spectre autistique</w:t>
      </w:r>
    </w:p>
    <w:p w14:paraId="1AFCB4EA" w14:textId="77777777" w:rsidR="00371C5A" w:rsidRPr="009A437D" w:rsidRDefault="00371C5A" w:rsidP="00371C5A">
      <w:pPr>
        <w:pStyle w:val="Sansinterligne"/>
        <w:jc w:val="both"/>
        <w:rPr>
          <w:rFonts w:ascii="Century Gothic" w:hAnsi="Century Gothic"/>
          <w:bCs/>
          <w:color w:val="365F91" w:themeColor="accent1" w:themeShade="BF"/>
          <w:sz w:val="18"/>
          <w:szCs w:val="18"/>
        </w:rPr>
      </w:pPr>
      <w:r w:rsidRPr="009A437D">
        <w:rPr>
          <w:rFonts w:ascii="Century Gothic" w:hAnsi="Century Gothic"/>
          <w:bCs/>
          <w:color w:val="365F91" w:themeColor="accent1" w:themeShade="BF"/>
          <w:sz w:val="18"/>
          <w:szCs w:val="18"/>
        </w:rPr>
        <w:sym w:font="Wingdings" w:char="F09F"/>
      </w:r>
      <w:r w:rsidRPr="009A437D">
        <w:rPr>
          <w:rFonts w:ascii="Century Gothic" w:hAnsi="Century Gothic"/>
          <w:bCs/>
          <w:color w:val="365F91" w:themeColor="accent1" w:themeShade="BF"/>
          <w:sz w:val="18"/>
          <w:szCs w:val="18"/>
        </w:rPr>
        <w:t>Snoezelen - Un autre regard sur la personne en passant par la sensorialité</w:t>
      </w:r>
    </w:p>
    <w:p w14:paraId="6BB5354B" w14:textId="77777777" w:rsidR="00371C5A" w:rsidRPr="009A437D" w:rsidRDefault="00371C5A" w:rsidP="00371C5A">
      <w:pPr>
        <w:pStyle w:val="Sansinterligne"/>
        <w:jc w:val="both"/>
        <w:rPr>
          <w:rFonts w:ascii="Century Gothic" w:hAnsi="Century Gothic"/>
          <w:bCs/>
          <w:color w:val="365F91" w:themeColor="accent1" w:themeShade="BF"/>
          <w:sz w:val="18"/>
          <w:szCs w:val="18"/>
        </w:rPr>
      </w:pPr>
      <w:r w:rsidRPr="009A437D">
        <w:rPr>
          <w:rFonts w:ascii="Century Gothic" w:hAnsi="Century Gothic"/>
          <w:bCs/>
          <w:color w:val="365F91" w:themeColor="accent1" w:themeShade="BF"/>
          <w:sz w:val="18"/>
          <w:szCs w:val="18"/>
        </w:rPr>
        <w:sym w:font="Wingdings" w:char="F09F"/>
      </w:r>
      <w:r w:rsidRPr="009A437D">
        <w:rPr>
          <w:rFonts w:ascii="Century Gothic" w:hAnsi="Century Gothic"/>
          <w:bCs/>
          <w:color w:val="365F91" w:themeColor="accent1" w:themeShade="BF"/>
          <w:sz w:val="18"/>
          <w:szCs w:val="18"/>
        </w:rPr>
        <w:t>Les méthodes d’accompagnement éducatif auprès de personnes présentant des TED</w:t>
      </w:r>
    </w:p>
    <w:p w14:paraId="21CA789B" w14:textId="77777777" w:rsidR="00371C5A" w:rsidRPr="009A437D" w:rsidRDefault="00371C5A" w:rsidP="00371C5A">
      <w:pPr>
        <w:jc w:val="both"/>
        <w:rPr>
          <w:rFonts w:ascii="Century Gothic" w:hAnsi="Century Gothic"/>
          <w:bCs/>
          <w:color w:val="365F91" w:themeColor="accent1" w:themeShade="BF"/>
          <w:sz w:val="18"/>
          <w:szCs w:val="18"/>
        </w:rPr>
      </w:pPr>
      <w:r w:rsidRPr="009A437D">
        <w:rPr>
          <w:rFonts w:ascii="Century Gothic" w:hAnsi="Century Gothic"/>
          <w:bCs/>
          <w:color w:val="365F91" w:themeColor="accent1" w:themeShade="BF"/>
          <w:sz w:val="18"/>
          <w:szCs w:val="18"/>
        </w:rPr>
        <w:sym w:font="Wingdings" w:char="F09F"/>
      </w:r>
      <w:r w:rsidRPr="009A437D">
        <w:rPr>
          <w:rFonts w:ascii="Century Gothic" w:hAnsi="Century Gothic"/>
          <w:bCs/>
          <w:color w:val="365F91" w:themeColor="accent1" w:themeShade="BF"/>
          <w:sz w:val="18"/>
          <w:szCs w:val="18"/>
        </w:rPr>
        <w:t>Les troubles envahissants du développement (TED)</w:t>
      </w:r>
    </w:p>
    <w:p w14:paraId="6F819D9C" w14:textId="77777777" w:rsidR="00371C5A" w:rsidRPr="009A437D" w:rsidRDefault="00371C5A" w:rsidP="00371C5A">
      <w:pPr>
        <w:pStyle w:val="Sansinterligne"/>
        <w:jc w:val="both"/>
        <w:rPr>
          <w:rFonts w:ascii="Century Gothic" w:hAnsi="Century Gothic"/>
          <w:color w:val="365F91" w:themeColor="accent1" w:themeShade="BF"/>
          <w:sz w:val="18"/>
          <w:szCs w:val="18"/>
        </w:rPr>
      </w:pPr>
      <w:r w:rsidRPr="009A437D">
        <w:rPr>
          <w:rFonts w:ascii="Century Gothic" w:hAnsi="Century Gothic"/>
          <w:bCs/>
          <w:color w:val="365F91" w:themeColor="accent1" w:themeShade="BF"/>
          <w:sz w:val="18"/>
          <w:szCs w:val="18"/>
        </w:rPr>
        <w:sym w:font="Wingdings" w:char="F09F"/>
      </w:r>
      <w:r w:rsidRPr="009A437D">
        <w:rPr>
          <w:rFonts w:ascii="Century Gothic" w:hAnsi="Century Gothic"/>
          <w:bCs/>
          <w:color w:val="365F91" w:themeColor="accent1" w:themeShade="BF"/>
          <w:sz w:val="18"/>
          <w:szCs w:val="18"/>
        </w:rPr>
        <w:t>Prendre en soin des personnes handicapées, psychotiques déficitaires et autistes</w:t>
      </w:r>
    </w:p>
    <w:p w14:paraId="5A885890" w14:textId="77777777" w:rsidR="00371C5A" w:rsidRPr="009A437D" w:rsidRDefault="00371C5A" w:rsidP="00371C5A">
      <w:pPr>
        <w:pStyle w:val="Sansinterligne"/>
        <w:jc w:val="both"/>
        <w:rPr>
          <w:rFonts w:ascii="Century Gothic" w:hAnsi="Century Gothic"/>
          <w:bCs/>
          <w:sz w:val="18"/>
          <w:szCs w:val="18"/>
        </w:rPr>
      </w:pPr>
    </w:p>
    <w:p w14:paraId="3BBA85EC" w14:textId="77777777" w:rsidR="00371C5A" w:rsidRPr="009A437D" w:rsidRDefault="00371C5A" w:rsidP="00371C5A">
      <w:pPr>
        <w:jc w:val="both"/>
        <w:rPr>
          <w:rFonts w:ascii="Century Gothic" w:hAnsi="Century Gothic"/>
          <w:bCs/>
          <w:sz w:val="18"/>
          <w:szCs w:val="18"/>
        </w:rPr>
      </w:pPr>
      <w:r w:rsidRPr="009A437D">
        <w:rPr>
          <w:rFonts w:ascii="Century Gothic" w:hAnsi="Century Gothic"/>
          <w:bCs/>
          <w:sz w:val="18"/>
          <w:szCs w:val="18"/>
        </w:rPr>
        <w:t>26-28 rue F. de Pressensé – 69623</w:t>
      </w:r>
      <w:r w:rsidRPr="009A437D">
        <w:rPr>
          <w:rFonts w:ascii="Century Gothic" w:hAnsi="Century Gothic"/>
          <w:sz w:val="18"/>
          <w:szCs w:val="18"/>
        </w:rPr>
        <w:t xml:space="preserve"> </w:t>
      </w:r>
      <w:r w:rsidRPr="009A437D">
        <w:rPr>
          <w:rFonts w:ascii="Century Gothic" w:hAnsi="Century Gothic"/>
          <w:bCs/>
          <w:sz w:val="18"/>
          <w:szCs w:val="18"/>
        </w:rPr>
        <w:t>VILLEURBANNE Cedex</w:t>
      </w:r>
    </w:p>
    <w:p w14:paraId="7DB08101" w14:textId="77777777" w:rsidR="00371C5A" w:rsidRPr="009A437D" w:rsidRDefault="00371C5A" w:rsidP="00371C5A">
      <w:pPr>
        <w:jc w:val="both"/>
        <w:rPr>
          <w:rFonts w:ascii="Century Gothic" w:hAnsi="Century Gothic"/>
          <w:bCs/>
          <w:sz w:val="18"/>
          <w:szCs w:val="18"/>
        </w:rPr>
      </w:pPr>
      <w:r w:rsidRPr="009A437D">
        <w:rPr>
          <w:rFonts w:ascii="Century Gothic" w:hAnsi="Century Gothic"/>
          <w:sz w:val="18"/>
          <w:szCs w:val="18"/>
        </w:rPr>
        <w:t xml:space="preserve">Tél. : </w:t>
      </w:r>
      <w:r w:rsidRPr="009A437D">
        <w:rPr>
          <w:rFonts w:ascii="Century Gothic" w:hAnsi="Century Gothic"/>
          <w:bCs/>
          <w:sz w:val="18"/>
          <w:szCs w:val="18"/>
        </w:rPr>
        <w:t xml:space="preserve">04 72 69 91 70 </w:t>
      </w:r>
    </w:p>
    <w:p w14:paraId="7751EE22" w14:textId="77777777" w:rsidR="00371C5A" w:rsidRPr="009A437D" w:rsidRDefault="00E9756C" w:rsidP="00371C5A">
      <w:pPr>
        <w:pStyle w:val="Sansinterligne"/>
        <w:jc w:val="both"/>
        <w:rPr>
          <w:rFonts w:ascii="Century Gothic" w:hAnsi="Century Gothic"/>
          <w:color w:val="0000FF"/>
          <w:sz w:val="18"/>
          <w:szCs w:val="18"/>
        </w:rPr>
      </w:pPr>
      <w:hyperlink r:id="rId170" w:history="1">
        <w:r w:rsidR="00371C5A" w:rsidRPr="009A437D">
          <w:rPr>
            <w:rStyle w:val="Lienhypertexte"/>
            <w:rFonts w:ascii="Century Gothic" w:hAnsi="Century Gothic"/>
            <w:bCs/>
            <w:sz w:val="18"/>
            <w:szCs w:val="18"/>
            <w:u w:val="none"/>
          </w:rPr>
          <w:t>infipp@infipp.com</w:t>
        </w:r>
      </w:hyperlink>
      <w:r w:rsidR="00371C5A" w:rsidRPr="009A437D">
        <w:rPr>
          <w:rFonts w:ascii="Century Gothic" w:hAnsi="Century Gothic"/>
          <w:color w:val="0000FF"/>
          <w:sz w:val="18"/>
          <w:szCs w:val="18"/>
        </w:rPr>
        <w:t xml:space="preserve"> </w:t>
      </w:r>
      <w:r w:rsidR="00371C5A" w:rsidRPr="009A437D">
        <w:rPr>
          <w:rFonts w:ascii="Century Gothic" w:hAnsi="Century Gothic"/>
          <w:sz w:val="18"/>
          <w:szCs w:val="18"/>
        </w:rPr>
        <w:t>/</w:t>
      </w:r>
      <w:r w:rsidR="00371C5A" w:rsidRPr="009A437D">
        <w:rPr>
          <w:rFonts w:ascii="Century Gothic" w:hAnsi="Century Gothic"/>
          <w:color w:val="0000FF"/>
          <w:sz w:val="18"/>
          <w:szCs w:val="18"/>
        </w:rPr>
        <w:t xml:space="preserve"> </w:t>
      </w:r>
      <w:hyperlink r:id="rId171" w:history="1">
        <w:r w:rsidR="00371C5A" w:rsidRPr="009A437D">
          <w:rPr>
            <w:rStyle w:val="Lienhypertexte"/>
            <w:rFonts w:ascii="Century Gothic" w:hAnsi="Century Gothic"/>
            <w:bCs/>
            <w:sz w:val="18"/>
            <w:szCs w:val="18"/>
            <w:u w:val="none"/>
          </w:rPr>
          <w:t>www.infipp.com</w:t>
        </w:r>
      </w:hyperlink>
    </w:p>
    <w:p w14:paraId="1D29886A" w14:textId="77777777" w:rsidR="00371C5A" w:rsidRPr="009A437D" w:rsidRDefault="00371C5A" w:rsidP="00371C5A">
      <w:pPr>
        <w:pStyle w:val="Sansinterligne"/>
        <w:jc w:val="both"/>
        <w:rPr>
          <w:rFonts w:ascii="Century Gothic" w:hAnsi="Century Gothic"/>
          <w:color w:val="0000FF"/>
          <w:sz w:val="18"/>
          <w:szCs w:val="18"/>
        </w:rPr>
      </w:pPr>
      <w:r w:rsidRPr="009A437D">
        <w:rPr>
          <w:rFonts w:ascii="Century Gothic" w:hAnsi="Century Gothic"/>
          <w:sz w:val="18"/>
          <w:szCs w:val="18"/>
        </w:rPr>
        <w:t>→</w:t>
      </w:r>
      <w:r w:rsidR="009A437D" w:rsidRPr="009A437D">
        <w:rPr>
          <w:rFonts w:ascii="Century Gothic" w:hAnsi="Century Gothic"/>
          <w:sz w:val="18"/>
          <w:szCs w:val="18"/>
        </w:rPr>
        <w:t xml:space="preserve"> </w:t>
      </w:r>
      <w:hyperlink r:id="rId172" w:history="1">
        <w:r w:rsidRPr="009A437D">
          <w:rPr>
            <w:rStyle w:val="Lienhypertexte"/>
            <w:rFonts w:ascii="Century Gothic" w:hAnsi="Century Gothic"/>
            <w:sz w:val="18"/>
            <w:szCs w:val="18"/>
            <w:u w:val="none"/>
          </w:rPr>
          <w:t>Catalogue en ligne</w:t>
        </w:r>
      </w:hyperlink>
    </w:p>
    <w:p w14:paraId="5D62F9F0" w14:textId="77777777" w:rsidR="00371C5A" w:rsidRDefault="00371C5A" w:rsidP="00371C5A">
      <w:pPr>
        <w:pStyle w:val="Sansinterligne"/>
        <w:jc w:val="both"/>
        <w:rPr>
          <w:rFonts w:ascii="Century Gothic" w:hAnsi="Century Gothic"/>
          <w:sz w:val="18"/>
          <w:szCs w:val="18"/>
        </w:rPr>
      </w:pPr>
    </w:p>
    <w:p w14:paraId="391B4534" w14:textId="77777777" w:rsidR="000927BC" w:rsidRPr="009A437D" w:rsidRDefault="000927BC" w:rsidP="00371C5A">
      <w:pPr>
        <w:pStyle w:val="Sansinterligne"/>
        <w:jc w:val="both"/>
        <w:rPr>
          <w:rFonts w:ascii="Century Gothic" w:hAnsi="Century Gothic"/>
          <w:sz w:val="18"/>
          <w:szCs w:val="18"/>
        </w:rPr>
      </w:pPr>
    </w:p>
    <w:p w14:paraId="663AADA3" w14:textId="77777777" w:rsidR="00371C5A" w:rsidRPr="009A437D" w:rsidRDefault="00371C5A" w:rsidP="00371C5A">
      <w:pPr>
        <w:pStyle w:val="Sansinterligne"/>
        <w:jc w:val="both"/>
        <w:rPr>
          <w:rFonts w:ascii="Century Gothic" w:hAnsi="Century Gothic"/>
          <w:sz w:val="36"/>
          <w:szCs w:val="36"/>
        </w:rPr>
      </w:pPr>
      <w:r w:rsidRPr="009A437D">
        <w:rPr>
          <w:rFonts w:ascii="Century Gothic" w:hAnsi="Century Gothic"/>
          <w:sz w:val="36"/>
          <w:szCs w:val="36"/>
        </w:rPr>
        <w:t xml:space="preserve">INS HEA </w:t>
      </w:r>
    </w:p>
    <w:p w14:paraId="74242692" w14:textId="77777777" w:rsidR="00371C5A" w:rsidRPr="009A437D" w:rsidRDefault="00371C5A" w:rsidP="00371C5A">
      <w:pPr>
        <w:pStyle w:val="Sansinterligne"/>
        <w:jc w:val="both"/>
        <w:rPr>
          <w:rFonts w:ascii="Century Gothic" w:hAnsi="Century Gothic"/>
          <w:sz w:val="28"/>
          <w:szCs w:val="28"/>
        </w:rPr>
      </w:pPr>
      <w:r w:rsidRPr="009A437D">
        <w:rPr>
          <w:rFonts w:ascii="Century Gothic" w:hAnsi="Century Gothic"/>
          <w:sz w:val="28"/>
          <w:szCs w:val="28"/>
        </w:rPr>
        <w:t>Institut National Supérieur de formation et de recherche pour l'éducation des jeunes Handicapés et les Enseignements Adaptés</w:t>
      </w:r>
    </w:p>
    <w:p w14:paraId="29E89F82" w14:textId="77777777" w:rsidR="00371C5A" w:rsidRPr="009A437D" w:rsidRDefault="0087600A" w:rsidP="00371C5A">
      <w:pPr>
        <w:jc w:val="both"/>
        <w:rPr>
          <w:rFonts w:ascii="Century Gothic" w:hAnsi="Century Gothic"/>
          <w:bCs/>
          <w:sz w:val="18"/>
          <w:szCs w:val="18"/>
        </w:rPr>
      </w:pPr>
      <w:r>
        <w:rPr>
          <w:rFonts w:ascii="Century Gothic" w:hAnsi="Century Gothic"/>
          <w:noProof/>
          <w:sz w:val="18"/>
          <w:szCs w:val="18"/>
        </w:rPr>
        <mc:AlternateContent>
          <mc:Choice Requires="wps">
            <w:drawing>
              <wp:anchor distT="4294967293" distB="4294967293" distL="114300" distR="114300" simplePos="0" relativeHeight="251957248" behindDoc="0" locked="0" layoutInCell="1" allowOverlap="1" wp14:anchorId="0626179F" wp14:editId="7E64D2E0">
                <wp:simplePos x="0" y="0"/>
                <wp:positionH relativeFrom="column">
                  <wp:posOffset>19050</wp:posOffset>
                </wp:positionH>
                <wp:positionV relativeFrom="paragraph">
                  <wp:posOffset>41909</wp:posOffset>
                </wp:positionV>
                <wp:extent cx="6600825" cy="0"/>
                <wp:effectExtent l="0" t="0" r="28575" b="25400"/>
                <wp:wrapNone/>
                <wp:docPr id="25" name="AutoShape 30"/>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6600825" cy="0"/>
                        </a:xfrm>
                        <a:prstGeom prst="straightConnector1">
                          <a:avLst/>
                        </a:prstGeom>
                        <a:noFill/>
                        <a:ln w="9525">
                          <a:solidFill>
                            <a:schemeClr val="accent1">
                              <a:lumMod val="75000"/>
                              <a:lumOff val="0"/>
                            </a:schemeClr>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 id="AutoShape 30" o:spid="_x0000_s1026" type="#_x0000_t32" style="position:absolute;margin-left:1.5pt;margin-top:3.3pt;width:519.75pt;height:0;z-index:251957248;visibility:visible;mso-wrap-style:square;mso-width-percent:0;mso-height-percent:0;mso-wrap-distance-left:9pt;mso-wrap-distance-top:-3emu;mso-wrap-distance-right:9pt;mso-wrap-distance-bottom:-3emu;mso-position-horizontal:absolute;mso-position-horizontal-relative:text;mso-position-vertical:absolute;mso-position-vertical-relative:text;mso-width-percent:0;mso-height-percent:0;mso-width-relative:page;mso-height-relative:page" o:gfxdata="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" strokecolor="#365f91 [2404]"/>
            </w:pict>
          </mc:Fallback>
        </mc:AlternateContent>
      </w:r>
    </w:p>
    <w:p w14:paraId="5C3C0A6D" w14:textId="77777777" w:rsidR="00371C5A" w:rsidRPr="009A437D" w:rsidRDefault="00371C5A" w:rsidP="00371C5A">
      <w:pPr>
        <w:jc w:val="both"/>
        <w:rPr>
          <w:rFonts w:ascii="Century Gothic" w:hAnsi="Century Gothic"/>
          <w:bCs/>
          <w:sz w:val="18"/>
          <w:szCs w:val="18"/>
        </w:rPr>
      </w:pPr>
      <w:r w:rsidRPr="009A437D">
        <w:rPr>
          <w:rFonts w:ascii="Century Gothic" w:hAnsi="Century Gothic"/>
          <w:bCs/>
          <w:sz w:val="18"/>
          <w:szCs w:val="18"/>
        </w:rPr>
        <w:t>Etablissement d’enseignement supérieur, l’Institut national supérieur de formation et de recherche pour l'éducation des jeunes handicapés et les enseignements adaptés agit pour la scolarisation, l’éducation et la formation des publics à besoins éducatifs particuliers. L’INS HEA dispense des formations diplômantes ou qualifiantes et des formations continues.</w:t>
      </w:r>
    </w:p>
    <w:p w14:paraId="0668ED64" w14:textId="77777777" w:rsidR="00371C5A" w:rsidRPr="009A437D" w:rsidRDefault="00371C5A" w:rsidP="00371C5A">
      <w:pPr>
        <w:pStyle w:val="Sansinterligne"/>
        <w:jc w:val="both"/>
        <w:rPr>
          <w:rFonts w:ascii="Century Gothic" w:hAnsi="Century Gothic"/>
          <w:sz w:val="18"/>
          <w:szCs w:val="18"/>
        </w:rPr>
      </w:pPr>
    </w:p>
    <w:p w14:paraId="0267B720" w14:textId="77777777" w:rsidR="00371C5A" w:rsidRPr="009A437D" w:rsidRDefault="00371C5A" w:rsidP="00371C5A">
      <w:pPr>
        <w:pStyle w:val="Sansinterligne"/>
        <w:jc w:val="both"/>
        <w:rPr>
          <w:rFonts w:ascii="Century Gothic" w:hAnsi="Century Gothic"/>
          <w:bCs/>
          <w:color w:val="365F91" w:themeColor="accent1" w:themeShade="BF"/>
          <w:sz w:val="18"/>
          <w:szCs w:val="18"/>
        </w:rPr>
      </w:pPr>
      <w:r w:rsidRPr="009A437D">
        <w:rPr>
          <w:rFonts w:ascii="Century Gothic" w:hAnsi="Century Gothic"/>
          <w:bCs/>
          <w:color w:val="365F91" w:themeColor="accent1" w:themeShade="BF"/>
          <w:sz w:val="18"/>
          <w:szCs w:val="18"/>
        </w:rPr>
        <w:sym w:font="Wingdings" w:char="F09F"/>
      </w:r>
      <w:r w:rsidRPr="009A437D">
        <w:rPr>
          <w:rFonts w:ascii="Century Gothic" w:hAnsi="Century Gothic"/>
          <w:bCs/>
          <w:color w:val="365F91" w:themeColor="accent1" w:themeShade="BF"/>
          <w:sz w:val="18"/>
          <w:szCs w:val="18"/>
        </w:rPr>
        <w:t>Autisme et outils numériques</w:t>
      </w:r>
    </w:p>
    <w:p w14:paraId="5FE8F707" w14:textId="77777777" w:rsidR="00371C5A" w:rsidRPr="009A437D" w:rsidRDefault="00371C5A" w:rsidP="00371C5A">
      <w:pPr>
        <w:pStyle w:val="Sansinterligne"/>
        <w:jc w:val="both"/>
        <w:rPr>
          <w:rFonts w:ascii="Century Gothic" w:hAnsi="Century Gothic"/>
          <w:bCs/>
          <w:color w:val="365F91" w:themeColor="accent1" w:themeShade="BF"/>
          <w:sz w:val="18"/>
          <w:szCs w:val="18"/>
        </w:rPr>
      </w:pPr>
      <w:r w:rsidRPr="009A437D">
        <w:rPr>
          <w:rFonts w:ascii="Century Gothic" w:hAnsi="Century Gothic"/>
          <w:bCs/>
          <w:color w:val="365F91" w:themeColor="accent1" w:themeShade="BF"/>
          <w:sz w:val="18"/>
          <w:szCs w:val="18"/>
        </w:rPr>
        <w:sym w:font="Wingdings" w:char="F09F"/>
      </w:r>
      <w:r w:rsidRPr="009A437D">
        <w:rPr>
          <w:rFonts w:ascii="Century Gothic" w:hAnsi="Century Gothic"/>
          <w:bCs/>
          <w:color w:val="365F91" w:themeColor="accent1" w:themeShade="BF"/>
          <w:sz w:val="18"/>
          <w:szCs w:val="18"/>
        </w:rPr>
        <w:t>Approches sensorielles et motrices de l'apprentissage des enfants avec des troubles du spectre autistique</w:t>
      </w:r>
    </w:p>
    <w:p w14:paraId="0759AE6D" w14:textId="77777777" w:rsidR="00371C5A" w:rsidRPr="009A437D" w:rsidRDefault="00371C5A" w:rsidP="00371C5A">
      <w:pPr>
        <w:pStyle w:val="Sansinterligne"/>
        <w:jc w:val="both"/>
        <w:rPr>
          <w:rFonts w:ascii="Century Gothic" w:hAnsi="Century Gothic"/>
          <w:bCs/>
          <w:color w:val="365F91" w:themeColor="accent1" w:themeShade="BF"/>
          <w:sz w:val="18"/>
          <w:szCs w:val="18"/>
        </w:rPr>
      </w:pPr>
      <w:r w:rsidRPr="009A437D">
        <w:rPr>
          <w:rFonts w:ascii="Century Gothic" w:hAnsi="Century Gothic"/>
          <w:bCs/>
          <w:color w:val="365F91" w:themeColor="accent1" w:themeShade="BF"/>
          <w:sz w:val="18"/>
          <w:szCs w:val="18"/>
        </w:rPr>
        <w:sym w:font="Wingdings" w:char="F09F"/>
      </w:r>
      <w:hyperlink r:id="rId173" w:anchor="overlay-context=fr/content/content/education-inclusive" w:history="1">
        <w:r w:rsidRPr="009A437D">
          <w:rPr>
            <w:rFonts w:ascii="Century Gothic" w:hAnsi="Century Gothic"/>
            <w:bCs/>
            <w:color w:val="365F91" w:themeColor="accent1" w:themeShade="BF"/>
            <w:sz w:val="18"/>
            <w:szCs w:val="18"/>
          </w:rPr>
          <w:t>Journées de sensibilisation aux troubles du spectre autistique</w:t>
        </w:r>
      </w:hyperlink>
    </w:p>
    <w:p w14:paraId="16853EC7" w14:textId="77777777" w:rsidR="00371C5A" w:rsidRPr="009A437D" w:rsidRDefault="00371C5A" w:rsidP="00371C5A">
      <w:pPr>
        <w:pStyle w:val="Sansinterligne"/>
        <w:jc w:val="both"/>
        <w:rPr>
          <w:rFonts w:ascii="Century Gothic" w:hAnsi="Century Gothic"/>
          <w:bCs/>
          <w:color w:val="365F91" w:themeColor="accent1" w:themeShade="BF"/>
          <w:sz w:val="18"/>
          <w:szCs w:val="18"/>
        </w:rPr>
      </w:pPr>
      <w:r w:rsidRPr="009A437D">
        <w:rPr>
          <w:rFonts w:ascii="Century Gothic" w:hAnsi="Century Gothic"/>
          <w:bCs/>
          <w:color w:val="365F91" w:themeColor="accent1" w:themeShade="BF"/>
          <w:sz w:val="18"/>
          <w:szCs w:val="18"/>
        </w:rPr>
        <w:sym w:font="Wingdings" w:char="F09F"/>
      </w:r>
      <w:hyperlink r:id="rId174" w:anchor="overlay-context=content/jo01-repr%25C3%25A9sentations-mentales-et-d%25C3%25A9ficience-visuelle" w:history="1">
        <w:r w:rsidRPr="009A437D">
          <w:rPr>
            <w:rFonts w:ascii="Century Gothic" w:hAnsi="Century Gothic"/>
            <w:bCs/>
            <w:color w:val="365F91" w:themeColor="accent1" w:themeShade="BF"/>
            <w:sz w:val="18"/>
            <w:szCs w:val="18"/>
          </w:rPr>
          <w:t>L'utilisation de pictogrammes dans une démarche pédagogique en sciences pour des élèves avec déficience intellectuelle ou troubles du spectre autistique</w:t>
        </w:r>
      </w:hyperlink>
    </w:p>
    <w:p w14:paraId="10C60E18" w14:textId="77777777" w:rsidR="00371C5A" w:rsidRPr="009A437D" w:rsidRDefault="00371C5A" w:rsidP="00371C5A">
      <w:pPr>
        <w:pStyle w:val="Sansinterligne"/>
        <w:jc w:val="both"/>
        <w:rPr>
          <w:rFonts w:ascii="Century Gothic" w:hAnsi="Century Gothic"/>
          <w:bCs/>
          <w:color w:val="365F91" w:themeColor="accent1" w:themeShade="BF"/>
          <w:sz w:val="18"/>
          <w:szCs w:val="18"/>
        </w:rPr>
      </w:pPr>
      <w:r w:rsidRPr="009A437D">
        <w:rPr>
          <w:rFonts w:ascii="Century Gothic" w:hAnsi="Century Gothic"/>
          <w:bCs/>
          <w:color w:val="365F91" w:themeColor="accent1" w:themeShade="BF"/>
          <w:sz w:val="18"/>
          <w:szCs w:val="18"/>
        </w:rPr>
        <w:sym w:font="Wingdings" w:char="F09F"/>
      </w:r>
      <w:r w:rsidR="00382320">
        <w:fldChar w:fldCharType="begin"/>
      </w:r>
      <w:r w:rsidR="00382320">
        <w:instrText xml:space="preserve"> HYPERLINK "http://www.inshea.fr/content/on03-sélection-et-utilisation-de-logiciels-et-dapplications-tablettes-pour-des-élèves-avec" \l "overlay-context=fr/content/formation" \t "_self" </w:instrText>
      </w:r>
      <w:r w:rsidR="00382320">
        <w:fldChar w:fldCharType="separate"/>
      </w:r>
      <w:r w:rsidRPr="009A437D">
        <w:rPr>
          <w:rFonts w:ascii="Century Gothic" w:hAnsi="Century Gothic"/>
          <w:bCs/>
          <w:color w:val="365F91" w:themeColor="accent1" w:themeShade="BF"/>
          <w:sz w:val="18"/>
          <w:szCs w:val="18"/>
        </w:rPr>
        <w:t>Sélection et utilisation de logiciels et d'applications tablettes pour des élèves avec troubles du spectre autistique</w:t>
      </w:r>
      <w:r w:rsidR="00382320">
        <w:rPr>
          <w:rFonts w:ascii="Century Gothic" w:hAnsi="Century Gothic"/>
          <w:bCs/>
          <w:color w:val="365F91" w:themeColor="accent1" w:themeShade="BF"/>
          <w:sz w:val="18"/>
          <w:szCs w:val="18"/>
        </w:rPr>
        <w:fldChar w:fldCharType="end"/>
      </w:r>
    </w:p>
    <w:p w14:paraId="1917723B" w14:textId="77777777" w:rsidR="00371C5A" w:rsidRPr="009A437D" w:rsidRDefault="00371C5A" w:rsidP="00371C5A">
      <w:pPr>
        <w:pStyle w:val="Sansinterligne"/>
        <w:jc w:val="both"/>
        <w:rPr>
          <w:rFonts w:ascii="Century Gothic" w:hAnsi="Century Gothic"/>
          <w:bCs/>
          <w:sz w:val="18"/>
          <w:szCs w:val="18"/>
        </w:rPr>
      </w:pPr>
    </w:p>
    <w:p w14:paraId="33860E29" w14:textId="77777777" w:rsidR="00371C5A" w:rsidRPr="009A437D" w:rsidRDefault="00371C5A" w:rsidP="00371C5A">
      <w:pPr>
        <w:jc w:val="both"/>
        <w:rPr>
          <w:rFonts w:ascii="Century Gothic" w:hAnsi="Century Gothic"/>
          <w:sz w:val="18"/>
          <w:szCs w:val="18"/>
        </w:rPr>
      </w:pPr>
      <w:r w:rsidRPr="009A437D">
        <w:rPr>
          <w:rFonts w:ascii="Century Gothic" w:hAnsi="Century Gothic"/>
          <w:sz w:val="18"/>
          <w:szCs w:val="18"/>
        </w:rPr>
        <w:t>58-60 avenue des Landes – 92150 SURESNES</w:t>
      </w:r>
    </w:p>
    <w:p w14:paraId="38DA14BC" w14:textId="77777777" w:rsidR="00371C5A" w:rsidRPr="009A437D" w:rsidRDefault="00371C5A" w:rsidP="00371C5A">
      <w:pPr>
        <w:jc w:val="both"/>
        <w:rPr>
          <w:rFonts w:ascii="Century Gothic" w:hAnsi="Century Gothic"/>
          <w:sz w:val="18"/>
          <w:szCs w:val="18"/>
        </w:rPr>
      </w:pPr>
      <w:r w:rsidRPr="009A437D">
        <w:rPr>
          <w:rFonts w:ascii="Century Gothic" w:hAnsi="Century Gothic"/>
          <w:sz w:val="18"/>
          <w:szCs w:val="18"/>
        </w:rPr>
        <w:t>Tél. : 01 41 44 31 18</w:t>
      </w:r>
    </w:p>
    <w:p w14:paraId="215A41F9" w14:textId="77777777" w:rsidR="00371C5A" w:rsidRPr="009A437D" w:rsidRDefault="00E9756C" w:rsidP="00371C5A">
      <w:pPr>
        <w:jc w:val="both"/>
        <w:rPr>
          <w:rFonts w:ascii="Century Gothic" w:hAnsi="Century Gothic"/>
          <w:color w:val="0000FF"/>
          <w:sz w:val="18"/>
          <w:szCs w:val="18"/>
        </w:rPr>
      </w:pPr>
      <w:hyperlink r:id="rId175" w:history="1">
        <w:r w:rsidR="00371C5A" w:rsidRPr="009A437D">
          <w:rPr>
            <w:rStyle w:val="Lienhypertexte"/>
            <w:rFonts w:ascii="Century Gothic" w:hAnsi="Century Gothic"/>
            <w:sz w:val="18"/>
            <w:szCs w:val="18"/>
            <w:u w:val="none"/>
          </w:rPr>
          <w:t>formation@inshea.fr</w:t>
        </w:r>
      </w:hyperlink>
      <w:r w:rsidR="00371C5A" w:rsidRPr="009A437D">
        <w:rPr>
          <w:rStyle w:val="Lienhypertexte"/>
          <w:rFonts w:ascii="Century Gothic" w:hAnsi="Century Gothic"/>
          <w:sz w:val="18"/>
          <w:szCs w:val="18"/>
          <w:u w:val="none"/>
        </w:rPr>
        <w:t xml:space="preserve"> </w:t>
      </w:r>
      <w:r w:rsidR="00371C5A" w:rsidRPr="009A437D">
        <w:rPr>
          <w:rStyle w:val="Lienhypertexte"/>
          <w:rFonts w:ascii="Century Gothic" w:hAnsi="Century Gothic"/>
          <w:color w:val="auto"/>
          <w:sz w:val="18"/>
          <w:szCs w:val="18"/>
          <w:u w:val="none"/>
        </w:rPr>
        <w:t>/</w:t>
      </w:r>
      <w:r w:rsidR="00371C5A" w:rsidRPr="009A437D">
        <w:rPr>
          <w:rStyle w:val="Lienhypertexte"/>
          <w:rFonts w:ascii="Century Gothic" w:hAnsi="Century Gothic"/>
          <w:sz w:val="18"/>
          <w:szCs w:val="18"/>
          <w:u w:val="none"/>
        </w:rPr>
        <w:t xml:space="preserve"> </w:t>
      </w:r>
      <w:hyperlink r:id="rId176" w:history="1">
        <w:r w:rsidR="00371C5A" w:rsidRPr="009A437D">
          <w:rPr>
            <w:rStyle w:val="Lienhypertexte"/>
            <w:rFonts w:ascii="Century Gothic" w:hAnsi="Century Gothic"/>
            <w:sz w:val="18"/>
            <w:szCs w:val="18"/>
            <w:u w:val="none"/>
          </w:rPr>
          <w:t>formation.continue@inshea.fr</w:t>
        </w:r>
      </w:hyperlink>
      <w:r w:rsidR="00371C5A" w:rsidRPr="009A437D">
        <w:rPr>
          <w:rFonts w:ascii="Century Gothic" w:hAnsi="Century Gothic"/>
          <w:color w:val="0000FF"/>
          <w:sz w:val="18"/>
          <w:szCs w:val="18"/>
        </w:rPr>
        <w:t xml:space="preserve"> </w:t>
      </w:r>
      <w:r w:rsidR="00371C5A" w:rsidRPr="009A437D">
        <w:rPr>
          <w:rFonts w:ascii="Century Gothic" w:hAnsi="Century Gothic"/>
          <w:sz w:val="18"/>
          <w:szCs w:val="18"/>
        </w:rPr>
        <w:t>/</w:t>
      </w:r>
      <w:r w:rsidR="00371C5A" w:rsidRPr="009A437D">
        <w:rPr>
          <w:rFonts w:ascii="Century Gothic" w:hAnsi="Century Gothic"/>
          <w:color w:val="0000FF"/>
          <w:sz w:val="18"/>
          <w:szCs w:val="18"/>
        </w:rPr>
        <w:t xml:space="preserve"> </w:t>
      </w:r>
      <w:hyperlink r:id="rId177" w:history="1">
        <w:r w:rsidR="00371C5A" w:rsidRPr="009A437D">
          <w:rPr>
            <w:rStyle w:val="Lienhypertexte"/>
            <w:rFonts w:ascii="Century Gothic" w:hAnsi="Century Gothic"/>
            <w:sz w:val="18"/>
            <w:szCs w:val="18"/>
            <w:u w:val="none"/>
          </w:rPr>
          <w:t>www.inshea.fr</w:t>
        </w:r>
      </w:hyperlink>
    </w:p>
    <w:p w14:paraId="1EA1A07C" w14:textId="77777777" w:rsidR="00371C5A" w:rsidRPr="009A437D" w:rsidRDefault="00371C5A" w:rsidP="00371C5A">
      <w:pPr>
        <w:jc w:val="both"/>
        <w:rPr>
          <w:rFonts w:ascii="Century Gothic" w:hAnsi="Century Gothic"/>
          <w:color w:val="0000FF"/>
          <w:sz w:val="18"/>
          <w:szCs w:val="18"/>
        </w:rPr>
      </w:pPr>
      <w:r w:rsidRPr="009A437D">
        <w:rPr>
          <w:rFonts w:ascii="Century Gothic" w:hAnsi="Century Gothic"/>
          <w:bCs/>
          <w:sz w:val="18"/>
          <w:szCs w:val="18"/>
        </w:rPr>
        <w:t>→</w:t>
      </w:r>
      <w:r w:rsidR="009A437D" w:rsidRPr="009A437D">
        <w:rPr>
          <w:rFonts w:ascii="Century Gothic" w:hAnsi="Century Gothic"/>
          <w:bCs/>
          <w:color w:val="0000FF"/>
          <w:sz w:val="18"/>
          <w:szCs w:val="18"/>
        </w:rPr>
        <w:t xml:space="preserve"> </w:t>
      </w:r>
      <w:hyperlink r:id="rId178" w:history="1"/>
      <w:hyperlink r:id="rId179" w:history="1">
        <w:r w:rsidRPr="009A437D">
          <w:rPr>
            <w:rStyle w:val="Lienhypertexte"/>
            <w:rFonts w:ascii="Century Gothic" w:hAnsi="Century Gothic"/>
            <w:bCs/>
            <w:sz w:val="18"/>
            <w:szCs w:val="18"/>
            <w:u w:val="none"/>
          </w:rPr>
          <w:t>Catalogue en ligne</w:t>
        </w:r>
      </w:hyperlink>
    </w:p>
    <w:p w14:paraId="39968346" w14:textId="77777777" w:rsidR="00371C5A" w:rsidRPr="009A437D" w:rsidRDefault="00371C5A" w:rsidP="00371C5A">
      <w:pPr>
        <w:jc w:val="both"/>
        <w:rPr>
          <w:rFonts w:ascii="Century Gothic" w:hAnsi="Century Gothic"/>
          <w:bCs/>
          <w:sz w:val="18"/>
          <w:szCs w:val="18"/>
        </w:rPr>
      </w:pPr>
    </w:p>
    <w:p w14:paraId="5E36E02E" w14:textId="77777777" w:rsidR="00371C5A" w:rsidRPr="009A437D" w:rsidRDefault="00371C5A" w:rsidP="00371C5A">
      <w:pPr>
        <w:pStyle w:val="Sansinterligne"/>
        <w:jc w:val="both"/>
        <w:rPr>
          <w:rFonts w:ascii="Century Gothic" w:hAnsi="Century Gothic"/>
          <w:sz w:val="18"/>
          <w:szCs w:val="18"/>
        </w:rPr>
      </w:pPr>
    </w:p>
    <w:p w14:paraId="7A43370C" w14:textId="77777777" w:rsidR="00371C5A" w:rsidRPr="009A437D" w:rsidRDefault="00371C5A" w:rsidP="00371C5A">
      <w:pPr>
        <w:pStyle w:val="Sansinterligne"/>
        <w:jc w:val="both"/>
        <w:rPr>
          <w:rFonts w:ascii="Century Gothic" w:hAnsi="Century Gothic"/>
          <w:sz w:val="36"/>
          <w:szCs w:val="36"/>
        </w:rPr>
      </w:pPr>
      <w:r w:rsidRPr="009A437D">
        <w:rPr>
          <w:rFonts w:ascii="Century Gothic" w:hAnsi="Century Gothic"/>
          <w:sz w:val="36"/>
          <w:szCs w:val="36"/>
        </w:rPr>
        <w:t>IRTS Champagne-Ardenne</w:t>
      </w:r>
    </w:p>
    <w:p w14:paraId="7FA3CE9A" w14:textId="77777777" w:rsidR="00371C5A" w:rsidRPr="009A437D" w:rsidRDefault="0087600A" w:rsidP="00371C5A">
      <w:pPr>
        <w:jc w:val="both"/>
        <w:rPr>
          <w:rFonts w:ascii="Century Gothic" w:hAnsi="Century Gothic"/>
          <w:bCs/>
          <w:sz w:val="18"/>
          <w:szCs w:val="18"/>
        </w:rPr>
      </w:pPr>
      <w:r>
        <w:rPr>
          <w:rFonts w:ascii="Century Gothic" w:hAnsi="Century Gothic"/>
          <w:noProof/>
          <w:sz w:val="36"/>
          <w:szCs w:val="36"/>
        </w:rPr>
        <mc:AlternateContent>
          <mc:Choice Requires="wps">
            <w:drawing>
              <wp:anchor distT="4294967293" distB="4294967293" distL="114300" distR="114300" simplePos="0" relativeHeight="251962368" behindDoc="0" locked="0" layoutInCell="1" allowOverlap="1" wp14:anchorId="7CFACA57" wp14:editId="3C316C42">
                <wp:simplePos x="0" y="0"/>
                <wp:positionH relativeFrom="column">
                  <wp:posOffset>19050</wp:posOffset>
                </wp:positionH>
                <wp:positionV relativeFrom="paragraph">
                  <wp:posOffset>33019</wp:posOffset>
                </wp:positionV>
                <wp:extent cx="6600825" cy="0"/>
                <wp:effectExtent l="0" t="0" r="28575" b="25400"/>
                <wp:wrapNone/>
                <wp:docPr id="18" name="AutoShape 32"/>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6600825" cy="0"/>
                        </a:xfrm>
                        <a:prstGeom prst="straightConnector1">
                          <a:avLst/>
                        </a:prstGeom>
                        <a:noFill/>
                        <a:ln w="9525">
                          <a:solidFill>
                            <a:schemeClr val="accent1">
                              <a:lumMod val="75000"/>
                              <a:lumOff val="0"/>
                            </a:schemeClr>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 id="AutoShape 32" o:spid="_x0000_s1026" type="#_x0000_t32" style="position:absolute;margin-left:1.5pt;margin-top:2.6pt;width:519.75pt;height:0;z-index:251962368;visibility:visible;mso-wrap-style:square;mso-width-percent:0;mso-height-percent:0;mso-wrap-distance-left:9pt;mso-wrap-distance-top:-3emu;mso-wrap-distance-right:9pt;mso-wrap-distance-bottom:-3emu;mso-position-horizontal:absolute;mso-position-horizontal-relative:text;mso-position-vertical:absolute;mso-position-vertical-relative:text;mso-width-percent:0;mso-height-percent:0;mso-width-relative:page;mso-height-relative:page" o:gfxdata="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" strokecolor="#365f91 [2404]"/>
            </w:pict>
          </mc:Fallback>
        </mc:AlternateContent>
      </w:r>
    </w:p>
    <w:p w14:paraId="4A39E4E7" w14:textId="77777777" w:rsidR="00371C5A" w:rsidRPr="009A437D" w:rsidRDefault="00371C5A" w:rsidP="00371C5A">
      <w:pPr>
        <w:jc w:val="both"/>
        <w:rPr>
          <w:rFonts w:ascii="Century Gothic" w:hAnsi="Century Gothic"/>
          <w:bCs/>
          <w:sz w:val="18"/>
          <w:szCs w:val="18"/>
        </w:rPr>
      </w:pPr>
      <w:r w:rsidRPr="009A437D">
        <w:rPr>
          <w:rFonts w:ascii="Century Gothic" w:hAnsi="Century Gothic"/>
          <w:bCs/>
          <w:sz w:val="18"/>
          <w:szCs w:val="18"/>
        </w:rPr>
        <w:t>L’IRTS Champagne-Ardenne propose différentes possibilités pour se former à l’accompagnement de la personne autiste : une formation longue labellisée par l’Etat et des formations courtes sur des thématiques spécifiques à la demande, des ateliers d’analyse de la pratique, des conférences à l’IRTS Champagne-Ardenne.</w:t>
      </w:r>
    </w:p>
    <w:p w14:paraId="2A0F4E9B" w14:textId="77777777" w:rsidR="00371C5A" w:rsidRPr="009A437D" w:rsidRDefault="00371C5A" w:rsidP="00371C5A">
      <w:pPr>
        <w:jc w:val="both"/>
        <w:rPr>
          <w:rFonts w:ascii="Century Gothic" w:hAnsi="Century Gothic"/>
          <w:bCs/>
          <w:sz w:val="18"/>
          <w:szCs w:val="18"/>
        </w:rPr>
      </w:pPr>
    </w:p>
    <w:p w14:paraId="28475E3C" w14:textId="77777777" w:rsidR="00371C5A" w:rsidRPr="009A437D" w:rsidRDefault="00371C5A" w:rsidP="00371C5A">
      <w:pPr>
        <w:pStyle w:val="Sansinterligne"/>
        <w:jc w:val="both"/>
        <w:rPr>
          <w:rFonts w:ascii="Century Gothic" w:hAnsi="Century Gothic"/>
          <w:bCs/>
          <w:color w:val="365F91" w:themeColor="accent1" w:themeShade="BF"/>
          <w:sz w:val="18"/>
          <w:szCs w:val="18"/>
        </w:rPr>
      </w:pPr>
      <w:r w:rsidRPr="009A437D">
        <w:rPr>
          <w:rFonts w:ascii="Century Gothic" w:hAnsi="Century Gothic"/>
          <w:bCs/>
          <w:color w:val="365F91" w:themeColor="accent1" w:themeShade="BF"/>
          <w:sz w:val="18"/>
          <w:szCs w:val="18"/>
        </w:rPr>
        <w:t>Modules d’Approfondissement Professionnel (MAP) :</w:t>
      </w:r>
    </w:p>
    <w:p w14:paraId="54F6FA0A" w14:textId="77777777" w:rsidR="00371C5A" w:rsidRPr="009A437D" w:rsidRDefault="00371C5A" w:rsidP="00371C5A">
      <w:pPr>
        <w:pStyle w:val="Sansinterligne"/>
        <w:jc w:val="both"/>
        <w:rPr>
          <w:rFonts w:ascii="Century Gothic" w:hAnsi="Century Gothic"/>
          <w:bCs/>
          <w:color w:val="365F91" w:themeColor="accent1" w:themeShade="BF"/>
          <w:sz w:val="18"/>
          <w:szCs w:val="18"/>
        </w:rPr>
      </w:pPr>
      <w:r w:rsidRPr="009A437D">
        <w:rPr>
          <w:rFonts w:ascii="Century Gothic" w:hAnsi="Century Gothic"/>
          <w:bCs/>
          <w:color w:val="365F91" w:themeColor="accent1" w:themeShade="BF"/>
          <w:sz w:val="18"/>
          <w:szCs w:val="18"/>
        </w:rPr>
        <w:sym w:font="Wingdings" w:char="F09F"/>
      </w:r>
      <w:r w:rsidRPr="009A437D">
        <w:rPr>
          <w:rFonts w:ascii="Century Gothic" w:hAnsi="Century Gothic"/>
          <w:bCs/>
          <w:color w:val="365F91" w:themeColor="accent1" w:themeShade="BF"/>
          <w:sz w:val="18"/>
          <w:szCs w:val="18"/>
        </w:rPr>
        <w:t>Accompagner une équipe dans un établissement accueillant des personnes autistes</w:t>
      </w:r>
    </w:p>
    <w:p w14:paraId="21E32E19" w14:textId="77777777" w:rsidR="00371C5A" w:rsidRPr="009A437D" w:rsidRDefault="00371C5A" w:rsidP="00371C5A">
      <w:pPr>
        <w:pStyle w:val="Sansinterligne"/>
        <w:jc w:val="both"/>
        <w:rPr>
          <w:rFonts w:ascii="Century Gothic" w:hAnsi="Century Gothic"/>
          <w:bCs/>
          <w:color w:val="365F91" w:themeColor="accent1" w:themeShade="BF"/>
          <w:sz w:val="18"/>
          <w:szCs w:val="18"/>
        </w:rPr>
      </w:pPr>
      <w:r w:rsidRPr="009A437D">
        <w:rPr>
          <w:rFonts w:ascii="Century Gothic" w:hAnsi="Century Gothic"/>
          <w:bCs/>
          <w:color w:val="365F91" w:themeColor="accent1" w:themeShade="BF"/>
          <w:sz w:val="18"/>
          <w:szCs w:val="18"/>
        </w:rPr>
        <w:sym w:font="Wingdings" w:char="F09F"/>
      </w:r>
      <w:r w:rsidRPr="009A437D">
        <w:rPr>
          <w:rFonts w:ascii="Century Gothic" w:hAnsi="Century Gothic"/>
          <w:bCs/>
          <w:color w:val="365F91" w:themeColor="accent1" w:themeShade="BF"/>
          <w:sz w:val="18"/>
          <w:szCs w:val="18"/>
        </w:rPr>
        <w:t>La vie affective des personnes autistes</w:t>
      </w:r>
    </w:p>
    <w:p w14:paraId="236C2E1B" w14:textId="77777777" w:rsidR="00371C5A" w:rsidRPr="009A437D" w:rsidRDefault="00371C5A" w:rsidP="00371C5A">
      <w:pPr>
        <w:pStyle w:val="Sansinterligne"/>
        <w:jc w:val="both"/>
        <w:rPr>
          <w:rFonts w:ascii="Century Gothic" w:hAnsi="Century Gothic"/>
          <w:bCs/>
          <w:color w:val="365F91" w:themeColor="accent1" w:themeShade="BF"/>
          <w:sz w:val="18"/>
          <w:szCs w:val="18"/>
        </w:rPr>
      </w:pPr>
      <w:r w:rsidRPr="009A437D">
        <w:rPr>
          <w:rFonts w:ascii="Century Gothic" w:hAnsi="Century Gothic"/>
          <w:bCs/>
          <w:color w:val="365F91" w:themeColor="accent1" w:themeShade="BF"/>
          <w:sz w:val="18"/>
          <w:szCs w:val="18"/>
        </w:rPr>
        <w:sym w:font="Wingdings" w:char="F09F"/>
      </w:r>
      <w:r w:rsidRPr="009A437D">
        <w:rPr>
          <w:rFonts w:ascii="Century Gothic" w:hAnsi="Century Gothic"/>
          <w:bCs/>
          <w:color w:val="365F91" w:themeColor="accent1" w:themeShade="BF"/>
          <w:sz w:val="18"/>
          <w:szCs w:val="18"/>
        </w:rPr>
        <w:t xml:space="preserve">Comprendre le programme TEACCH </w:t>
      </w:r>
    </w:p>
    <w:p w14:paraId="08317E0E" w14:textId="77777777" w:rsidR="00371C5A" w:rsidRPr="009A437D" w:rsidRDefault="00371C5A" w:rsidP="00371C5A">
      <w:pPr>
        <w:pStyle w:val="Sansinterligne"/>
        <w:jc w:val="both"/>
        <w:rPr>
          <w:rFonts w:ascii="Century Gothic" w:hAnsi="Century Gothic"/>
          <w:bCs/>
          <w:sz w:val="18"/>
          <w:szCs w:val="18"/>
        </w:rPr>
      </w:pPr>
    </w:p>
    <w:p w14:paraId="6DBD940F" w14:textId="77777777" w:rsidR="00371C5A" w:rsidRPr="009A437D" w:rsidRDefault="00371C5A" w:rsidP="00371C5A">
      <w:pPr>
        <w:pStyle w:val="Sansinterligne"/>
        <w:jc w:val="both"/>
        <w:rPr>
          <w:rFonts w:ascii="Century Gothic" w:hAnsi="Century Gothic"/>
          <w:sz w:val="18"/>
          <w:szCs w:val="18"/>
        </w:rPr>
      </w:pPr>
      <w:r w:rsidRPr="009A437D">
        <w:rPr>
          <w:rFonts w:ascii="Century Gothic" w:hAnsi="Century Gothic"/>
          <w:bCs/>
          <w:sz w:val="18"/>
          <w:szCs w:val="18"/>
        </w:rPr>
        <w:t xml:space="preserve">8 rue Joliot-Curie – </w:t>
      </w:r>
      <w:r w:rsidRPr="009A437D">
        <w:rPr>
          <w:rFonts w:ascii="Century Gothic" w:hAnsi="Century Gothic"/>
          <w:sz w:val="18"/>
          <w:szCs w:val="18"/>
        </w:rPr>
        <w:t>51100 REIMS</w:t>
      </w:r>
    </w:p>
    <w:p w14:paraId="1CE5ED66" w14:textId="77777777" w:rsidR="00371C5A" w:rsidRPr="009A437D" w:rsidRDefault="00371C5A" w:rsidP="00371C5A">
      <w:pPr>
        <w:jc w:val="both"/>
        <w:rPr>
          <w:rFonts w:ascii="Century Gothic" w:hAnsi="Century Gothic"/>
          <w:sz w:val="18"/>
          <w:szCs w:val="18"/>
        </w:rPr>
      </w:pPr>
      <w:r w:rsidRPr="009A437D">
        <w:rPr>
          <w:rFonts w:ascii="Century Gothic" w:hAnsi="Century Gothic"/>
          <w:sz w:val="18"/>
          <w:szCs w:val="18"/>
        </w:rPr>
        <w:t>Tél. : 03 26 06 82 47 / Fax : 03 26 06 82 56</w:t>
      </w:r>
    </w:p>
    <w:p w14:paraId="3BD135E6" w14:textId="77777777" w:rsidR="00371C5A" w:rsidRPr="009A437D" w:rsidRDefault="00E9756C" w:rsidP="00371C5A">
      <w:pPr>
        <w:pStyle w:val="Sansinterligne"/>
        <w:jc w:val="both"/>
        <w:rPr>
          <w:rFonts w:ascii="Century Gothic" w:hAnsi="Century Gothic"/>
          <w:color w:val="0000FF"/>
          <w:sz w:val="18"/>
          <w:szCs w:val="18"/>
        </w:rPr>
      </w:pPr>
      <w:hyperlink r:id="rId180" w:history="1">
        <w:r w:rsidR="00371C5A" w:rsidRPr="009A437D">
          <w:rPr>
            <w:rStyle w:val="Lienhypertexte"/>
            <w:rFonts w:ascii="Century Gothic" w:hAnsi="Century Gothic"/>
            <w:sz w:val="18"/>
            <w:szCs w:val="18"/>
            <w:u w:val="none"/>
          </w:rPr>
          <w:t>irtsca@irts-ca.fr</w:t>
        </w:r>
      </w:hyperlink>
      <w:r w:rsidR="00371C5A" w:rsidRPr="009A437D">
        <w:rPr>
          <w:rFonts w:ascii="Century Gothic" w:hAnsi="Century Gothic"/>
          <w:color w:val="0000FF"/>
          <w:sz w:val="18"/>
          <w:szCs w:val="18"/>
        </w:rPr>
        <w:t xml:space="preserve"> </w:t>
      </w:r>
      <w:r w:rsidR="00371C5A" w:rsidRPr="009A437D">
        <w:rPr>
          <w:rFonts w:ascii="Century Gothic" w:hAnsi="Century Gothic"/>
          <w:sz w:val="18"/>
          <w:szCs w:val="18"/>
        </w:rPr>
        <w:t>/</w:t>
      </w:r>
      <w:r w:rsidR="00371C5A" w:rsidRPr="009A437D">
        <w:rPr>
          <w:rFonts w:ascii="Century Gothic" w:hAnsi="Century Gothic"/>
          <w:color w:val="0000FF"/>
          <w:sz w:val="18"/>
          <w:szCs w:val="18"/>
        </w:rPr>
        <w:t xml:space="preserve"> </w:t>
      </w:r>
      <w:r w:rsidR="00371C5A" w:rsidRPr="009A437D">
        <w:rPr>
          <w:rStyle w:val="Lienhypertexte"/>
          <w:rFonts w:ascii="Century Gothic" w:hAnsi="Century Gothic"/>
          <w:sz w:val="18"/>
          <w:szCs w:val="18"/>
          <w:u w:val="none"/>
        </w:rPr>
        <w:t>www.irtsca.fr</w:t>
      </w:r>
    </w:p>
    <w:p w14:paraId="640D9C35" w14:textId="77777777" w:rsidR="00371C5A" w:rsidRPr="009A437D" w:rsidRDefault="00371C5A" w:rsidP="00371C5A">
      <w:pPr>
        <w:jc w:val="both"/>
        <w:rPr>
          <w:rFonts w:ascii="Century Gothic" w:hAnsi="Century Gothic"/>
          <w:bCs/>
          <w:color w:val="0000FF"/>
          <w:sz w:val="18"/>
          <w:szCs w:val="18"/>
        </w:rPr>
      </w:pPr>
      <w:r w:rsidRPr="009A437D">
        <w:rPr>
          <w:rFonts w:ascii="Century Gothic" w:hAnsi="Century Gothic"/>
          <w:bCs/>
          <w:sz w:val="18"/>
          <w:szCs w:val="18"/>
        </w:rPr>
        <w:t>→</w:t>
      </w:r>
      <w:r w:rsidR="009A437D" w:rsidRPr="009A437D">
        <w:rPr>
          <w:rFonts w:ascii="Century Gothic" w:hAnsi="Century Gothic"/>
          <w:bCs/>
          <w:color w:val="0000FF"/>
          <w:sz w:val="18"/>
          <w:szCs w:val="18"/>
        </w:rPr>
        <w:t xml:space="preserve"> </w:t>
      </w:r>
      <w:hyperlink r:id="rId181" w:history="1">
        <w:r w:rsidRPr="009A437D">
          <w:rPr>
            <w:rStyle w:val="Lienhypertexte"/>
            <w:rFonts w:ascii="Century Gothic" w:hAnsi="Century Gothic"/>
            <w:bCs/>
            <w:sz w:val="18"/>
            <w:szCs w:val="18"/>
            <w:u w:val="none"/>
          </w:rPr>
          <w:t>Catalogue en ligne</w:t>
        </w:r>
      </w:hyperlink>
    </w:p>
    <w:p w14:paraId="792E8D6B" w14:textId="77777777" w:rsidR="00371C5A" w:rsidRPr="009A437D" w:rsidRDefault="00371C5A" w:rsidP="00371C5A">
      <w:pPr>
        <w:pStyle w:val="Sansinterligne"/>
        <w:jc w:val="both"/>
        <w:rPr>
          <w:rFonts w:ascii="Century Gothic" w:hAnsi="Century Gothic"/>
          <w:sz w:val="18"/>
          <w:szCs w:val="18"/>
        </w:rPr>
      </w:pPr>
    </w:p>
    <w:p w14:paraId="09F43EDB" w14:textId="77777777" w:rsidR="00371C5A" w:rsidRPr="009A437D" w:rsidRDefault="00371C5A" w:rsidP="00371C5A">
      <w:pPr>
        <w:pStyle w:val="Sansinterligne"/>
        <w:jc w:val="both"/>
        <w:rPr>
          <w:rFonts w:ascii="Century Gothic" w:hAnsi="Century Gothic"/>
          <w:sz w:val="18"/>
          <w:szCs w:val="18"/>
        </w:rPr>
      </w:pPr>
    </w:p>
    <w:p w14:paraId="7A1C0A22" w14:textId="77777777" w:rsidR="00371C5A" w:rsidRPr="009A437D" w:rsidRDefault="00371C5A" w:rsidP="00371C5A">
      <w:pPr>
        <w:pStyle w:val="Sansinterligne"/>
        <w:jc w:val="both"/>
        <w:rPr>
          <w:rFonts w:ascii="Century Gothic" w:hAnsi="Century Gothic"/>
          <w:sz w:val="36"/>
          <w:szCs w:val="36"/>
        </w:rPr>
      </w:pPr>
      <w:r w:rsidRPr="009A437D">
        <w:rPr>
          <w:rFonts w:ascii="Century Gothic" w:hAnsi="Century Gothic"/>
          <w:sz w:val="36"/>
          <w:szCs w:val="36"/>
        </w:rPr>
        <w:t>IRTS Franche-Comté</w:t>
      </w:r>
    </w:p>
    <w:p w14:paraId="20BDAB7F" w14:textId="77777777" w:rsidR="00371C5A" w:rsidRPr="009A437D" w:rsidRDefault="0087600A" w:rsidP="00371C5A">
      <w:pPr>
        <w:jc w:val="both"/>
        <w:rPr>
          <w:rFonts w:ascii="Century Gothic" w:hAnsi="Century Gothic"/>
          <w:bCs/>
          <w:sz w:val="18"/>
          <w:szCs w:val="18"/>
        </w:rPr>
      </w:pPr>
      <w:r>
        <w:rPr>
          <w:rFonts w:ascii="Century Gothic" w:hAnsi="Century Gothic"/>
          <w:noProof/>
          <w:sz w:val="36"/>
          <w:szCs w:val="36"/>
        </w:rPr>
        <mc:AlternateContent>
          <mc:Choice Requires="wps">
            <w:drawing>
              <wp:anchor distT="4294967293" distB="4294967293" distL="114300" distR="114300" simplePos="0" relativeHeight="251963392" behindDoc="0" locked="0" layoutInCell="1" allowOverlap="1" wp14:anchorId="4F12F52B" wp14:editId="2554609E">
                <wp:simplePos x="0" y="0"/>
                <wp:positionH relativeFrom="column">
                  <wp:posOffset>19050</wp:posOffset>
                </wp:positionH>
                <wp:positionV relativeFrom="paragraph">
                  <wp:posOffset>33019</wp:posOffset>
                </wp:positionV>
                <wp:extent cx="6600825" cy="0"/>
                <wp:effectExtent l="0" t="0" r="28575" b="25400"/>
                <wp:wrapNone/>
                <wp:docPr id="17" name="AutoShape 32"/>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6600825" cy="0"/>
                        </a:xfrm>
                        <a:prstGeom prst="straightConnector1">
                          <a:avLst/>
                        </a:prstGeom>
                        <a:noFill/>
                        <a:ln w="9525">
                          <a:solidFill>
                            <a:schemeClr val="accent1">
                              <a:lumMod val="75000"/>
                              <a:lumOff val="0"/>
                            </a:schemeClr>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 id="AutoShape 32" o:spid="_x0000_s1026" type="#_x0000_t32" style="position:absolute;margin-left:1.5pt;margin-top:2.6pt;width:519.75pt;height:0;z-index:251963392;visibility:visible;mso-wrap-style:square;mso-width-percent:0;mso-height-percent:0;mso-wrap-distance-left:9pt;mso-wrap-distance-top:-3emu;mso-wrap-distance-right:9pt;mso-wrap-distance-bottom:-3emu;mso-position-horizontal:absolute;mso-position-horizontal-relative:text;mso-position-vertical:absolute;mso-position-vertical-relative:text;mso-width-percent:0;mso-height-percent:0;mso-width-relative:page;mso-height-relative:page" o:gfxdata="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" strokecolor="#365f91 [2404]"/>
            </w:pict>
          </mc:Fallback>
        </mc:AlternateContent>
      </w:r>
    </w:p>
    <w:p w14:paraId="2768E567" w14:textId="77777777" w:rsidR="00371C5A" w:rsidRPr="009A437D" w:rsidRDefault="00371C5A" w:rsidP="00371C5A">
      <w:pPr>
        <w:jc w:val="both"/>
        <w:rPr>
          <w:rFonts w:ascii="Century Gothic" w:hAnsi="Century Gothic"/>
          <w:bCs/>
          <w:sz w:val="18"/>
          <w:szCs w:val="18"/>
        </w:rPr>
      </w:pPr>
      <w:r w:rsidRPr="009A437D">
        <w:rPr>
          <w:rFonts w:ascii="Century Gothic" w:hAnsi="Century Gothic"/>
          <w:bCs/>
          <w:sz w:val="18"/>
          <w:szCs w:val="18"/>
        </w:rPr>
        <w:t>Le projet associatif de l’Association Régionale pour le Travail Social, qui assure la gestion de l’Institut Régional du Travail  Social de Franche-Comté, a pour objet de donner à son action un cadre général de principes, pour tous ceux amenés à la mettre en œuvre : administrateurs, dirigeants, personnels, étudiants, partenaires. Elle a pour objectifs, en outre, de contribuer à l’animation dans les milieux  professionnels de l’action sociale, médico-sociale  et  sanitaire  de  la  région et du grand public sur ses champs de compétence et de susciter des études et des recherches en vue de la connaissance des besoins sociaux, de l’adaptation à ces besoins et du développement du travail social.</w:t>
      </w:r>
    </w:p>
    <w:p w14:paraId="7E357815" w14:textId="77777777" w:rsidR="00371C5A" w:rsidRPr="009A437D" w:rsidRDefault="00371C5A" w:rsidP="00371C5A">
      <w:pPr>
        <w:jc w:val="both"/>
        <w:rPr>
          <w:rFonts w:ascii="Century Gothic" w:hAnsi="Century Gothic"/>
          <w:bCs/>
          <w:sz w:val="18"/>
          <w:szCs w:val="18"/>
        </w:rPr>
      </w:pPr>
    </w:p>
    <w:p w14:paraId="644CAB66" w14:textId="77777777" w:rsidR="00371C5A" w:rsidRPr="009A437D" w:rsidRDefault="00371C5A" w:rsidP="00371C5A">
      <w:pPr>
        <w:pStyle w:val="Sansinterligne"/>
        <w:jc w:val="both"/>
        <w:rPr>
          <w:rFonts w:ascii="Century Gothic" w:hAnsi="Century Gothic"/>
          <w:bCs/>
          <w:color w:val="365F91" w:themeColor="accent1" w:themeShade="BF"/>
          <w:sz w:val="18"/>
          <w:szCs w:val="18"/>
        </w:rPr>
      </w:pPr>
      <w:r w:rsidRPr="009A437D">
        <w:rPr>
          <w:rFonts w:ascii="Century Gothic" w:hAnsi="Century Gothic"/>
          <w:bCs/>
          <w:color w:val="365F91" w:themeColor="accent1" w:themeShade="BF"/>
          <w:sz w:val="18"/>
          <w:szCs w:val="18"/>
        </w:rPr>
        <w:sym w:font="Wingdings" w:char="F09F"/>
      </w:r>
      <w:r w:rsidRPr="009A437D">
        <w:rPr>
          <w:rFonts w:ascii="Century Gothic" w:hAnsi="Century Gothic"/>
          <w:bCs/>
          <w:color w:val="365F91" w:themeColor="accent1" w:themeShade="BF"/>
          <w:sz w:val="18"/>
          <w:szCs w:val="18"/>
        </w:rPr>
        <w:t>Autisme et stratégies éducatives : enfants et adolescents</w:t>
      </w:r>
    </w:p>
    <w:p w14:paraId="6C5845F0" w14:textId="77777777" w:rsidR="00371C5A" w:rsidRPr="009A437D" w:rsidRDefault="00371C5A" w:rsidP="00371C5A">
      <w:pPr>
        <w:pStyle w:val="Sansinterligne"/>
        <w:jc w:val="both"/>
        <w:rPr>
          <w:rFonts w:ascii="Century Gothic" w:hAnsi="Century Gothic"/>
          <w:bCs/>
          <w:color w:val="365F91" w:themeColor="accent1" w:themeShade="BF"/>
          <w:sz w:val="18"/>
          <w:szCs w:val="18"/>
        </w:rPr>
      </w:pPr>
      <w:r w:rsidRPr="009A437D">
        <w:rPr>
          <w:rFonts w:ascii="Century Gothic" w:hAnsi="Century Gothic"/>
          <w:bCs/>
          <w:color w:val="365F91" w:themeColor="accent1" w:themeShade="BF"/>
          <w:sz w:val="18"/>
          <w:szCs w:val="18"/>
        </w:rPr>
        <w:sym w:font="Wingdings" w:char="F09F"/>
      </w:r>
      <w:r w:rsidRPr="009A437D">
        <w:rPr>
          <w:rFonts w:ascii="Century Gothic" w:hAnsi="Century Gothic"/>
          <w:bCs/>
          <w:color w:val="365F91" w:themeColor="accent1" w:themeShade="BF"/>
          <w:sz w:val="18"/>
          <w:szCs w:val="18"/>
        </w:rPr>
        <w:t>Soutien scolaire spécifique pour enfants avec autisme ou autres TED Niveau : cycle 1</w:t>
      </w:r>
      <w:r w:rsidR="0026208E">
        <w:rPr>
          <w:rFonts w:ascii="Century Gothic" w:hAnsi="Century Gothic"/>
          <w:bCs/>
          <w:color w:val="365F91" w:themeColor="accent1" w:themeShade="BF"/>
          <w:sz w:val="18"/>
          <w:szCs w:val="18"/>
        </w:rPr>
        <w:t xml:space="preserve">,  début du cycle, maternelle, </w:t>
      </w:r>
      <w:r w:rsidRPr="009A437D">
        <w:rPr>
          <w:rFonts w:ascii="Century Gothic" w:hAnsi="Century Gothic"/>
          <w:bCs/>
          <w:color w:val="365F91" w:themeColor="accent1" w:themeShade="BF"/>
          <w:sz w:val="18"/>
          <w:szCs w:val="18"/>
        </w:rPr>
        <w:t>CP</w:t>
      </w:r>
    </w:p>
    <w:p w14:paraId="117FF8E2" w14:textId="77777777" w:rsidR="00371C5A" w:rsidRPr="009A437D" w:rsidRDefault="00371C5A" w:rsidP="00371C5A">
      <w:pPr>
        <w:pStyle w:val="Sansinterligne"/>
        <w:jc w:val="both"/>
        <w:rPr>
          <w:rFonts w:ascii="Century Gothic" w:hAnsi="Century Gothic"/>
          <w:bCs/>
          <w:color w:val="365F91" w:themeColor="accent1" w:themeShade="BF"/>
          <w:sz w:val="18"/>
          <w:szCs w:val="18"/>
        </w:rPr>
      </w:pPr>
      <w:r w:rsidRPr="009A437D">
        <w:rPr>
          <w:rFonts w:ascii="Century Gothic" w:hAnsi="Century Gothic"/>
          <w:bCs/>
          <w:color w:val="365F91" w:themeColor="accent1" w:themeShade="BF"/>
          <w:sz w:val="18"/>
          <w:szCs w:val="18"/>
        </w:rPr>
        <w:sym w:font="Wingdings" w:char="F09F"/>
      </w:r>
      <w:r w:rsidRPr="009A437D">
        <w:rPr>
          <w:rFonts w:ascii="Century Gothic" w:hAnsi="Century Gothic"/>
          <w:bCs/>
          <w:color w:val="365F91" w:themeColor="accent1" w:themeShade="BF"/>
          <w:sz w:val="18"/>
          <w:szCs w:val="18"/>
        </w:rPr>
        <w:t>L’utilisation d’outils numériques dans l’accompagnement des personnes avec autisme</w:t>
      </w:r>
    </w:p>
    <w:p w14:paraId="757BB0C4" w14:textId="77777777" w:rsidR="00371C5A" w:rsidRPr="009A437D" w:rsidRDefault="00371C5A" w:rsidP="00371C5A">
      <w:pPr>
        <w:pStyle w:val="Sansinterligne"/>
        <w:jc w:val="both"/>
        <w:rPr>
          <w:rFonts w:ascii="Century Gothic" w:hAnsi="Century Gothic"/>
          <w:sz w:val="18"/>
          <w:szCs w:val="18"/>
        </w:rPr>
      </w:pPr>
    </w:p>
    <w:p w14:paraId="25395806" w14:textId="77777777" w:rsidR="00371C5A" w:rsidRPr="009A437D" w:rsidRDefault="00371C5A" w:rsidP="00371C5A">
      <w:pPr>
        <w:jc w:val="both"/>
        <w:rPr>
          <w:rFonts w:ascii="Century Gothic" w:hAnsi="Century Gothic"/>
          <w:bCs/>
          <w:sz w:val="18"/>
          <w:szCs w:val="18"/>
        </w:rPr>
      </w:pPr>
      <w:r w:rsidRPr="009A437D">
        <w:rPr>
          <w:rFonts w:ascii="Century Gothic" w:hAnsi="Century Gothic"/>
          <w:bCs/>
          <w:sz w:val="18"/>
          <w:szCs w:val="18"/>
        </w:rPr>
        <w:t>ARTS - IRTS de Franche-Comté</w:t>
      </w:r>
    </w:p>
    <w:p w14:paraId="23F2ABBC" w14:textId="77777777" w:rsidR="00371C5A" w:rsidRPr="009A437D" w:rsidRDefault="00371C5A" w:rsidP="00371C5A">
      <w:pPr>
        <w:jc w:val="both"/>
        <w:rPr>
          <w:rFonts w:ascii="Century Gothic" w:hAnsi="Century Gothic"/>
          <w:bCs/>
          <w:sz w:val="18"/>
          <w:szCs w:val="18"/>
        </w:rPr>
      </w:pPr>
      <w:r w:rsidRPr="009A437D">
        <w:rPr>
          <w:rFonts w:ascii="Century Gothic" w:hAnsi="Century Gothic"/>
          <w:bCs/>
          <w:sz w:val="18"/>
          <w:szCs w:val="18"/>
        </w:rPr>
        <w:t>Service Formations Tout au long de la vie</w:t>
      </w:r>
    </w:p>
    <w:p w14:paraId="2FB2FEB3" w14:textId="77777777" w:rsidR="00371C5A" w:rsidRPr="009A437D" w:rsidRDefault="00371C5A" w:rsidP="00371C5A">
      <w:pPr>
        <w:jc w:val="both"/>
        <w:rPr>
          <w:rFonts w:ascii="Century Gothic" w:hAnsi="Century Gothic"/>
          <w:bCs/>
          <w:sz w:val="18"/>
          <w:szCs w:val="18"/>
        </w:rPr>
      </w:pPr>
      <w:r w:rsidRPr="009A437D">
        <w:rPr>
          <w:rFonts w:ascii="Century Gothic" w:hAnsi="Century Gothic"/>
          <w:bCs/>
          <w:sz w:val="18"/>
          <w:szCs w:val="18"/>
        </w:rPr>
        <w:t>1 rue Alfred de Vigny - CS 52107 25051 Besançon Cedex</w:t>
      </w:r>
    </w:p>
    <w:p w14:paraId="00E1E3BC" w14:textId="77777777" w:rsidR="00371C5A" w:rsidRPr="009A437D" w:rsidRDefault="00371C5A" w:rsidP="00371C5A">
      <w:pPr>
        <w:jc w:val="both"/>
        <w:rPr>
          <w:rFonts w:ascii="Century Gothic" w:hAnsi="Century Gothic"/>
          <w:sz w:val="18"/>
          <w:szCs w:val="18"/>
        </w:rPr>
      </w:pPr>
      <w:r w:rsidRPr="009A437D">
        <w:rPr>
          <w:rFonts w:ascii="Century Gothic" w:hAnsi="Century Gothic"/>
          <w:sz w:val="18"/>
          <w:szCs w:val="18"/>
        </w:rPr>
        <w:t>Tél. : 03 81 41 67 53</w:t>
      </w:r>
    </w:p>
    <w:p w14:paraId="74EA5A71" w14:textId="77777777" w:rsidR="00371C5A" w:rsidRPr="009A437D" w:rsidRDefault="00371C5A" w:rsidP="00371C5A">
      <w:pPr>
        <w:jc w:val="both"/>
        <w:rPr>
          <w:rFonts w:ascii="Century Gothic" w:hAnsi="Century Gothic"/>
          <w:color w:val="0000FF"/>
          <w:sz w:val="18"/>
          <w:szCs w:val="18"/>
        </w:rPr>
      </w:pPr>
      <w:r w:rsidRPr="009A437D">
        <w:rPr>
          <w:rFonts w:ascii="Century Gothic" w:hAnsi="Century Gothic"/>
          <w:color w:val="0000FF"/>
          <w:sz w:val="18"/>
          <w:szCs w:val="18"/>
        </w:rPr>
        <w:t xml:space="preserve">joelle.lonchampt@irts-fc.fr </w:t>
      </w:r>
      <w:r w:rsidRPr="009A437D">
        <w:rPr>
          <w:rFonts w:ascii="Century Gothic" w:hAnsi="Century Gothic"/>
          <w:sz w:val="18"/>
          <w:szCs w:val="18"/>
        </w:rPr>
        <w:t xml:space="preserve">/ </w:t>
      </w:r>
      <w:r w:rsidRPr="009A437D">
        <w:rPr>
          <w:rStyle w:val="Lienhypertexte"/>
          <w:rFonts w:ascii="Century Gothic" w:hAnsi="Century Gothic"/>
          <w:sz w:val="18"/>
          <w:szCs w:val="18"/>
          <w:u w:val="none"/>
        </w:rPr>
        <w:t>www.irts-fc.fr</w:t>
      </w:r>
    </w:p>
    <w:p w14:paraId="5D9C9544" w14:textId="77777777" w:rsidR="00371C5A" w:rsidRPr="009A437D" w:rsidRDefault="00371C5A" w:rsidP="00371C5A">
      <w:pPr>
        <w:jc w:val="both"/>
        <w:rPr>
          <w:rFonts w:ascii="Century Gothic" w:hAnsi="Century Gothic"/>
          <w:color w:val="0000FF"/>
          <w:sz w:val="18"/>
          <w:szCs w:val="18"/>
        </w:rPr>
      </w:pPr>
      <w:r w:rsidRPr="009A437D">
        <w:rPr>
          <w:rFonts w:ascii="Century Gothic" w:hAnsi="Century Gothic"/>
          <w:bCs/>
          <w:sz w:val="18"/>
          <w:szCs w:val="18"/>
        </w:rPr>
        <w:t>→</w:t>
      </w:r>
      <w:r w:rsidR="009A437D" w:rsidRPr="009A437D">
        <w:rPr>
          <w:rFonts w:ascii="Century Gothic" w:hAnsi="Century Gothic"/>
          <w:bCs/>
          <w:sz w:val="18"/>
          <w:szCs w:val="18"/>
        </w:rPr>
        <w:t xml:space="preserve"> </w:t>
      </w:r>
      <w:hyperlink r:id="rId182" w:history="1">
        <w:r w:rsidRPr="009A437D">
          <w:rPr>
            <w:rStyle w:val="Lienhypertexte"/>
            <w:rFonts w:ascii="Century Gothic" w:hAnsi="Century Gothic"/>
            <w:bCs/>
            <w:sz w:val="18"/>
            <w:szCs w:val="18"/>
            <w:u w:val="none"/>
          </w:rPr>
          <w:t>Catalogue en ligne</w:t>
        </w:r>
      </w:hyperlink>
    </w:p>
    <w:p w14:paraId="5B172C97" w14:textId="77777777" w:rsidR="00371C5A" w:rsidRPr="009A437D" w:rsidRDefault="00371C5A" w:rsidP="00371C5A">
      <w:pPr>
        <w:pStyle w:val="Sansinterligne"/>
        <w:jc w:val="both"/>
        <w:rPr>
          <w:rFonts w:ascii="Century Gothic" w:hAnsi="Century Gothic"/>
          <w:sz w:val="36"/>
          <w:szCs w:val="36"/>
        </w:rPr>
      </w:pPr>
      <w:r w:rsidRPr="009A437D">
        <w:rPr>
          <w:rFonts w:ascii="Century Gothic" w:hAnsi="Century Gothic"/>
          <w:sz w:val="36"/>
          <w:szCs w:val="36"/>
        </w:rPr>
        <w:t>IRTS Hauts-de-France</w:t>
      </w:r>
    </w:p>
    <w:p w14:paraId="2316835C" w14:textId="77777777" w:rsidR="00371C5A" w:rsidRPr="009A437D" w:rsidRDefault="0087600A" w:rsidP="00371C5A">
      <w:pPr>
        <w:jc w:val="both"/>
        <w:rPr>
          <w:rFonts w:ascii="Century Gothic" w:hAnsi="Century Gothic"/>
          <w:bCs/>
          <w:sz w:val="18"/>
          <w:szCs w:val="18"/>
        </w:rPr>
      </w:pPr>
      <w:r>
        <w:rPr>
          <w:rFonts w:ascii="Century Gothic" w:hAnsi="Century Gothic"/>
          <w:noProof/>
          <w:sz w:val="36"/>
          <w:szCs w:val="36"/>
        </w:rPr>
        <mc:AlternateContent>
          <mc:Choice Requires="wps">
            <w:drawing>
              <wp:anchor distT="4294967293" distB="4294967293" distL="114300" distR="114300" simplePos="0" relativeHeight="251961344" behindDoc="0" locked="0" layoutInCell="1" allowOverlap="1" wp14:anchorId="310B59C0" wp14:editId="1B7EF81D">
                <wp:simplePos x="0" y="0"/>
                <wp:positionH relativeFrom="column">
                  <wp:posOffset>19050</wp:posOffset>
                </wp:positionH>
                <wp:positionV relativeFrom="paragraph">
                  <wp:posOffset>33019</wp:posOffset>
                </wp:positionV>
                <wp:extent cx="6600825" cy="0"/>
                <wp:effectExtent l="0" t="0" r="28575" b="25400"/>
                <wp:wrapNone/>
                <wp:docPr id="16" name="AutoShape 32"/>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6600825" cy="0"/>
                        </a:xfrm>
                        <a:prstGeom prst="straightConnector1">
                          <a:avLst/>
                        </a:prstGeom>
                        <a:noFill/>
                        <a:ln w="9525">
                          <a:solidFill>
                            <a:schemeClr val="accent1">
                              <a:lumMod val="75000"/>
                              <a:lumOff val="0"/>
                            </a:schemeClr>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 id="AutoShape 32" o:spid="_x0000_s1026" type="#_x0000_t32" style="position:absolute;margin-left:1.5pt;margin-top:2.6pt;width:519.75pt;height:0;z-index:251961344;visibility:visible;mso-wrap-style:square;mso-width-percent:0;mso-height-percent:0;mso-wrap-distance-left:9pt;mso-wrap-distance-top:-3emu;mso-wrap-distance-right:9pt;mso-wrap-distance-bottom:-3emu;mso-position-horizontal:absolute;mso-position-horizontal-relative:text;mso-position-vertical:absolute;mso-position-vertical-relative:text;mso-width-percent:0;mso-height-percent:0;mso-width-relative:page;mso-height-relative:page" o:gfxdata="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" strokecolor="#365f91 [2404]"/>
            </w:pict>
          </mc:Fallback>
        </mc:AlternateContent>
      </w:r>
    </w:p>
    <w:p w14:paraId="31BA267B" w14:textId="77777777" w:rsidR="00371C5A" w:rsidRPr="009A437D" w:rsidRDefault="00371C5A" w:rsidP="00371C5A">
      <w:pPr>
        <w:pStyle w:val="Sansinterligne"/>
        <w:jc w:val="both"/>
        <w:rPr>
          <w:rFonts w:ascii="Century Gothic" w:hAnsi="Century Gothic"/>
          <w:bCs/>
          <w:sz w:val="18"/>
          <w:szCs w:val="18"/>
        </w:rPr>
      </w:pPr>
      <w:r w:rsidRPr="009A437D">
        <w:rPr>
          <w:rFonts w:ascii="Century Gothic" w:hAnsi="Century Gothic"/>
          <w:bCs/>
          <w:sz w:val="18"/>
          <w:szCs w:val="18"/>
        </w:rPr>
        <w:t>L’IRTS Hauts-de-France propose, outre une formation longue et diplômante, des formations permettant aux participants de disposer de repères et de références actualisés afin d’individualiser plus efficacement l’accompagnement de ces publics.</w:t>
      </w:r>
    </w:p>
    <w:p w14:paraId="4D631027" w14:textId="77777777" w:rsidR="00371C5A" w:rsidRPr="009A437D" w:rsidRDefault="00371C5A" w:rsidP="00371C5A">
      <w:pPr>
        <w:jc w:val="both"/>
        <w:rPr>
          <w:rFonts w:ascii="Century Gothic" w:hAnsi="Century Gothic"/>
          <w:bCs/>
          <w:sz w:val="18"/>
          <w:szCs w:val="18"/>
        </w:rPr>
      </w:pPr>
    </w:p>
    <w:p w14:paraId="6C6F8F58" w14:textId="77777777" w:rsidR="00371C5A" w:rsidRPr="009A437D" w:rsidRDefault="00371C5A" w:rsidP="00371C5A">
      <w:pPr>
        <w:pStyle w:val="Sansinterligne"/>
        <w:jc w:val="both"/>
        <w:rPr>
          <w:rFonts w:ascii="Century Gothic" w:hAnsi="Century Gothic"/>
          <w:bCs/>
          <w:color w:val="365F91" w:themeColor="accent1" w:themeShade="BF"/>
          <w:sz w:val="18"/>
          <w:szCs w:val="18"/>
        </w:rPr>
      </w:pPr>
      <w:r w:rsidRPr="009A437D">
        <w:rPr>
          <w:rFonts w:ascii="Century Gothic" w:hAnsi="Century Gothic"/>
          <w:bCs/>
          <w:color w:val="365F91" w:themeColor="accent1" w:themeShade="BF"/>
          <w:sz w:val="18"/>
          <w:szCs w:val="18"/>
        </w:rPr>
        <w:sym w:font="Wingdings" w:char="F09F"/>
      </w:r>
      <w:r w:rsidRPr="009A437D">
        <w:rPr>
          <w:rFonts w:ascii="Century Gothic" w:hAnsi="Century Gothic"/>
          <w:bCs/>
          <w:color w:val="365F91" w:themeColor="accent1" w:themeShade="BF"/>
          <w:sz w:val="18"/>
          <w:szCs w:val="18"/>
        </w:rPr>
        <w:t>Comprendre et accompagner les personnes présentant un Trouble Envahissant du Développement (TED)</w:t>
      </w:r>
    </w:p>
    <w:p w14:paraId="0EDB0162" w14:textId="77777777" w:rsidR="00371C5A" w:rsidRPr="009A437D" w:rsidRDefault="00371C5A" w:rsidP="00371C5A">
      <w:pPr>
        <w:pStyle w:val="Sansinterligne"/>
        <w:jc w:val="both"/>
        <w:rPr>
          <w:rFonts w:ascii="Century Gothic" w:hAnsi="Century Gothic"/>
          <w:bCs/>
          <w:color w:val="365F91" w:themeColor="accent1" w:themeShade="BF"/>
          <w:sz w:val="18"/>
          <w:szCs w:val="18"/>
        </w:rPr>
      </w:pPr>
      <w:r w:rsidRPr="009A437D">
        <w:rPr>
          <w:rFonts w:ascii="Century Gothic" w:hAnsi="Century Gothic"/>
          <w:bCs/>
          <w:color w:val="365F91" w:themeColor="accent1" w:themeShade="BF"/>
          <w:sz w:val="18"/>
          <w:szCs w:val="18"/>
        </w:rPr>
        <w:sym w:font="Wingdings" w:char="F09F"/>
      </w:r>
      <w:r w:rsidRPr="009A437D">
        <w:rPr>
          <w:rFonts w:ascii="Century Gothic" w:hAnsi="Century Gothic"/>
          <w:bCs/>
          <w:color w:val="365F91" w:themeColor="accent1" w:themeShade="BF"/>
          <w:sz w:val="18"/>
          <w:szCs w:val="18"/>
        </w:rPr>
        <w:t>Animer un espace Snoezelen</w:t>
      </w:r>
    </w:p>
    <w:p w14:paraId="02D0BAFC" w14:textId="77777777" w:rsidR="00371C5A" w:rsidRPr="009A437D" w:rsidRDefault="00371C5A" w:rsidP="00371C5A">
      <w:pPr>
        <w:pStyle w:val="Sansinterligne"/>
        <w:jc w:val="both"/>
        <w:rPr>
          <w:rFonts w:ascii="Century Gothic" w:hAnsi="Century Gothic"/>
          <w:bCs/>
          <w:sz w:val="18"/>
          <w:szCs w:val="18"/>
        </w:rPr>
      </w:pPr>
    </w:p>
    <w:p w14:paraId="1CA219BC" w14:textId="77777777" w:rsidR="00371C5A" w:rsidRPr="009A437D" w:rsidRDefault="00371C5A" w:rsidP="00371C5A">
      <w:pPr>
        <w:pStyle w:val="Sansinterligne"/>
        <w:rPr>
          <w:rFonts w:ascii="Century Gothic" w:hAnsi="Century Gothic"/>
          <w:bCs/>
          <w:sz w:val="18"/>
          <w:szCs w:val="18"/>
        </w:rPr>
      </w:pPr>
      <w:r w:rsidRPr="009A437D">
        <w:rPr>
          <w:rFonts w:ascii="Century Gothic" w:hAnsi="Century Gothic"/>
          <w:bCs/>
          <w:sz w:val="18"/>
          <w:szCs w:val="18"/>
        </w:rPr>
        <w:t>IRTS Hauts-de-France – Service Formations continues</w:t>
      </w:r>
    </w:p>
    <w:p w14:paraId="11C20004" w14:textId="77777777" w:rsidR="00371C5A" w:rsidRPr="009A437D" w:rsidRDefault="00371C5A" w:rsidP="00371C5A">
      <w:pPr>
        <w:pStyle w:val="Sansinterligne"/>
        <w:rPr>
          <w:rFonts w:ascii="Century Gothic" w:hAnsi="Century Gothic"/>
          <w:sz w:val="18"/>
          <w:szCs w:val="18"/>
        </w:rPr>
      </w:pPr>
      <w:r w:rsidRPr="009A437D">
        <w:rPr>
          <w:rFonts w:ascii="Century Gothic" w:hAnsi="Century Gothic"/>
          <w:bCs/>
          <w:sz w:val="18"/>
          <w:szCs w:val="18"/>
        </w:rPr>
        <w:t>Parc Eurasanté Est</w:t>
      </w:r>
      <w:r w:rsidRPr="009A437D">
        <w:rPr>
          <w:rFonts w:ascii="Century Gothic" w:hAnsi="Century Gothic"/>
          <w:bCs/>
          <w:sz w:val="18"/>
          <w:szCs w:val="18"/>
        </w:rPr>
        <w:br/>
        <w:t xml:space="preserve">Rue Ambroise Paré – BP 71 – </w:t>
      </w:r>
      <w:r w:rsidRPr="009A437D">
        <w:rPr>
          <w:rFonts w:ascii="Century Gothic" w:hAnsi="Century Gothic"/>
          <w:sz w:val="18"/>
          <w:szCs w:val="18"/>
        </w:rPr>
        <w:t>59373 LOOS Cedex</w:t>
      </w:r>
    </w:p>
    <w:p w14:paraId="5A876534" w14:textId="77777777" w:rsidR="00371C5A" w:rsidRPr="009A437D" w:rsidRDefault="00371C5A" w:rsidP="00371C5A">
      <w:pPr>
        <w:pStyle w:val="Sansinterligne"/>
        <w:rPr>
          <w:rFonts w:ascii="Century Gothic" w:hAnsi="Century Gothic"/>
          <w:bCs/>
          <w:color w:val="0000FF"/>
          <w:sz w:val="18"/>
          <w:szCs w:val="18"/>
        </w:rPr>
      </w:pPr>
      <w:r w:rsidRPr="009A437D">
        <w:rPr>
          <w:rFonts w:ascii="Century Gothic" w:hAnsi="Century Gothic"/>
          <w:bCs/>
          <w:sz w:val="18"/>
          <w:szCs w:val="18"/>
        </w:rPr>
        <w:t xml:space="preserve">Tél. 03 20 62 53 75 / 03 20 62 53 70 </w:t>
      </w:r>
      <w:r w:rsidRPr="009A437D">
        <w:rPr>
          <w:rFonts w:ascii="Century Gothic" w:hAnsi="Century Gothic"/>
          <w:bCs/>
          <w:sz w:val="18"/>
          <w:szCs w:val="18"/>
        </w:rPr>
        <w:br/>
      </w:r>
      <w:r w:rsidRPr="009A437D">
        <w:rPr>
          <w:rStyle w:val="Lienhypertexte"/>
          <w:rFonts w:ascii="Century Gothic" w:hAnsi="Century Gothic"/>
          <w:sz w:val="18"/>
          <w:szCs w:val="18"/>
          <w:u w:val="none"/>
        </w:rPr>
        <w:t>msodkiewicz@irtshdf.fr</w:t>
      </w:r>
      <w:r w:rsidRPr="009A437D">
        <w:rPr>
          <w:rFonts w:ascii="Century Gothic" w:hAnsi="Century Gothic"/>
          <w:bCs/>
          <w:color w:val="0000FF"/>
          <w:sz w:val="18"/>
          <w:szCs w:val="18"/>
        </w:rPr>
        <w:t xml:space="preserve"> (Responsable formation continue) </w:t>
      </w:r>
      <w:r w:rsidRPr="009A437D">
        <w:rPr>
          <w:rFonts w:ascii="Century Gothic" w:hAnsi="Century Gothic"/>
          <w:bCs/>
          <w:sz w:val="18"/>
          <w:szCs w:val="18"/>
        </w:rPr>
        <w:t xml:space="preserve">/ </w:t>
      </w:r>
      <w:r w:rsidRPr="009A437D">
        <w:rPr>
          <w:rStyle w:val="Lienhypertexte"/>
          <w:rFonts w:ascii="Century Gothic" w:hAnsi="Century Gothic"/>
          <w:sz w:val="18"/>
          <w:szCs w:val="18"/>
          <w:u w:val="none"/>
        </w:rPr>
        <w:t>www.irtshdf.fr</w:t>
      </w:r>
    </w:p>
    <w:p w14:paraId="17426E3C" w14:textId="77777777" w:rsidR="00371C5A" w:rsidRPr="009A437D" w:rsidRDefault="00371C5A" w:rsidP="00371C5A">
      <w:pPr>
        <w:pStyle w:val="Sansinterligne"/>
        <w:rPr>
          <w:rStyle w:val="Lienhypertexte"/>
          <w:rFonts w:ascii="Century Gothic" w:hAnsi="Century Gothic"/>
          <w:sz w:val="18"/>
          <w:szCs w:val="18"/>
          <w:u w:val="none"/>
        </w:rPr>
      </w:pPr>
      <w:r w:rsidRPr="009A437D">
        <w:rPr>
          <w:rFonts w:ascii="Century Gothic" w:hAnsi="Century Gothic"/>
          <w:bCs/>
          <w:sz w:val="18"/>
          <w:szCs w:val="18"/>
        </w:rPr>
        <w:t>→</w:t>
      </w:r>
      <w:r w:rsidR="009A437D" w:rsidRPr="009A437D">
        <w:rPr>
          <w:rFonts w:ascii="Century Gothic" w:hAnsi="Century Gothic"/>
          <w:bCs/>
          <w:color w:val="0000FF"/>
          <w:sz w:val="18"/>
          <w:szCs w:val="18"/>
        </w:rPr>
        <w:t xml:space="preserve"> </w:t>
      </w:r>
      <w:hyperlink r:id="rId183" w:anchor="37" w:history="1">
        <w:r w:rsidRPr="009A437D">
          <w:rPr>
            <w:rStyle w:val="Lienhypertexte"/>
            <w:rFonts w:ascii="Century Gothic" w:hAnsi="Century Gothic"/>
            <w:bCs/>
            <w:sz w:val="18"/>
            <w:szCs w:val="18"/>
            <w:u w:val="none"/>
          </w:rPr>
          <w:t>Catalogue en ligne</w:t>
        </w:r>
      </w:hyperlink>
    </w:p>
    <w:p w14:paraId="6A8BAE50" w14:textId="77777777" w:rsidR="00371C5A" w:rsidRDefault="00371C5A" w:rsidP="00371C5A">
      <w:pPr>
        <w:pStyle w:val="Sansinterligne"/>
        <w:rPr>
          <w:rStyle w:val="Lienhypertexte"/>
          <w:rFonts w:ascii="Century Gothic" w:hAnsi="Century Gothic"/>
          <w:color w:val="auto"/>
          <w:sz w:val="18"/>
          <w:szCs w:val="18"/>
          <w:u w:val="none"/>
        </w:rPr>
      </w:pPr>
    </w:p>
    <w:p w14:paraId="0BAB2DF3" w14:textId="77777777" w:rsidR="000927BC" w:rsidRPr="000927BC" w:rsidRDefault="000927BC" w:rsidP="00371C5A">
      <w:pPr>
        <w:pStyle w:val="Sansinterligne"/>
        <w:rPr>
          <w:rStyle w:val="Lienhypertexte"/>
          <w:rFonts w:ascii="Century Gothic" w:hAnsi="Century Gothic"/>
          <w:color w:val="auto"/>
          <w:sz w:val="18"/>
          <w:szCs w:val="18"/>
          <w:u w:val="none"/>
        </w:rPr>
      </w:pPr>
    </w:p>
    <w:p w14:paraId="410E728F" w14:textId="77777777" w:rsidR="00371C5A" w:rsidRPr="009A437D" w:rsidRDefault="00371C5A" w:rsidP="00371C5A">
      <w:pPr>
        <w:pStyle w:val="Sansinterligne"/>
        <w:jc w:val="both"/>
        <w:rPr>
          <w:rFonts w:ascii="Century Gothic" w:hAnsi="Century Gothic"/>
          <w:sz w:val="36"/>
          <w:szCs w:val="36"/>
        </w:rPr>
      </w:pPr>
      <w:r w:rsidRPr="009A437D">
        <w:rPr>
          <w:rFonts w:ascii="Century Gothic" w:hAnsi="Century Gothic"/>
          <w:sz w:val="36"/>
          <w:szCs w:val="36"/>
        </w:rPr>
        <w:t>IRTS Paris Ile-de-France</w:t>
      </w:r>
    </w:p>
    <w:p w14:paraId="624DA307" w14:textId="77777777" w:rsidR="00371C5A" w:rsidRPr="009A437D" w:rsidRDefault="0087600A" w:rsidP="00371C5A">
      <w:pPr>
        <w:jc w:val="both"/>
        <w:rPr>
          <w:rFonts w:ascii="Century Gothic" w:hAnsi="Century Gothic"/>
          <w:bCs/>
          <w:sz w:val="18"/>
          <w:szCs w:val="18"/>
        </w:rPr>
      </w:pPr>
      <w:r>
        <w:rPr>
          <w:rFonts w:ascii="Century Gothic" w:hAnsi="Century Gothic"/>
          <w:noProof/>
          <w:sz w:val="36"/>
          <w:szCs w:val="36"/>
        </w:rPr>
        <mc:AlternateContent>
          <mc:Choice Requires="wps">
            <w:drawing>
              <wp:anchor distT="4294967293" distB="4294967293" distL="114300" distR="114300" simplePos="0" relativeHeight="251958272" behindDoc="0" locked="0" layoutInCell="1" allowOverlap="1" wp14:anchorId="71013072" wp14:editId="55AC834B">
                <wp:simplePos x="0" y="0"/>
                <wp:positionH relativeFrom="column">
                  <wp:posOffset>19050</wp:posOffset>
                </wp:positionH>
                <wp:positionV relativeFrom="paragraph">
                  <wp:posOffset>46354</wp:posOffset>
                </wp:positionV>
                <wp:extent cx="6600825" cy="0"/>
                <wp:effectExtent l="0" t="0" r="28575" b="25400"/>
                <wp:wrapNone/>
                <wp:docPr id="71" name="AutoShape 31"/>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6600825" cy="0"/>
                        </a:xfrm>
                        <a:prstGeom prst="straightConnector1">
                          <a:avLst/>
                        </a:prstGeom>
                        <a:noFill/>
                        <a:ln w="9525">
                          <a:solidFill>
                            <a:schemeClr val="accent1">
                              <a:lumMod val="75000"/>
                              <a:lumOff val="0"/>
                            </a:schemeClr>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 id="AutoShape 31" o:spid="_x0000_s1026" type="#_x0000_t32" style="position:absolute;margin-left:1.5pt;margin-top:3.65pt;width:519.75pt;height:0;z-index:251958272;visibility:visible;mso-wrap-style:square;mso-width-percent:0;mso-height-percent:0;mso-wrap-distance-left:9pt;mso-wrap-distance-top:-3emu;mso-wrap-distance-right:9pt;mso-wrap-distance-bottom:-3emu;mso-position-horizontal:absolute;mso-position-horizontal-relative:text;mso-position-vertical:absolute;mso-position-vertical-relative:text;mso-width-percent:0;mso-height-percent:0;mso-width-relative:page;mso-height-relative:page" o:gfxdata="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" strokecolor="#365f91 [2404]"/>
            </w:pict>
          </mc:Fallback>
        </mc:AlternateContent>
      </w:r>
    </w:p>
    <w:p w14:paraId="57741D88" w14:textId="77777777" w:rsidR="00371C5A" w:rsidRPr="009A437D" w:rsidRDefault="00371C5A" w:rsidP="00371C5A">
      <w:pPr>
        <w:jc w:val="both"/>
        <w:rPr>
          <w:rFonts w:ascii="Century Gothic" w:hAnsi="Century Gothic"/>
          <w:bCs/>
          <w:sz w:val="18"/>
          <w:szCs w:val="18"/>
        </w:rPr>
      </w:pPr>
      <w:r w:rsidRPr="009A437D">
        <w:rPr>
          <w:rFonts w:ascii="Century Gothic" w:hAnsi="Century Gothic"/>
          <w:bCs/>
          <w:sz w:val="18"/>
          <w:szCs w:val="18"/>
        </w:rPr>
        <w:t>Le Service Formation Continue de l’IRTS Paris Ile-de-France assure trois missions essentielles : le maintien et le développement des compétences des professionnels, l’actualisation et le renforcement des connaissances, l’accompagnement au changement des pratiques et des organisations face aux évolutions et aux nouveaux enjeux.</w:t>
      </w:r>
    </w:p>
    <w:p w14:paraId="1C9DCA04" w14:textId="77777777" w:rsidR="00371C5A" w:rsidRPr="009A437D" w:rsidRDefault="00371C5A" w:rsidP="00371C5A">
      <w:pPr>
        <w:jc w:val="both"/>
        <w:rPr>
          <w:rFonts w:ascii="Century Gothic" w:hAnsi="Century Gothic"/>
          <w:bCs/>
          <w:sz w:val="18"/>
          <w:szCs w:val="18"/>
        </w:rPr>
      </w:pPr>
      <w:r w:rsidRPr="009A437D">
        <w:rPr>
          <w:rFonts w:ascii="Century Gothic" w:hAnsi="Century Gothic"/>
          <w:bCs/>
          <w:sz w:val="18"/>
          <w:szCs w:val="18"/>
        </w:rPr>
        <w:t>Il propose différents types d'actions : l’organisation d’une offre de stages courts, à l’adresse de salariés provenant des différents établissements et services, dits « stages inter » et la réponse aux problématiques singulières des établissements et des services par la mise en œuvre de stages sur site.</w:t>
      </w:r>
    </w:p>
    <w:p w14:paraId="6C5BCC99" w14:textId="77777777" w:rsidR="00371C5A" w:rsidRPr="009A437D" w:rsidRDefault="00371C5A" w:rsidP="00371C5A">
      <w:pPr>
        <w:pStyle w:val="Sansinterligne"/>
        <w:jc w:val="both"/>
        <w:rPr>
          <w:rFonts w:ascii="Century Gothic" w:hAnsi="Century Gothic"/>
          <w:bCs/>
          <w:sz w:val="18"/>
          <w:szCs w:val="18"/>
        </w:rPr>
      </w:pPr>
    </w:p>
    <w:p w14:paraId="18C4FEEC" w14:textId="77777777" w:rsidR="00371C5A" w:rsidRPr="009A437D" w:rsidRDefault="00371C5A" w:rsidP="00371C5A">
      <w:pPr>
        <w:pStyle w:val="Sansinterligne"/>
        <w:jc w:val="both"/>
        <w:rPr>
          <w:rFonts w:ascii="Century Gothic" w:hAnsi="Century Gothic"/>
          <w:color w:val="365F91" w:themeColor="accent1" w:themeShade="BF"/>
          <w:sz w:val="18"/>
          <w:szCs w:val="18"/>
        </w:rPr>
      </w:pPr>
      <w:r w:rsidRPr="009A437D">
        <w:rPr>
          <w:rFonts w:ascii="Century Gothic" w:hAnsi="Century Gothic"/>
          <w:bCs/>
          <w:color w:val="365F91" w:themeColor="accent1" w:themeShade="BF"/>
          <w:sz w:val="18"/>
          <w:szCs w:val="18"/>
        </w:rPr>
        <w:sym w:font="Wingdings" w:char="F09F"/>
      </w:r>
      <w:r w:rsidRPr="009A437D">
        <w:rPr>
          <w:rFonts w:ascii="Century Gothic" w:hAnsi="Century Gothic"/>
          <w:bCs/>
          <w:color w:val="365F91" w:themeColor="accent1" w:themeShade="BF"/>
          <w:sz w:val="18"/>
          <w:szCs w:val="18"/>
        </w:rPr>
        <w:t>Troubles du Spectre Autistique : sensibilisation aux approches recommandées</w:t>
      </w:r>
    </w:p>
    <w:p w14:paraId="58746898" w14:textId="77777777" w:rsidR="00371C5A" w:rsidRPr="009A437D" w:rsidRDefault="00371C5A" w:rsidP="00371C5A">
      <w:pPr>
        <w:pStyle w:val="Sansinterligne"/>
        <w:jc w:val="both"/>
        <w:rPr>
          <w:rFonts w:ascii="Century Gothic" w:hAnsi="Century Gothic"/>
          <w:sz w:val="18"/>
          <w:szCs w:val="18"/>
        </w:rPr>
      </w:pPr>
    </w:p>
    <w:p w14:paraId="04DD664A" w14:textId="77777777" w:rsidR="00371C5A" w:rsidRPr="009A437D" w:rsidRDefault="00371C5A" w:rsidP="00371C5A">
      <w:pPr>
        <w:jc w:val="both"/>
        <w:rPr>
          <w:rFonts w:ascii="Century Gothic" w:hAnsi="Century Gothic"/>
          <w:sz w:val="18"/>
          <w:szCs w:val="18"/>
        </w:rPr>
      </w:pPr>
      <w:r w:rsidRPr="009A437D">
        <w:rPr>
          <w:rFonts w:ascii="Century Gothic" w:hAnsi="Century Gothic"/>
          <w:sz w:val="18"/>
          <w:szCs w:val="18"/>
        </w:rPr>
        <w:t>145 avenue Parmentier – 75010 PARIS</w:t>
      </w:r>
    </w:p>
    <w:p w14:paraId="3CA9DAE8" w14:textId="77777777" w:rsidR="00371C5A" w:rsidRPr="009A437D" w:rsidRDefault="00371C5A" w:rsidP="00371C5A">
      <w:pPr>
        <w:jc w:val="both"/>
        <w:rPr>
          <w:rFonts w:ascii="Century Gothic" w:hAnsi="Century Gothic"/>
          <w:bCs/>
          <w:sz w:val="18"/>
          <w:szCs w:val="18"/>
        </w:rPr>
      </w:pPr>
      <w:r w:rsidRPr="009A437D">
        <w:rPr>
          <w:rFonts w:ascii="Century Gothic" w:hAnsi="Century Gothic"/>
          <w:sz w:val="18"/>
          <w:szCs w:val="18"/>
        </w:rPr>
        <w:t xml:space="preserve">Tél. : </w:t>
      </w:r>
      <w:r w:rsidRPr="009A437D">
        <w:rPr>
          <w:rFonts w:ascii="Century Gothic" w:hAnsi="Century Gothic"/>
          <w:bCs/>
          <w:sz w:val="18"/>
          <w:szCs w:val="18"/>
        </w:rPr>
        <w:t xml:space="preserve">01 73 79 52 01 / </w:t>
      </w:r>
      <w:r w:rsidRPr="009A437D">
        <w:rPr>
          <w:rFonts w:ascii="Century Gothic" w:hAnsi="Century Gothic"/>
          <w:sz w:val="18"/>
          <w:szCs w:val="18"/>
        </w:rPr>
        <w:t xml:space="preserve">Fax : </w:t>
      </w:r>
      <w:r w:rsidRPr="009A437D">
        <w:rPr>
          <w:rFonts w:ascii="Century Gothic" w:hAnsi="Century Gothic"/>
          <w:bCs/>
          <w:sz w:val="18"/>
          <w:szCs w:val="18"/>
        </w:rPr>
        <w:t>01 34 29 55 35</w:t>
      </w:r>
    </w:p>
    <w:p w14:paraId="5B3FCEB2" w14:textId="77777777" w:rsidR="00371C5A" w:rsidRPr="009A437D" w:rsidRDefault="00E9756C" w:rsidP="00371C5A">
      <w:pPr>
        <w:jc w:val="both"/>
        <w:rPr>
          <w:rFonts w:ascii="Century Gothic" w:hAnsi="Century Gothic"/>
          <w:bCs/>
          <w:color w:val="0000FF"/>
          <w:sz w:val="18"/>
          <w:szCs w:val="18"/>
        </w:rPr>
      </w:pPr>
      <w:hyperlink r:id="rId184" w:history="1">
        <w:r w:rsidR="00371C5A" w:rsidRPr="009A437D">
          <w:rPr>
            <w:rStyle w:val="Lienhypertexte"/>
            <w:rFonts w:ascii="Century Gothic" w:hAnsi="Century Gothic"/>
            <w:bCs/>
            <w:sz w:val="18"/>
            <w:szCs w:val="18"/>
            <w:u w:val="none"/>
          </w:rPr>
          <w:t>FC@parmentieridf.fr</w:t>
        </w:r>
      </w:hyperlink>
      <w:r w:rsidR="00371C5A" w:rsidRPr="009A437D">
        <w:rPr>
          <w:rFonts w:ascii="Century Gothic" w:hAnsi="Century Gothic"/>
          <w:color w:val="0000FF"/>
          <w:sz w:val="18"/>
          <w:szCs w:val="18"/>
        </w:rPr>
        <w:t xml:space="preserve"> </w:t>
      </w:r>
      <w:r w:rsidR="00371C5A" w:rsidRPr="009A437D">
        <w:rPr>
          <w:rFonts w:ascii="Century Gothic" w:hAnsi="Century Gothic"/>
          <w:sz w:val="18"/>
          <w:szCs w:val="18"/>
        </w:rPr>
        <w:t xml:space="preserve">/ </w:t>
      </w:r>
      <w:hyperlink r:id="rId185" w:history="1">
        <w:r w:rsidR="00371C5A" w:rsidRPr="009A437D">
          <w:rPr>
            <w:rStyle w:val="Lienhypertexte"/>
            <w:rFonts w:ascii="Century Gothic" w:hAnsi="Century Gothic"/>
            <w:bCs/>
            <w:sz w:val="18"/>
            <w:szCs w:val="18"/>
            <w:u w:val="none"/>
          </w:rPr>
          <w:t>www.irtsparisidf.asso.fr</w:t>
        </w:r>
      </w:hyperlink>
    </w:p>
    <w:p w14:paraId="39E96964" w14:textId="77777777" w:rsidR="00371C5A" w:rsidRPr="009A437D" w:rsidRDefault="00371C5A" w:rsidP="00371C5A">
      <w:pPr>
        <w:jc w:val="both"/>
        <w:rPr>
          <w:rFonts w:ascii="Century Gothic" w:hAnsi="Century Gothic"/>
          <w:bCs/>
          <w:color w:val="0000FF"/>
          <w:sz w:val="18"/>
          <w:szCs w:val="18"/>
        </w:rPr>
      </w:pPr>
      <w:r w:rsidRPr="009A437D">
        <w:rPr>
          <w:rFonts w:ascii="Century Gothic" w:hAnsi="Century Gothic"/>
          <w:bCs/>
          <w:sz w:val="18"/>
          <w:szCs w:val="18"/>
        </w:rPr>
        <w:t>→</w:t>
      </w:r>
      <w:r w:rsidR="009A437D" w:rsidRPr="009A437D">
        <w:rPr>
          <w:rFonts w:ascii="Century Gothic" w:hAnsi="Century Gothic"/>
          <w:bCs/>
          <w:color w:val="0000FF"/>
          <w:sz w:val="18"/>
          <w:szCs w:val="18"/>
        </w:rPr>
        <w:t xml:space="preserve"> </w:t>
      </w:r>
      <w:hyperlink r:id="rId186" w:anchor="p=1" w:history="1">
        <w:r w:rsidRPr="009A437D">
          <w:rPr>
            <w:rStyle w:val="Lienhypertexte"/>
            <w:rFonts w:ascii="Century Gothic" w:hAnsi="Century Gothic"/>
            <w:bCs/>
            <w:sz w:val="18"/>
            <w:szCs w:val="18"/>
            <w:u w:val="none"/>
          </w:rPr>
          <w:t>Catalogue en ligne</w:t>
        </w:r>
      </w:hyperlink>
    </w:p>
    <w:p w14:paraId="4A7CFC4A" w14:textId="77777777" w:rsidR="00371C5A" w:rsidRDefault="00371C5A" w:rsidP="00371C5A">
      <w:pPr>
        <w:pStyle w:val="Sansinterligne"/>
        <w:jc w:val="both"/>
        <w:rPr>
          <w:rFonts w:ascii="Century Gothic" w:hAnsi="Century Gothic"/>
          <w:sz w:val="18"/>
          <w:szCs w:val="18"/>
        </w:rPr>
      </w:pPr>
    </w:p>
    <w:p w14:paraId="37E7905B" w14:textId="77777777" w:rsidR="000927BC" w:rsidRPr="009A437D" w:rsidRDefault="000927BC" w:rsidP="00371C5A">
      <w:pPr>
        <w:pStyle w:val="Sansinterligne"/>
        <w:jc w:val="both"/>
        <w:rPr>
          <w:rFonts w:ascii="Century Gothic" w:hAnsi="Century Gothic"/>
          <w:sz w:val="18"/>
          <w:szCs w:val="18"/>
        </w:rPr>
      </w:pPr>
    </w:p>
    <w:p w14:paraId="4999B4FF" w14:textId="77777777" w:rsidR="00371C5A" w:rsidRPr="009A437D" w:rsidRDefault="00371C5A" w:rsidP="00371C5A">
      <w:pPr>
        <w:pStyle w:val="Sansinterligne"/>
        <w:jc w:val="both"/>
        <w:rPr>
          <w:rFonts w:ascii="Century Gothic" w:hAnsi="Century Gothic"/>
          <w:sz w:val="36"/>
          <w:szCs w:val="36"/>
        </w:rPr>
      </w:pPr>
      <w:r w:rsidRPr="009A437D">
        <w:rPr>
          <w:rFonts w:ascii="Century Gothic" w:hAnsi="Century Gothic"/>
          <w:sz w:val="36"/>
          <w:szCs w:val="36"/>
        </w:rPr>
        <w:t>ISAAC Francophone</w:t>
      </w:r>
    </w:p>
    <w:p w14:paraId="28C16E7C" w14:textId="77777777" w:rsidR="00371C5A" w:rsidRPr="009A437D" w:rsidRDefault="0087600A" w:rsidP="00371C5A">
      <w:pPr>
        <w:pStyle w:val="Sansinterligne"/>
        <w:jc w:val="both"/>
        <w:rPr>
          <w:rFonts w:ascii="Century Gothic" w:hAnsi="Century Gothic"/>
          <w:bCs/>
          <w:sz w:val="18"/>
          <w:szCs w:val="18"/>
        </w:rPr>
      </w:pPr>
      <w:r>
        <w:rPr>
          <w:rFonts w:ascii="Century Gothic" w:hAnsi="Century Gothic"/>
          <w:bCs/>
          <w:noProof/>
          <w:sz w:val="18"/>
          <w:szCs w:val="18"/>
        </w:rPr>
        <mc:AlternateContent>
          <mc:Choice Requires="wps">
            <w:drawing>
              <wp:anchor distT="4294967293" distB="4294967293" distL="114300" distR="114300" simplePos="0" relativeHeight="251965440" behindDoc="0" locked="0" layoutInCell="1" allowOverlap="1" wp14:anchorId="5635B414" wp14:editId="654A4951">
                <wp:simplePos x="0" y="0"/>
                <wp:positionH relativeFrom="column">
                  <wp:posOffset>19050</wp:posOffset>
                </wp:positionH>
                <wp:positionV relativeFrom="paragraph">
                  <wp:posOffset>41274</wp:posOffset>
                </wp:positionV>
                <wp:extent cx="6600825" cy="0"/>
                <wp:effectExtent l="0" t="0" r="28575" b="25400"/>
                <wp:wrapNone/>
                <wp:docPr id="40" name="AutoShape 66"/>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6600825" cy="0"/>
                        </a:xfrm>
                        <a:prstGeom prst="straightConnector1">
                          <a:avLst/>
                        </a:prstGeom>
                        <a:noFill/>
                        <a:ln w="9525">
                          <a:solidFill>
                            <a:schemeClr val="accent1">
                              <a:lumMod val="75000"/>
                              <a:lumOff val="0"/>
                            </a:schemeClr>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 id="AutoShape 66" o:spid="_x0000_s1026" type="#_x0000_t32" style="position:absolute;margin-left:1.5pt;margin-top:3.25pt;width:519.75pt;height:0;z-index:251965440;visibility:visible;mso-wrap-style:square;mso-width-percent:0;mso-height-percent:0;mso-wrap-distance-left:9pt;mso-wrap-distance-top:-3emu;mso-wrap-distance-right:9pt;mso-wrap-distance-bottom:-3emu;mso-position-horizontal:absolute;mso-position-horizontal-relative:text;mso-position-vertical:absolute;mso-position-vertical-relative:text;mso-width-percent:0;mso-height-percent:0;mso-width-relative:page;mso-height-relative:page" o:gfxdata="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" strokecolor="#365f91 [2404]"/>
            </w:pict>
          </mc:Fallback>
        </mc:AlternateContent>
      </w:r>
    </w:p>
    <w:p w14:paraId="1FB84857" w14:textId="77777777" w:rsidR="00371C5A" w:rsidRPr="009A437D" w:rsidRDefault="00371C5A" w:rsidP="00371C5A">
      <w:pPr>
        <w:pStyle w:val="Sansinterligne"/>
        <w:jc w:val="both"/>
        <w:rPr>
          <w:rFonts w:ascii="Century Gothic" w:hAnsi="Century Gothic"/>
          <w:bCs/>
          <w:sz w:val="18"/>
          <w:szCs w:val="18"/>
        </w:rPr>
      </w:pPr>
      <w:r w:rsidRPr="009A437D">
        <w:rPr>
          <w:rFonts w:ascii="Century Gothic" w:hAnsi="Century Gothic"/>
          <w:bCs/>
          <w:sz w:val="18"/>
          <w:szCs w:val="18"/>
        </w:rPr>
        <w:t>ISAAC (International Society for Augmentative and Alternative Communication) est une association internationale fondée en 1983 pour améliorer la qualité de vie de toute personne, momentanément ou définitivement privée de la parole, en leur offrant d'autres moyens ou modalités de communication adaptés. Les différents événements organisés par l'association sont : des journées à thème, des journées de rencontre, des formations. Ella a conclu un partenariat avec l’Institut Motricité Cérébrale pour la diffusion et la gestion administrative de ses formations.</w:t>
      </w:r>
    </w:p>
    <w:p w14:paraId="7BBBFB68" w14:textId="77777777" w:rsidR="009A437D" w:rsidRPr="009A437D" w:rsidRDefault="009A437D" w:rsidP="00371C5A">
      <w:pPr>
        <w:pStyle w:val="Sansinterligne"/>
        <w:jc w:val="both"/>
        <w:rPr>
          <w:rFonts w:ascii="Century Gothic" w:hAnsi="Century Gothic"/>
          <w:bCs/>
          <w:sz w:val="18"/>
          <w:szCs w:val="18"/>
        </w:rPr>
      </w:pPr>
    </w:p>
    <w:p w14:paraId="75A8C1C2" w14:textId="77777777" w:rsidR="00371C5A" w:rsidRPr="009A437D" w:rsidRDefault="00371C5A" w:rsidP="00371C5A">
      <w:pPr>
        <w:pStyle w:val="Sansinterligne"/>
        <w:jc w:val="both"/>
        <w:rPr>
          <w:rFonts w:ascii="Century Gothic" w:hAnsi="Century Gothic"/>
          <w:bCs/>
          <w:color w:val="365F91" w:themeColor="accent1" w:themeShade="BF"/>
          <w:sz w:val="18"/>
          <w:szCs w:val="18"/>
        </w:rPr>
      </w:pPr>
      <w:r w:rsidRPr="009A437D">
        <w:rPr>
          <w:rFonts w:ascii="Century Gothic" w:hAnsi="Century Gothic"/>
          <w:bCs/>
          <w:color w:val="365F91" w:themeColor="accent1" w:themeShade="BF"/>
          <w:sz w:val="18"/>
          <w:szCs w:val="18"/>
        </w:rPr>
        <w:sym w:font="Wingdings" w:char="F09F"/>
      </w:r>
      <w:r w:rsidRPr="009A437D">
        <w:rPr>
          <w:rFonts w:ascii="Century Gothic" w:hAnsi="Century Gothic"/>
          <w:bCs/>
          <w:color w:val="365F91" w:themeColor="accent1" w:themeShade="BF"/>
          <w:sz w:val="18"/>
          <w:szCs w:val="18"/>
        </w:rPr>
        <w:t>Personnes atteintes d’autisme. Comment améliorer la communication ?</w:t>
      </w:r>
      <w:r w:rsidR="002A75DA" w:rsidRPr="002A75DA">
        <w:rPr>
          <w:rFonts w:ascii="Century Gothic" w:hAnsi="Century Gothic"/>
          <w:bCs/>
          <w:color w:val="C00000"/>
          <w:sz w:val="18"/>
          <w:szCs w:val="18"/>
        </w:rPr>
        <w:t xml:space="preserve"> </w:t>
      </w:r>
      <w:r w:rsidRPr="002A75DA">
        <w:rPr>
          <w:rFonts w:ascii="Century Gothic" w:hAnsi="Century Gothic"/>
          <w:bCs/>
          <w:color w:val="C00000"/>
          <w:sz w:val="18"/>
          <w:szCs w:val="18"/>
        </w:rPr>
        <w:t>*</w:t>
      </w:r>
    </w:p>
    <w:p w14:paraId="661E2EC7" w14:textId="77777777" w:rsidR="00371C5A" w:rsidRPr="009A437D" w:rsidRDefault="00371C5A" w:rsidP="00371C5A">
      <w:pPr>
        <w:pStyle w:val="Sansinterligne"/>
        <w:jc w:val="both"/>
        <w:rPr>
          <w:rFonts w:ascii="Century Gothic" w:hAnsi="Century Gothic"/>
          <w:bCs/>
          <w:sz w:val="18"/>
          <w:szCs w:val="18"/>
        </w:rPr>
      </w:pPr>
    </w:p>
    <w:p w14:paraId="2EF57983" w14:textId="77777777" w:rsidR="00371C5A" w:rsidRPr="009A437D" w:rsidRDefault="00371C5A" w:rsidP="00371C5A">
      <w:pPr>
        <w:pStyle w:val="Sansinterligne"/>
        <w:jc w:val="both"/>
        <w:rPr>
          <w:rFonts w:ascii="Century Gothic" w:hAnsi="Century Gothic"/>
          <w:bCs/>
          <w:sz w:val="18"/>
          <w:szCs w:val="18"/>
        </w:rPr>
      </w:pPr>
      <w:r w:rsidRPr="009A437D">
        <w:rPr>
          <w:rFonts w:ascii="Century Gothic" w:hAnsi="Century Gothic"/>
          <w:bCs/>
          <w:sz w:val="18"/>
          <w:szCs w:val="18"/>
        </w:rPr>
        <w:t>Institut Motricité Cérébrale</w:t>
      </w:r>
    </w:p>
    <w:p w14:paraId="1A435BAD" w14:textId="77777777" w:rsidR="00371C5A" w:rsidRPr="009A437D" w:rsidRDefault="00371C5A" w:rsidP="00371C5A">
      <w:pPr>
        <w:pStyle w:val="Sansinterligne"/>
        <w:jc w:val="both"/>
        <w:rPr>
          <w:rFonts w:ascii="Century Gothic" w:hAnsi="Century Gothic"/>
          <w:bCs/>
          <w:sz w:val="18"/>
          <w:szCs w:val="18"/>
        </w:rPr>
      </w:pPr>
      <w:r w:rsidRPr="009A437D">
        <w:rPr>
          <w:rFonts w:ascii="Century Gothic" w:hAnsi="Century Gothic"/>
          <w:bCs/>
          <w:sz w:val="18"/>
          <w:szCs w:val="18"/>
        </w:rPr>
        <w:t>217, rue Saint-Charles</w:t>
      </w:r>
    </w:p>
    <w:p w14:paraId="2520C175" w14:textId="77777777" w:rsidR="00371C5A" w:rsidRPr="009A437D" w:rsidRDefault="00371C5A" w:rsidP="00371C5A">
      <w:pPr>
        <w:pStyle w:val="Sansinterligne"/>
        <w:jc w:val="both"/>
        <w:rPr>
          <w:rFonts w:ascii="Century Gothic" w:hAnsi="Century Gothic"/>
          <w:bCs/>
          <w:sz w:val="18"/>
          <w:szCs w:val="18"/>
        </w:rPr>
      </w:pPr>
      <w:r w:rsidRPr="009A437D">
        <w:rPr>
          <w:rFonts w:ascii="Century Gothic" w:hAnsi="Century Gothic"/>
          <w:bCs/>
          <w:sz w:val="18"/>
          <w:szCs w:val="18"/>
        </w:rPr>
        <w:t>75015 PARIS</w:t>
      </w:r>
    </w:p>
    <w:p w14:paraId="74AA7586" w14:textId="77777777" w:rsidR="00371C5A" w:rsidRPr="009A437D" w:rsidRDefault="00371C5A" w:rsidP="00371C5A">
      <w:pPr>
        <w:pStyle w:val="Sansinterligne"/>
        <w:jc w:val="both"/>
        <w:rPr>
          <w:rFonts w:ascii="Century Gothic" w:hAnsi="Century Gothic"/>
          <w:bCs/>
          <w:sz w:val="18"/>
          <w:szCs w:val="18"/>
        </w:rPr>
      </w:pPr>
      <w:r w:rsidRPr="009A437D">
        <w:rPr>
          <w:rFonts w:ascii="Century Gothic" w:hAnsi="Century Gothic"/>
          <w:bCs/>
          <w:sz w:val="18"/>
          <w:szCs w:val="18"/>
        </w:rPr>
        <w:t>Tél. : 01 45 58 51 37</w:t>
      </w:r>
    </w:p>
    <w:p w14:paraId="4A6B9595" w14:textId="77777777" w:rsidR="00371C5A" w:rsidRPr="009A437D" w:rsidRDefault="00E9756C" w:rsidP="00371C5A">
      <w:pPr>
        <w:jc w:val="both"/>
        <w:rPr>
          <w:rStyle w:val="Lienhypertexte"/>
          <w:rFonts w:ascii="Century Gothic" w:hAnsi="Century Gothic"/>
          <w:sz w:val="18"/>
          <w:szCs w:val="18"/>
          <w:u w:val="none"/>
        </w:rPr>
      </w:pPr>
      <w:hyperlink r:id="rId187" w:history="1">
        <w:r w:rsidR="00371C5A" w:rsidRPr="009A437D">
          <w:rPr>
            <w:rStyle w:val="Lienhypertexte"/>
            <w:rFonts w:ascii="Century Gothic" w:hAnsi="Century Gothic"/>
            <w:sz w:val="18"/>
            <w:szCs w:val="18"/>
            <w:u w:val="none"/>
          </w:rPr>
          <w:t>secretariat@institutmc.org</w:t>
        </w:r>
      </w:hyperlink>
      <w:r w:rsidR="00371C5A" w:rsidRPr="009A437D">
        <w:rPr>
          <w:rStyle w:val="Lienhypertexte"/>
          <w:rFonts w:ascii="Century Gothic" w:hAnsi="Century Gothic"/>
          <w:color w:val="auto"/>
          <w:sz w:val="18"/>
          <w:szCs w:val="18"/>
          <w:u w:val="none"/>
        </w:rPr>
        <w:t xml:space="preserve"> / </w:t>
      </w:r>
      <w:hyperlink r:id="rId188" w:history="1">
        <w:r w:rsidR="00371C5A" w:rsidRPr="009A437D">
          <w:rPr>
            <w:rStyle w:val="Lienhypertexte"/>
            <w:rFonts w:ascii="Century Gothic" w:hAnsi="Century Gothic"/>
            <w:sz w:val="18"/>
            <w:szCs w:val="18"/>
            <w:u w:val="none"/>
          </w:rPr>
          <w:t>http://www.isaac-fr.org</w:t>
        </w:r>
      </w:hyperlink>
      <w:r w:rsidR="00371C5A" w:rsidRPr="009A437D">
        <w:rPr>
          <w:rStyle w:val="Lienhypertexte"/>
          <w:rFonts w:ascii="Century Gothic" w:hAnsi="Century Gothic"/>
          <w:sz w:val="18"/>
          <w:szCs w:val="18"/>
          <w:u w:val="none"/>
        </w:rPr>
        <w:t xml:space="preserve"> </w:t>
      </w:r>
      <w:r w:rsidR="00371C5A" w:rsidRPr="009A437D">
        <w:rPr>
          <w:rStyle w:val="Lienhypertexte"/>
          <w:rFonts w:ascii="Century Gothic" w:hAnsi="Century Gothic"/>
          <w:color w:val="auto"/>
          <w:sz w:val="18"/>
          <w:szCs w:val="18"/>
          <w:u w:val="none"/>
        </w:rPr>
        <w:t>/</w:t>
      </w:r>
      <w:r w:rsidR="00371C5A" w:rsidRPr="009A437D">
        <w:rPr>
          <w:rStyle w:val="Lienhypertexte"/>
          <w:rFonts w:ascii="Century Gothic" w:hAnsi="Century Gothic"/>
          <w:sz w:val="18"/>
          <w:szCs w:val="18"/>
          <w:u w:val="none"/>
        </w:rPr>
        <w:t xml:space="preserve"> www.institutmc.org </w:t>
      </w:r>
    </w:p>
    <w:p w14:paraId="1C56515E" w14:textId="77777777" w:rsidR="00371C5A" w:rsidRPr="009A437D" w:rsidRDefault="00371C5A" w:rsidP="00371C5A">
      <w:pPr>
        <w:jc w:val="both"/>
        <w:rPr>
          <w:rFonts w:ascii="Century Gothic" w:hAnsi="Century Gothic"/>
          <w:bCs/>
          <w:color w:val="0000FF"/>
          <w:sz w:val="18"/>
          <w:szCs w:val="18"/>
        </w:rPr>
      </w:pPr>
      <w:r w:rsidRPr="009A437D">
        <w:rPr>
          <w:rFonts w:ascii="Century Gothic" w:hAnsi="Century Gothic"/>
          <w:bCs/>
          <w:sz w:val="18"/>
          <w:szCs w:val="18"/>
        </w:rPr>
        <w:t>→</w:t>
      </w:r>
      <w:r w:rsidR="009A437D" w:rsidRPr="009A437D">
        <w:rPr>
          <w:rFonts w:ascii="Century Gothic" w:hAnsi="Century Gothic"/>
          <w:bCs/>
          <w:color w:val="0000FF"/>
          <w:sz w:val="18"/>
          <w:szCs w:val="18"/>
        </w:rPr>
        <w:t xml:space="preserve"> </w:t>
      </w:r>
      <w:hyperlink r:id="rId189" w:history="1">
        <w:r w:rsidRPr="009A437D">
          <w:rPr>
            <w:rStyle w:val="Lienhypertexte"/>
            <w:rFonts w:ascii="Century Gothic" w:hAnsi="Century Gothic"/>
            <w:bCs/>
            <w:sz w:val="18"/>
            <w:szCs w:val="18"/>
            <w:u w:val="none"/>
          </w:rPr>
          <w:t>Catalogue en ligne</w:t>
        </w:r>
      </w:hyperlink>
    </w:p>
    <w:p w14:paraId="367C4DA1" w14:textId="77777777" w:rsidR="00371C5A" w:rsidRDefault="00371C5A" w:rsidP="00371C5A">
      <w:pPr>
        <w:pStyle w:val="Sansinterligne"/>
        <w:jc w:val="both"/>
        <w:rPr>
          <w:rFonts w:ascii="Century Gothic" w:hAnsi="Century Gothic"/>
          <w:sz w:val="18"/>
          <w:szCs w:val="18"/>
        </w:rPr>
      </w:pPr>
    </w:p>
    <w:p w14:paraId="59BAE218" w14:textId="77777777" w:rsidR="009A437D" w:rsidRPr="009A437D" w:rsidRDefault="009A437D" w:rsidP="00371C5A">
      <w:pPr>
        <w:pStyle w:val="Sansinterligne"/>
        <w:jc w:val="both"/>
        <w:rPr>
          <w:rFonts w:ascii="Century Gothic" w:hAnsi="Century Gothic"/>
          <w:sz w:val="18"/>
          <w:szCs w:val="18"/>
        </w:rPr>
      </w:pPr>
    </w:p>
    <w:p w14:paraId="71808CEE" w14:textId="77777777" w:rsidR="00371C5A" w:rsidRPr="009A437D" w:rsidRDefault="00371C5A" w:rsidP="00371C5A">
      <w:pPr>
        <w:pStyle w:val="Sansinterligne"/>
        <w:jc w:val="both"/>
        <w:rPr>
          <w:rFonts w:ascii="Century Gothic" w:hAnsi="Century Gothic"/>
          <w:sz w:val="36"/>
          <w:szCs w:val="36"/>
        </w:rPr>
      </w:pPr>
      <w:r w:rsidRPr="009A437D">
        <w:rPr>
          <w:rFonts w:ascii="Century Gothic" w:hAnsi="Century Gothic"/>
          <w:sz w:val="36"/>
          <w:szCs w:val="36"/>
        </w:rPr>
        <w:t>ITS Tours – Pôle Formation Continue</w:t>
      </w:r>
    </w:p>
    <w:p w14:paraId="6BAB7AF9" w14:textId="77777777" w:rsidR="00371C5A" w:rsidRPr="009A437D" w:rsidRDefault="0087600A" w:rsidP="00371C5A">
      <w:pPr>
        <w:pStyle w:val="Sansinterligne"/>
        <w:jc w:val="both"/>
        <w:rPr>
          <w:rFonts w:ascii="Century Gothic" w:hAnsi="Century Gothic"/>
          <w:bCs/>
          <w:sz w:val="18"/>
          <w:szCs w:val="18"/>
        </w:rPr>
      </w:pPr>
      <w:r>
        <w:rPr>
          <w:rFonts w:ascii="Century Gothic" w:hAnsi="Century Gothic"/>
          <w:bCs/>
          <w:noProof/>
          <w:sz w:val="18"/>
          <w:szCs w:val="18"/>
        </w:rPr>
        <mc:AlternateContent>
          <mc:Choice Requires="wps">
            <w:drawing>
              <wp:anchor distT="4294967293" distB="4294967293" distL="114300" distR="114300" simplePos="0" relativeHeight="251959296" behindDoc="0" locked="0" layoutInCell="1" allowOverlap="1" wp14:anchorId="6DEB9166" wp14:editId="0135E241">
                <wp:simplePos x="0" y="0"/>
                <wp:positionH relativeFrom="column">
                  <wp:posOffset>19050</wp:posOffset>
                </wp:positionH>
                <wp:positionV relativeFrom="paragraph">
                  <wp:posOffset>41274</wp:posOffset>
                </wp:positionV>
                <wp:extent cx="6600825" cy="0"/>
                <wp:effectExtent l="0" t="0" r="28575" b="25400"/>
                <wp:wrapNone/>
                <wp:docPr id="15" name="AutoShape 66"/>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6600825" cy="0"/>
                        </a:xfrm>
                        <a:prstGeom prst="straightConnector1">
                          <a:avLst/>
                        </a:prstGeom>
                        <a:noFill/>
                        <a:ln w="9525">
                          <a:solidFill>
                            <a:schemeClr val="accent1">
                              <a:lumMod val="75000"/>
                              <a:lumOff val="0"/>
                            </a:schemeClr>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 id="AutoShape 66" o:spid="_x0000_s1026" type="#_x0000_t32" style="position:absolute;margin-left:1.5pt;margin-top:3.25pt;width:519.75pt;height:0;z-index:251959296;visibility:visible;mso-wrap-style:square;mso-width-percent:0;mso-height-percent:0;mso-wrap-distance-left:9pt;mso-wrap-distance-top:-3emu;mso-wrap-distance-right:9pt;mso-wrap-distance-bottom:-3emu;mso-position-horizontal:absolute;mso-position-horizontal-relative:text;mso-position-vertical:absolute;mso-position-vertical-relative:text;mso-width-percent:0;mso-height-percent:0;mso-width-relative:page;mso-height-relative:page" o:gfxdata="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" strokecolor="#365f91 [2404]"/>
            </w:pict>
          </mc:Fallback>
        </mc:AlternateContent>
      </w:r>
    </w:p>
    <w:p w14:paraId="2C998DAE" w14:textId="77777777" w:rsidR="00371C5A" w:rsidRPr="009A437D" w:rsidRDefault="00371C5A" w:rsidP="00371C5A">
      <w:pPr>
        <w:pStyle w:val="Sansinterligne"/>
        <w:jc w:val="both"/>
        <w:rPr>
          <w:rFonts w:ascii="Century Gothic" w:hAnsi="Century Gothic"/>
          <w:bCs/>
          <w:i/>
          <w:sz w:val="18"/>
          <w:szCs w:val="18"/>
        </w:rPr>
      </w:pPr>
      <w:r w:rsidRPr="009A437D">
        <w:rPr>
          <w:rFonts w:ascii="Century Gothic" w:hAnsi="Century Gothic"/>
          <w:bCs/>
          <w:sz w:val="18"/>
          <w:szCs w:val="18"/>
        </w:rPr>
        <w:t xml:space="preserve">Le pôle formation continue de l'Institut de Travail Social de Tours propose, outre une formation certifiante autisme, des stages courts de perfectionnement, spécialisation des professionnels issus d’établissements et services différents, ainsi que des stages d'actualisation et/ou renforcement des connaissances sur des thématiques multiples. </w:t>
      </w:r>
    </w:p>
    <w:p w14:paraId="19DD235B" w14:textId="77777777" w:rsidR="00371C5A" w:rsidRPr="009A437D" w:rsidRDefault="00371C5A" w:rsidP="00371C5A">
      <w:pPr>
        <w:pStyle w:val="Sansinterligne"/>
        <w:jc w:val="both"/>
        <w:rPr>
          <w:rFonts w:ascii="Century Gothic" w:hAnsi="Century Gothic"/>
          <w:bCs/>
          <w:sz w:val="18"/>
          <w:szCs w:val="18"/>
        </w:rPr>
      </w:pPr>
    </w:p>
    <w:p w14:paraId="53A2170D" w14:textId="77777777" w:rsidR="00371C5A" w:rsidRPr="009A437D" w:rsidRDefault="00371C5A" w:rsidP="00371C5A">
      <w:pPr>
        <w:pStyle w:val="Sansinterligne"/>
        <w:jc w:val="both"/>
        <w:rPr>
          <w:rFonts w:ascii="Century Gothic" w:hAnsi="Century Gothic"/>
          <w:bCs/>
          <w:color w:val="365F91" w:themeColor="accent1" w:themeShade="BF"/>
          <w:sz w:val="18"/>
          <w:szCs w:val="18"/>
        </w:rPr>
      </w:pPr>
      <w:r w:rsidRPr="009A437D">
        <w:rPr>
          <w:rFonts w:ascii="Century Gothic" w:hAnsi="Century Gothic"/>
          <w:bCs/>
          <w:color w:val="365F91" w:themeColor="accent1" w:themeShade="BF"/>
          <w:sz w:val="18"/>
          <w:szCs w:val="18"/>
        </w:rPr>
        <w:sym w:font="Wingdings" w:char="F09F"/>
      </w:r>
      <w:r w:rsidRPr="009A437D">
        <w:rPr>
          <w:rFonts w:ascii="Century Gothic" w:hAnsi="Century Gothic"/>
          <w:bCs/>
          <w:color w:val="365F91" w:themeColor="accent1" w:themeShade="BF"/>
          <w:sz w:val="18"/>
          <w:szCs w:val="18"/>
        </w:rPr>
        <w:t>Accompagner en Snoezelen</w:t>
      </w:r>
      <w:r w:rsidR="002A75DA">
        <w:rPr>
          <w:rFonts w:ascii="Century Gothic" w:hAnsi="Century Gothic"/>
          <w:bCs/>
          <w:color w:val="365F91" w:themeColor="accent1" w:themeShade="BF"/>
          <w:sz w:val="18"/>
          <w:szCs w:val="18"/>
        </w:rPr>
        <w:t xml:space="preserve"> </w:t>
      </w:r>
      <w:r w:rsidRPr="002A75DA">
        <w:rPr>
          <w:rFonts w:ascii="Century Gothic" w:hAnsi="Century Gothic"/>
          <w:bCs/>
          <w:color w:val="C00000"/>
          <w:sz w:val="18"/>
          <w:szCs w:val="18"/>
        </w:rPr>
        <w:t>*</w:t>
      </w:r>
    </w:p>
    <w:p w14:paraId="0C5B2205" w14:textId="77777777" w:rsidR="00371C5A" w:rsidRPr="009A437D" w:rsidRDefault="00371C5A" w:rsidP="00371C5A">
      <w:pPr>
        <w:pStyle w:val="Sansinterligne"/>
        <w:jc w:val="both"/>
        <w:rPr>
          <w:rFonts w:ascii="Century Gothic" w:hAnsi="Century Gothic"/>
          <w:bCs/>
          <w:color w:val="365F91" w:themeColor="accent1" w:themeShade="BF"/>
          <w:sz w:val="18"/>
          <w:szCs w:val="18"/>
        </w:rPr>
      </w:pPr>
      <w:r w:rsidRPr="009A437D">
        <w:rPr>
          <w:rFonts w:ascii="Century Gothic" w:hAnsi="Century Gothic"/>
          <w:bCs/>
          <w:color w:val="365F91" w:themeColor="accent1" w:themeShade="BF"/>
          <w:sz w:val="18"/>
          <w:szCs w:val="18"/>
        </w:rPr>
        <w:sym w:font="Wingdings" w:char="F09F"/>
      </w:r>
      <w:r w:rsidRPr="009A437D">
        <w:rPr>
          <w:rFonts w:ascii="Century Gothic" w:hAnsi="Century Gothic"/>
          <w:bCs/>
          <w:color w:val="365F91" w:themeColor="accent1" w:themeShade="BF"/>
          <w:sz w:val="18"/>
          <w:szCs w:val="18"/>
        </w:rPr>
        <w:t>Autisme, TED, TSA : comprendre et accompagner</w:t>
      </w:r>
    </w:p>
    <w:p w14:paraId="1F34DA8F" w14:textId="77777777" w:rsidR="00371C5A" w:rsidRPr="009A437D" w:rsidRDefault="00371C5A" w:rsidP="00371C5A">
      <w:pPr>
        <w:pStyle w:val="Sansinterligne"/>
        <w:jc w:val="both"/>
        <w:rPr>
          <w:rFonts w:ascii="Century Gothic" w:hAnsi="Century Gothic"/>
          <w:bCs/>
          <w:sz w:val="18"/>
          <w:szCs w:val="18"/>
        </w:rPr>
      </w:pPr>
    </w:p>
    <w:p w14:paraId="49B15107" w14:textId="77777777" w:rsidR="00371C5A" w:rsidRPr="009A437D" w:rsidRDefault="00371C5A" w:rsidP="00371C5A">
      <w:pPr>
        <w:jc w:val="both"/>
        <w:rPr>
          <w:rFonts w:ascii="Century Gothic" w:hAnsi="Century Gothic"/>
          <w:bCs/>
          <w:sz w:val="18"/>
          <w:szCs w:val="18"/>
        </w:rPr>
      </w:pPr>
      <w:r w:rsidRPr="009A437D">
        <w:rPr>
          <w:rFonts w:ascii="Century Gothic" w:hAnsi="Century Gothic"/>
          <w:bCs/>
          <w:sz w:val="18"/>
          <w:szCs w:val="18"/>
        </w:rPr>
        <w:t>17 rue Groison – BP 77554 – 37075 TOURS Cedex 2</w:t>
      </w:r>
    </w:p>
    <w:p w14:paraId="327E5269" w14:textId="77777777" w:rsidR="00371C5A" w:rsidRPr="009A437D" w:rsidRDefault="00371C5A" w:rsidP="00371C5A">
      <w:pPr>
        <w:jc w:val="both"/>
        <w:rPr>
          <w:rFonts w:ascii="Century Gothic" w:hAnsi="Century Gothic"/>
          <w:bCs/>
          <w:sz w:val="18"/>
          <w:szCs w:val="18"/>
        </w:rPr>
      </w:pPr>
      <w:r w:rsidRPr="009A437D">
        <w:rPr>
          <w:rFonts w:ascii="Century Gothic" w:hAnsi="Century Gothic"/>
          <w:sz w:val="18"/>
          <w:szCs w:val="18"/>
        </w:rPr>
        <w:t xml:space="preserve">Tél. : </w:t>
      </w:r>
      <w:r w:rsidRPr="009A437D">
        <w:rPr>
          <w:rFonts w:ascii="Century Gothic" w:hAnsi="Century Gothic"/>
          <w:bCs/>
          <w:sz w:val="18"/>
          <w:szCs w:val="18"/>
        </w:rPr>
        <w:t xml:space="preserve">02 47 62 33 36 / </w:t>
      </w:r>
      <w:r w:rsidRPr="009A437D">
        <w:rPr>
          <w:rFonts w:ascii="Century Gothic" w:hAnsi="Century Gothic"/>
          <w:sz w:val="18"/>
          <w:szCs w:val="18"/>
        </w:rPr>
        <w:t xml:space="preserve">Fax : </w:t>
      </w:r>
      <w:r w:rsidRPr="009A437D">
        <w:rPr>
          <w:rFonts w:ascii="Century Gothic" w:hAnsi="Century Gothic"/>
          <w:bCs/>
          <w:sz w:val="18"/>
          <w:szCs w:val="18"/>
        </w:rPr>
        <w:t>02 47 41 01 44</w:t>
      </w:r>
    </w:p>
    <w:p w14:paraId="332C49F5" w14:textId="77777777" w:rsidR="00371C5A" w:rsidRPr="009A437D" w:rsidRDefault="00E9756C" w:rsidP="00371C5A">
      <w:pPr>
        <w:jc w:val="both"/>
        <w:rPr>
          <w:rFonts w:ascii="Century Gothic" w:hAnsi="Century Gothic"/>
          <w:color w:val="0000FF"/>
          <w:sz w:val="18"/>
          <w:szCs w:val="18"/>
        </w:rPr>
      </w:pPr>
      <w:hyperlink r:id="rId190" w:history="1">
        <w:r w:rsidR="00371C5A" w:rsidRPr="009A437D">
          <w:rPr>
            <w:rStyle w:val="Lienhypertexte"/>
            <w:rFonts w:ascii="Century Gothic" w:hAnsi="Century Gothic"/>
            <w:sz w:val="18"/>
            <w:szCs w:val="18"/>
            <w:u w:val="none"/>
          </w:rPr>
          <w:t>formation.continue@its-tours.com</w:t>
        </w:r>
      </w:hyperlink>
      <w:r w:rsidR="00371C5A" w:rsidRPr="009A437D">
        <w:rPr>
          <w:rFonts w:ascii="Century Gothic" w:hAnsi="Century Gothic"/>
          <w:color w:val="0000FF"/>
          <w:sz w:val="18"/>
          <w:szCs w:val="18"/>
        </w:rPr>
        <w:t xml:space="preserve"> </w:t>
      </w:r>
      <w:r w:rsidR="00371C5A" w:rsidRPr="009A437D">
        <w:rPr>
          <w:rFonts w:ascii="Century Gothic" w:hAnsi="Century Gothic"/>
          <w:sz w:val="18"/>
          <w:szCs w:val="18"/>
        </w:rPr>
        <w:t xml:space="preserve">/ </w:t>
      </w:r>
      <w:hyperlink r:id="rId191" w:history="1">
        <w:r w:rsidR="00371C5A" w:rsidRPr="009A437D">
          <w:rPr>
            <w:rStyle w:val="Lienhypertexte"/>
            <w:rFonts w:ascii="Century Gothic" w:hAnsi="Century Gothic"/>
            <w:sz w:val="18"/>
            <w:szCs w:val="18"/>
            <w:u w:val="none"/>
          </w:rPr>
          <w:t>http://www.its-tours.com</w:t>
        </w:r>
      </w:hyperlink>
    </w:p>
    <w:p w14:paraId="451DFE3E" w14:textId="77777777" w:rsidR="00371C5A" w:rsidRPr="009A437D" w:rsidRDefault="00371C5A" w:rsidP="00371C5A">
      <w:pPr>
        <w:pStyle w:val="Sansinterligne"/>
        <w:jc w:val="both"/>
        <w:rPr>
          <w:rFonts w:ascii="Century Gothic" w:hAnsi="Century Gothic"/>
          <w:b/>
          <w:color w:val="0000FF"/>
          <w:sz w:val="18"/>
          <w:szCs w:val="18"/>
        </w:rPr>
      </w:pPr>
      <w:r w:rsidRPr="009A437D">
        <w:rPr>
          <w:rFonts w:ascii="Century Gothic" w:hAnsi="Century Gothic"/>
          <w:sz w:val="18"/>
          <w:szCs w:val="18"/>
        </w:rPr>
        <w:t>→</w:t>
      </w:r>
      <w:r w:rsidR="009A437D" w:rsidRPr="009A437D">
        <w:rPr>
          <w:rFonts w:ascii="Century Gothic" w:hAnsi="Century Gothic"/>
          <w:sz w:val="18"/>
          <w:szCs w:val="18"/>
        </w:rPr>
        <w:t xml:space="preserve"> </w:t>
      </w:r>
      <w:hyperlink r:id="rId192" w:history="1">
        <w:r w:rsidRPr="009A437D">
          <w:rPr>
            <w:rStyle w:val="Lienhypertexte"/>
            <w:rFonts w:ascii="Century Gothic" w:hAnsi="Century Gothic"/>
            <w:sz w:val="18"/>
            <w:szCs w:val="18"/>
            <w:u w:val="none"/>
          </w:rPr>
          <w:t>Catalogue en ligne</w:t>
        </w:r>
      </w:hyperlink>
    </w:p>
    <w:p w14:paraId="2AAF59E1" w14:textId="77777777" w:rsidR="00371C5A" w:rsidRPr="009A437D" w:rsidRDefault="00371C5A" w:rsidP="00371C5A">
      <w:pPr>
        <w:pStyle w:val="Sansinterligne"/>
        <w:jc w:val="both"/>
        <w:rPr>
          <w:rFonts w:ascii="Century Gothic" w:hAnsi="Century Gothic"/>
          <w:sz w:val="36"/>
          <w:szCs w:val="36"/>
        </w:rPr>
      </w:pPr>
      <w:r w:rsidRPr="009A437D">
        <w:rPr>
          <w:rFonts w:ascii="Century Gothic" w:hAnsi="Century Gothic"/>
          <w:sz w:val="36"/>
          <w:szCs w:val="36"/>
        </w:rPr>
        <w:t>LYRAE Formation et Supervision</w:t>
      </w:r>
    </w:p>
    <w:p w14:paraId="2417DFE9" w14:textId="77777777" w:rsidR="00371C5A" w:rsidRPr="009A437D" w:rsidRDefault="0087600A" w:rsidP="00371C5A">
      <w:pPr>
        <w:pStyle w:val="Sansinterligne"/>
        <w:jc w:val="both"/>
        <w:rPr>
          <w:rFonts w:ascii="Century Gothic" w:hAnsi="Century Gothic"/>
          <w:bCs/>
          <w:sz w:val="18"/>
          <w:szCs w:val="18"/>
        </w:rPr>
      </w:pPr>
      <w:r>
        <w:rPr>
          <w:rFonts w:ascii="Century Gothic" w:hAnsi="Century Gothic"/>
          <w:noProof/>
          <w:sz w:val="36"/>
          <w:szCs w:val="36"/>
        </w:rPr>
        <mc:AlternateContent>
          <mc:Choice Requires="wps">
            <w:drawing>
              <wp:anchor distT="4294967293" distB="4294967293" distL="114300" distR="114300" simplePos="0" relativeHeight="251960320" behindDoc="0" locked="0" layoutInCell="1" allowOverlap="1" wp14:anchorId="0B35962F" wp14:editId="21CF2FE4">
                <wp:simplePos x="0" y="0"/>
                <wp:positionH relativeFrom="column">
                  <wp:posOffset>28575</wp:posOffset>
                </wp:positionH>
                <wp:positionV relativeFrom="paragraph">
                  <wp:posOffset>30479</wp:posOffset>
                </wp:positionV>
                <wp:extent cx="6600825" cy="0"/>
                <wp:effectExtent l="0" t="0" r="28575" b="25400"/>
                <wp:wrapNone/>
                <wp:docPr id="67" name="AutoShape 69"/>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6600825" cy="0"/>
                        </a:xfrm>
                        <a:prstGeom prst="straightConnector1">
                          <a:avLst/>
                        </a:prstGeom>
                        <a:noFill/>
                        <a:ln w="9525">
                          <a:solidFill>
                            <a:schemeClr val="accent1">
                              <a:lumMod val="75000"/>
                              <a:lumOff val="0"/>
                            </a:schemeClr>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 id="AutoShape 69" o:spid="_x0000_s1026" type="#_x0000_t32" style="position:absolute;margin-left:2.25pt;margin-top:2.4pt;width:519.75pt;height:0;z-index:251960320;visibility:visible;mso-wrap-style:square;mso-width-percent:0;mso-height-percent:0;mso-wrap-distance-left:9pt;mso-wrap-distance-top:-3emu;mso-wrap-distance-right:9pt;mso-wrap-distance-bottom:-3emu;mso-position-horizontal:absolute;mso-position-horizontal-relative:text;mso-position-vertical:absolute;mso-position-vertical-relative:text;mso-width-percent:0;mso-height-percent:0;mso-width-relative:page;mso-height-relative:page" o:gfxdata="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" strokecolor="#365f91 [2404]"/>
            </w:pict>
          </mc:Fallback>
        </mc:AlternateContent>
      </w:r>
    </w:p>
    <w:p w14:paraId="42F5B8F3" w14:textId="77777777" w:rsidR="00371C5A" w:rsidRPr="009A437D" w:rsidRDefault="00371C5A" w:rsidP="00371C5A">
      <w:pPr>
        <w:pStyle w:val="Sansinterligne"/>
        <w:jc w:val="both"/>
        <w:rPr>
          <w:rFonts w:ascii="Century Gothic" w:hAnsi="Century Gothic"/>
          <w:bCs/>
          <w:sz w:val="18"/>
          <w:szCs w:val="18"/>
        </w:rPr>
      </w:pPr>
      <w:r w:rsidRPr="009A437D">
        <w:rPr>
          <w:rFonts w:ascii="Century Gothic" w:hAnsi="Century Gothic"/>
          <w:bCs/>
          <w:sz w:val="18"/>
          <w:szCs w:val="18"/>
        </w:rPr>
        <w:t>Lyrae est un organisme de formation et de supervision destiné aux orthophonistes, aux professionnels et aux parents, dans le domaine des troubles du spectre autistique et des troubles de la communication chez l’enfant, l’adolescent et l’adulte.</w:t>
      </w:r>
    </w:p>
    <w:p w14:paraId="67C50ACE" w14:textId="77777777" w:rsidR="00371C5A" w:rsidRPr="009A437D" w:rsidRDefault="00371C5A" w:rsidP="00371C5A">
      <w:pPr>
        <w:pStyle w:val="Sansinterligne"/>
        <w:jc w:val="both"/>
        <w:rPr>
          <w:rFonts w:ascii="Century Gothic" w:hAnsi="Century Gothic"/>
          <w:bCs/>
          <w:sz w:val="18"/>
          <w:szCs w:val="18"/>
        </w:rPr>
      </w:pPr>
    </w:p>
    <w:p w14:paraId="0D3C7A73" w14:textId="77777777" w:rsidR="00371C5A" w:rsidRPr="009A437D" w:rsidRDefault="00371C5A" w:rsidP="00371C5A">
      <w:pPr>
        <w:pStyle w:val="Sansinterligne"/>
        <w:jc w:val="both"/>
        <w:rPr>
          <w:rFonts w:ascii="Century Gothic" w:hAnsi="Century Gothic"/>
          <w:bCs/>
          <w:color w:val="365F91" w:themeColor="accent1" w:themeShade="BF"/>
          <w:sz w:val="18"/>
          <w:szCs w:val="18"/>
        </w:rPr>
      </w:pPr>
      <w:r w:rsidRPr="009A437D">
        <w:rPr>
          <w:rFonts w:ascii="Century Gothic" w:hAnsi="Century Gothic"/>
          <w:bCs/>
          <w:color w:val="365F91" w:themeColor="accent1" w:themeShade="BF"/>
          <w:sz w:val="18"/>
          <w:szCs w:val="18"/>
        </w:rPr>
        <w:sym w:font="Wingdings" w:char="F09F"/>
      </w:r>
      <w:r w:rsidRPr="009A437D">
        <w:rPr>
          <w:rFonts w:ascii="Century Gothic" w:hAnsi="Century Gothic"/>
          <w:bCs/>
          <w:color w:val="365F91" w:themeColor="accent1" w:themeShade="BF"/>
          <w:sz w:val="18"/>
          <w:szCs w:val="18"/>
        </w:rPr>
        <w:t>Prise en charge orthophonique de l’enfant avec TSA : approche ABA-VB</w:t>
      </w:r>
    </w:p>
    <w:p w14:paraId="643239AF" w14:textId="77777777" w:rsidR="00371C5A" w:rsidRPr="009A437D" w:rsidRDefault="00371C5A" w:rsidP="00371C5A">
      <w:pPr>
        <w:jc w:val="both"/>
        <w:rPr>
          <w:rFonts w:ascii="Century Gothic" w:hAnsi="Century Gothic"/>
          <w:bCs/>
          <w:sz w:val="18"/>
          <w:szCs w:val="18"/>
        </w:rPr>
      </w:pPr>
    </w:p>
    <w:p w14:paraId="75DBD958" w14:textId="77777777" w:rsidR="00371C5A" w:rsidRPr="009A437D" w:rsidRDefault="00371C5A" w:rsidP="00371C5A">
      <w:pPr>
        <w:jc w:val="both"/>
        <w:rPr>
          <w:rFonts w:ascii="Century Gothic" w:hAnsi="Century Gothic"/>
          <w:bCs/>
          <w:sz w:val="18"/>
          <w:szCs w:val="18"/>
        </w:rPr>
      </w:pPr>
      <w:r w:rsidRPr="009A437D">
        <w:rPr>
          <w:rFonts w:ascii="Century Gothic" w:hAnsi="Century Gothic"/>
          <w:bCs/>
          <w:sz w:val="18"/>
          <w:szCs w:val="18"/>
        </w:rPr>
        <w:t>135 avenue de Versailles – 75016 PARIS</w:t>
      </w:r>
    </w:p>
    <w:p w14:paraId="0E2DFEF5" w14:textId="77777777" w:rsidR="00371C5A" w:rsidRPr="009A437D" w:rsidRDefault="00E9756C" w:rsidP="00371C5A">
      <w:pPr>
        <w:jc w:val="both"/>
        <w:rPr>
          <w:rStyle w:val="Lienhypertexte"/>
          <w:rFonts w:ascii="Century Gothic" w:hAnsi="Century Gothic"/>
          <w:sz w:val="18"/>
          <w:szCs w:val="18"/>
          <w:u w:val="none"/>
        </w:rPr>
      </w:pPr>
      <w:hyperlink r:id="rId193" w:history="1">
        <w:r w:rsidR="00371C5A" w:rsidRPr="009A437D">
          <w:rPr>
            <w:rStyle w:val="Lienhypertexte"/>
            <w:rFonts w:ascii="Century Gothic" w:hAnsi="Century Gothic"/>
            <w:sz w:val="18"/>
            <w:szCs w:val="18"/>
            <w:u w:val="none"/>
          </w:rPr>
          <w:t>contact@lyrae.fr</w:t>
        </w:r>
      </w:hyperlink>
      <w:r w:rsidR="00371C5A" w:rsidRPr="009A437D">
        <w:rPr>
          <w:rStyle w:val="Lienhypertexte"/>
          <w:rFonts w:ascii="Century Gothic" w:hAnsi="Century Gothic"/>
          <w:color w:val="auto"/>
          <w:sz w:val="18"/>
          <w:szCs w:val="18"/>
          <w:u w:val="none"/>
        </w:rPr>
        <w:t> </w:t>
      </w:r>
      <w:r w:rsidR="009A437D" w:rsidRPr="009A437D">
        <w:rPr>
          <w:rStyle w:val="Lienhypertexte"/>
          <w:rFonts w:ascii="Century Gothic" w:hAnsi="Century Gothic"/>
          <w:color w:val="auto"/>
          <w:sz w:val="18"/>
          <w:szCs w:val="18"/>
          <w:u w:val="none"/>
        </w:rPr>
        <w:t>/</w:t>
      </w:r>
      <w:r w:rsidR="00371C5A" w:rsidRPr="009A437D">
        <w:rPr>
          <w:rStyle w:val="Lienhypertexte"/>
          <w:rFonts w:ascii="Century Gothic" w:hAnsi="Century Gothic"/>
          <w:color w:val="auto"/>
          <w:sz w:val="18"/>
          <w:szCs w:val="18"/>
          <w:u w:val="none"/>
        </w:rPr>
        <w:t xml:space="preserve"> </w:t>
      </w:r>
      <w:hyperlink r:id="rId194" w:history="1">
        <w:r w:rsidR="00371C5A" w:rsidRPr="009A437D">
          <w:rPr>
            <w:rStyle w:val="Lienhypertexte"/>
            <w:rFonts w:ascii="Century Gothic" w:hAnsi="Century Gothic"/>
            <w:sz w:val="18"/>
            <w:szCs w:val="18"/>
            <w:u w:val="none"/>
          </w:rPr>
          <w:t>lyrae.formations@gmail.com</w:t>
        </w:r>
      </w:hyperlink>
      <w:r w:rsidR="00371C5A" w:rsidRPr="009A437D">
        <w:rPr>
          <w:rStyle w:val="Lienhypertexte"/>
          <w:rFonts w:ascii="Century Gothic" w:hAnsi="Century Gothic"/>
          <w:sz w:val="18"/>
          <w:szCs w:val="18"/>
          <w:u w:val="none"/>
        </w:rPr>
        <w:t xml:space="preserve"> </w:t>
      </w:r>
      <w:r w:rsidR="00371C5A" w:rsidRPr="009A437D">
        <w:rPr>
          <w:rStyle w:val="Lienhypertexte"/>
          <w:rFonts w:ascii="Century Gothic" w:hAnsi="Century Gothic"/>
          <w:color w:val="auto"/>
          <w:sz w:val="18"/>
          <w:szCs w:val="18"/>
          <w:u w:val="none"/>
        </w:rPr>
        <w:t xml:space="preserve">/ </w:t>
      </w:r>
      <w:hyperlink r:id="rId195" w:history="1">
        <w:r w:rsidR="00371C5A" w:rsidRPr="009A437D">
          <w:rPr>
            <w:rStyle w:val="Lienhypertexte"/>
            <w:rFonts w:ascii="Century Gothic" w:hAnsi="Century Gothic"/>
            <w:sz w:val="18"/>
            <w:szCs w:val="18"/>
            <w:u w:val="none"/>
          </w:rPr>
          <w:t>https://formations.autisme-orthophonie.fr</w:t>
        </w:r>
      </w:hyperlink>
    </w:p>
    <w:p w14:paraId="159AA565" w14:textId="77777777" w:rsidR="00371C5A" w:rsidRPr="009A437D" w:rsidRDefault="00371C5A" w:rsidP="00371C5A">
      <w:pPr>
        <w:pStyle w:val="Sansinterligne"/>
        <w:jc w:val="both"/>
        <w:rPr>
          <w:rStyle w:val="Lienhypertexte"/>
          <w:rFonts w:ascii="Century Gothic" w:hAnsi="Century Gothic"/>
          <w:sz w:val="18"/>
          <w:szCs w:val="18"/>
          <w:u w:val="none"/>
        </w:rPr>
      </w:pPr>
      <w:r w:rsidRPr="009A437D">
        <w:rPr>
          <w:rStyle w:val="Lienhypertexte"/>
          <w:rFonts w:ascii="Century Gothic" w:hAnsi="Century Gothic"/>
          <w:color w:val="auto"/>
          <w:sz w:val="18"/>
          <w:szCs w:val="18"/>
          <w:u w:val="none"/>
        </w:rPr>
        <w:t>→</w:t>
      </w:r>
      <w:r w:rsidR="009A437D" w:rsidRPr="009A437D">
        <w:rPr>
          <w:rStyle w:val="Lienhypertexte"/>
          <w:rFonts w:ascii="Century Gothic" w:hAnsi="Century Gothic"/>
          <w:color w:val="auto"/>
          <w:sz w:val="18"/>
          <w:szCs w:val="18"/>
          <w:u w:val="none"/>
        </w:rPr>
        <w:t xml:space="preserve"> </w:t>
      </w:r>
      <w:hyperlink r:id="rId196" w:anchor="/" w:history="1">
        <w:r w:rsidRPr="009A437D">
          <w:rPr>
            <w:rStyle w:val="Lienhypertexte"/>
            <w:rFonts w:ascii="Century Gothic" w:hAnsi="Century Gothic"/>
            <w:sz w:val="18"/>
            <w:szCs w:val="18"/>
            <w:u w:val="none"/>
          </w:rPr>
          <w:t>Catalogue en ligne</w:t>
        </w:r>
      </w:hyperlink>
    </w:p>
    <w:p w14:paraId="68C7C37E" w14:textId="77777777" w:rsidR="00371C5A" w:rsidRDefault="00371C5A" w:rsidP="00371C5A">
      <w:pPr>
        <w:pStyle w:val="Sansinterligne"/>
        <w:jc w:val="both"/>
        <w:rPr>
          <w:rFonts w:ascii="Century Gothic" w:hAnsi="Century Gothic"/>
          <w:sz w:val="18"/>
          <w:szCs w:val="18"/>
        </w:rPr>
      </w:pPr>
    </w:p>
    <w:p w14:paraId="52A3B4A1" w14:textId="77777777" w:rsidR="0026208E" w:rsidRPr="009A437D" w:rsidRDefault="0026208E" w:rsidP="00371C5A">
      <w:pPr>
        <w:pStyle w:val="Sansinterligne"/>
        <w:jc w:val="both"/>
        <w:rPr>
          <w:rFonts w:ascii="Century Gothic" w:hAnsi="Century Gothic"/>
          <w:sz w:val="18"/>
          <w:szCs w:val="18"/>
        </w:rPr>
      </w:pPr>
    </w:p>
    <w:p w14:paraId="6D5567FE" w14:textId="77777777" w:rsidR="00F61042" w:rsidRPr="00F61042" w:rsidRDefault="00F61042" w:rsidP="004D7FBF">
      <w:pPr>
        <w:widowControl/>
        <w:autoSpaceDE/>
        <w:autoSpaceDN/>
        <w:adjustRightInd/>
        <w:jc w:val="both"/>
        <w:rPr>
          <w:rFonts w:ascii="Century Gothic" w:hAnsi="Century Gothic"/>
          <w:sz w:val="36"/>
          <w:szCs w:val="36"/>
        </w:rPr>
      </w:pPr>
      <w:r w:rsidRPr="00F61042">
        <w:rPr>
          <w:rFonts w:ascii="Century Gothic" w:hAnsi="Century Gothic"/>
          <w:bCs/>
          <w:sz w:val="36"/>
          <w:szCs w:val="36"/>
        </w:rPr>
        <w:t>NEXEM</w:t>
      </w:r>
      <w:r w:rsidRPr="00F61042">
        <w:rPr>
          <w:rFonts w:ascii="Century Gothic" w:hAnsi="Century Gothic"/>
          <w:sz w:val="36"/>
          <w:szCs w:val="36"/>
        </w:rPr>
        <w:t xml:space="preserve"> - Centre de formation</w:t>
      </w:r>
    </w:p>
    <w:p w14:paraId="00835D82" w14:textId="77777777" w:rsidR="00F61042" w:rsidRPr="00F61042" w:rsidRDefault="0087600A" w:rsidP="004D7FBF">
      <w:pPr>
        <w:widowControl/>
        <w:autoSpaceDE/>
        <w:autoSpaceDN/>
        <w:adjustRightInd/>
        <w:jc w:val="both"/>
        <w:rPr>
          <w:rFonts w:ascii="Century Gothic" w:hAnsi="Century Gothic"/>
          <w:sz w:val="18"/>
          <w:szCs w:val="18"/>
        </w:rPr>
      </w:pPr>
      <w:r>
        <w:rPr>
          <w:rFonts w:ascii="Century Gothic" w:eastAsia="Arial Unicode MS" w:hAnsi="Century Gothic"/>
          <w:noProof/>
          <w:sz w:val="18"/>
          <w:szCs w:val="18"/>
        </w:rPr>
        <mc:AlternateContent>
          <mc:Choice Requires="wps">
            <w:drawing>
              <wp:anchor distT="4294967295" distB="4294967295" distL="114300" distR="114300" simplePos="0" relativeHeight="251927552" behindDoc="0" locked="0" layoutInCell="1" allowOverlap="1" wp14:anchorId="246D0041" wp14:editId="04AF8536">
                <wp:simplePos x="0" y="0"/>
                <wp:positionH relativeFrom="column">
                  <wp:posOffset>19050</wp:posOffset>
                </wp:positionH>
                <wp:positionV relativeFrom="paragraph">
                  <wp:posOffset>27304</wp:posOffset>
                </wp:positionV>
                <wp:extent cx="6600825" cy="0"/>
                <wp:effectExtent l="0" t="0" r="28575" b="25400"/>
                <wp:wrapNone/>
                <wp:docPr id="80" name="AutoShape 24"/>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6600825" cy="0"/>
                        </a:xfrm>
                        <a:prstGeom prst="straightConnector1">
                          <a:avLst/>
                        </a:prstGeom>
                        <a:noFill/>
                        <a:ln w="9525">
                          <a:solidFill>
                            <a:schemeClr val="accent1">
                              <a:lumMod val="75000"/>
                              <a:lumOff val="0"/>
                            </a:schemeClr>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 id="AutoShape 24" o:spid="_x0000_s1026" type="#_x0000_t32" style="position:absolute;margin-left:1.5pt;margin-top:2.15pt;width:519.75pt;height:0;z-index:251927552;visibility:visible;mso-wrap-style:square;mso-width-percent:0;mso-height-percent:0;mso-wrap-distance-left:9pt;mso-wrap-distance-top:-1emu;mso-wrap-distance-right:9pt;mso-wrap-distance-bottom:-1emu;mso-position-horizontal:absolute;mso-position-horizontal-relative:text;mso-position-vertical:absolute;mso-position-vertical-relative:text;mso-width-percent:0;mso-height-percent:0;mso-width-relative:page;mso-height-relative:page" o:gfxdata="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" strokecolor="#365f91 [2404]"/>
            </w:pict>
          </mc:Fallback>
        </mc:AlternateContent>
      </w:r>
    </w:p>
    <w:p w14:paraId="4AA6FCCC" w14:textId="77777777" w:rsidR="00F61042" w:rsidRPr="00C10DC2" w:rsidRDefault="00F61042" w:rsidP="004D7FBF">
      <w:pPr>
        <w:widowControl/>
        <w:autoSpaceDE/>
        <w:autoSpaceDN/>
        <w:adjustRightInd/>
        <w:jc w:val="both"/>
        <w:rPr>
          <w:rFonts w:ascii="Century Gothic" w:hAnsi="Century Gothic"/>
          <w:sz w:val="18"/>
          <w:szCs w:val="18"/>
        </w:rPr>
      </w:pPr>
      <w:r w:rsidRPr="00C10DC2">
        <w:rPr>
          <w:rFonts w:ascii="Century Gothic" w:hAnsi="Century Gothic"/>
          <w:sz w:val="18"/>
          <w:szCs w:val="18"/>
        </w:rPr>
        <w:t xml:space="preserve">Nexem est né de la fusion de la </w:t>
      </w:r>
      <w:r w:rsidRPr="00C10DC2">
        <w:rPr>
          <w:rFonts w:ascii="Century Gothic" w:hAnsi="Century Gothic"/>
          <w:bCs/>
          <w:sz w:val="18"/>
          <w:szCs w:val="18"/>
        </w:rPr>
        <w:t>FEGAPEI</w:t>
      </w:r>
      <w:r w:rsidRPr="00C10DC2">
        <w:rPr>
          <w:rFonts w:ascii="Century Gothic" w:hAnsi="Century Gothic"/>
          <w:sz w:val="18"/>
          <w:szCs w:val="18"/>
        </w:rPr>
        <w:t xml:space="preserve"> (Fédération nationale des associations gestionnaires au service des personnes handicapées et des personnes fragiles) et du Syneas (Syndicat des employeurs associatifs de l’action sociale et médico-sociale). Nexem – Centre de formation propose une large offre de formation conçue pour répondre aux besoins et attentes des organismes gestionnaires d’établissements sociaux et médico-sociaux,</w:t>
      </w:r>
    </w:p>
    <w:p w14:paraId="033CFD46" w14:textId="77777777" w:rsidR="00F61042" w:rsidRPr="00C10DC2" w:rsidRDefault="00F61042" w:rsidP="004D7FBF">
      <w:pPr>
        <w:widowControl/>
        <w:autoSpaceDE/>
        <w:autoSpaceDN/>
        <w:adjustRightInd/>
        <w:jc w:val="both"/>
        <w:rPr>
          <w:rFonts w:ascii="Century Gothic" w:eastAsia="Arial Unicode MS" w:hAnsi="Century Gothic"/>
          <w:sz w:val="18"/>
          <w:szCs w:val="18"/>
        </w:rPr>
      </w:pPr>
    </w:p>
    <w:p w14:paraId="55CD193B" w14:textId="77777777" w:rsidR="00F61042" w:rsidRPr="00C10DC2" w:rsidRDefault="00F61042" w:rsidP="004D7FBF">
      <w:pPr>
        <w:widowControl/>
        <w:autoSpaceDE/>
        <w:autoSpaceDN/>
        <w:adjustRightInd/>
        <w:jc w:val="both"/>
        <w:rPr>
          <w:rFonts w:ascii="Century Gothic" w:hAnsi="Century Gothic"/>
          <w:sz w:val="18"/>
          <w:szCs w:val="18"/>
        </w:rPr>
      </w:pPr>
      <w:r w:rsidRPr="005F2568">
        <w:rPr>
          <w:rFonts w:ascii="Century Gothic" w:hAnsi="Century Gothic"/>
          <w:color w:val="365F91" w:themeColor="accent1" w:themeShade="BF"/>
          <w:sz w:val="18"/>
          <w:szCs w:val="18"/>
        </w:rPr>
        <w:sym w:font="Wingdings" w:char="F09F"/>
      </w:r>
      <w:r w:rsidRPr="005F2568">
        <w:rPr>
          <w:rFonts w:ascii="Century Gothic" w:hAnsi="Century Gothic"/>
          <w:color w:val="365F91" w:themeColor="accent1" w:themeShade="BF"/>
          <w:sz w:val="18"/>
          <w:szCs w:val="18"/>
        </w:rPr>
        <w:t>Accompagner les adultes avec autisme et/ou déficience intellectuelle à l’aide d’outils adaptés</w:t>
      </w:r>
      <w:r w:rsidRPr="00C10DC2">
        <w:rPr>
          <w:rFonts w:ascii="Century Gothic" w:hAnsi="Century Gothic"/>
          <w:sz w:val="18"/>
          <w:szCs w:val="18"/>
        </w:rPr>
        <w:t xml:space="preserve"> </w:t>
      </w:r>
      <w:r w:rsidR="008D3B70" w:rsidRPr="00C10DC2">
        <w:rPr>
          <w:rFonts w:ascii="Century Gothic" w:hAnsi="Century Gothic"/>
          <w:bCs/>
          <w:color w:val="C00000"/>
          <w:sz w:val="18"/>
          <w:szCs w:val="18"/>
        </w:rPr>
        <w:t>*</w:t>
      </w:r>
    </w:p>
    <w:p w14:paraId="384DCC1F" w14:textId="77777777" w:rsidR="008D3B70" w:rsidRPr="00C10DC2" w:rsidRDefault="008D3B70" w:rsidP="004D7FBF">
      <w:pPr>
        <w:widowControl/>
        <w:autoSpaceDE/>
        <w:autoSpaceDN/>
        <w:adjustRightInd/>
        <w:jc w:val="both"/>
        <w:rPr>
          <w:rFonts w:ascii="Century Gothic" w:hAnsi="Century Gothic"/>
          <w:sz w:val="18"/>
          <w:szCs w:val="18"/>
        </w:rPr>
      </w:pPr>
    </w:p>
    <w:p w14:paraId="1B9C8A05" w14:textId="77777777" w:rsidR="00F61042" w:rsidRPr="00C10DC2" w:rsidRDefault="00F61042" w:rsidP="004D7FBF">
      <w:pPr>
        <w:pStyle w:val="Sansinterligne"/>
        <w:jc w:val="both"/>
        <w:rPr>
          <w:rFonts w:ascii="Century Gothic" w:hAnsi="Century Gothic"/>
          <w:sz w:val="18"/>
          <w:szCs w:val="18"/>
        </w:rPr>
      </w:pPr>
      <w:r w:rsidRPr="00C10DC2">
        <w:rPr>
          <w:rFonts w:ascii="Century Gothic" w:hAnsi="Century Gothic"/>
          <w:sz w:val="18"/>
          <w:szCs w:val="18"/>
        </w:rPr>
        <w:t>3, rue au Maire - 75003 Paris</w:t>
      </w:r>
    </w:p>
    <w:p w14:paraId="5F67A39A" w14:textId="77777777" w:rsidR="00F61042" w:rsidRPr="00C10DC2" w:rsidRDefault="00F61042" w:rsidP="004D7FBF">
      <w:pPr>
        <w:pStyle w:val="Sansinterligne"/>
        <w:jc w:val="both"/>
        <w:rPr>
          <w:rFonts w:ascii="Century Gothic" w:hAnsi="Century Gothic"/>
          <w:sz w:val="18"/>
          <w:szCs w:val="18"/>
        </w:rPr>
      </w:pPr>
      <w:r w:rsidRPr="00C10DC2">
        <w:rPr>
          <w:rFonts w:ascii="Century Gothic" w:hAnsi="Century Gothic"/>
          <w:sz w:val="18"/>
          <w:szCs w:val="18"/>
        </w:rPr>
        <w:t>Tél : 01 55 45 33 02</w:t>
      </w:r>
    </w:p>
    <w:p w14:paraId="25FC3738" w14:textId="77777777" w:rsidR="00F61042" w:rsidRPr="00C10DC2" w:rsidRDefault="00E9756C" w:rsidP="004D7FBF">
      <w:pPr>
        <w:pStyle w:val="Sansinterligne"/>
        <w:jc w:val="both"/>
        <w:rPr>
          <w:rFonts w:ascii="Century Gothic" w:hAnsi="Century Gothic"/>
          <w:color w:val="0000FF"/>
          <w:sz w:val="18"/>
          <w:szCs w:val="18"/>
        </w:rPr>
      </w:pPr>
      <w:hyperlink r:id="rId197" w:history="1">
        <w:r w:rsidR="00F61042" w:rsidRPr="00C10DC2">
          <w:rPr>
            <w:rStyle w:val="Lienhypertexte"/>
            <w:rFonts w:ascii="Century Gothic" w:hAnsi="Century Gothic"/>
            <w:sz w:val="18"/>
            <w:szCs w:val="18"/>
            <w:u w:val="none"/>
          </w:rPr>
          <w:t>formation@nexem.fr</w:t>
        </w:r>
      </w:hyperlink>
      <w:r w:rsidR="00F61042" w:rsidRPr="00C10DC2">
        <w:rPr>
          <w:rFonts w:ascii="Century Gothic" w:hAnsi="Century Gothic"/>
          <w:color w:val="0000FF"/>
          <w:sz w:val="18"/>
          <w:szCs w:val="18"/>
        </w:rPr>
        <w:t xml:space="preserve"> </w:t>
      </w:r>
      <w:r w:rsidR="00F61042" w:rsidRPr="00C10DC2">
        <w:rPr>
          <w:rFonts w:ascii="Century Gothic" w:hAnsi="Century Gothic"/>
          <w:sz w:val="18"/>
          <w:szCs w:val="18"/>
        </w:rPr>
        <w:t xml:space="preserve">/ </w:t>
      </w:r>
      <w:hyperlink r:id="rId198" w:history="1">
        <w:r w:rsidR="00F61042" w:rsidRPr="00C10DC2">
          <w:rPr>
            <w:rStyle w:val="Lienhypertexte"/>
            <w:rFonts w:ascii="Century Gothic" w:hAnsi="Century Gothic"/>
            <w:sz w:val="18"/>
            <w:szCs w:val="18"/>
            <w:u w:val="none"/>
          </w:rPr>
          <w:t>www.nexem.fr/formation/</w:t>
        </w:r>
      </w:hyperlink>
    </w:p>
    <w:p w14:paraId="57DF24E0" w14:textId="77777777" w:rsidR="00F61042" w:rsidRPr="00C10DC2" w:rsidRDefault="00797986" w:rsidP="004D7FBF">
      <w:pPr>
        <w:pStyle w:val="Sansinterligne"/>
        <w:jc w:val="both"/>
        <w:rPr>
          <w:rStyle w:val="Lienhypertexte"/>
          <w:rFonts w:ascii="Century Gothic" w:hAnsi="Century Gothic"/>
          <w:sz w:val="18"/>
          <w:szCs w:val="18"/>
          <w:u w:val="none"/>
        </w:rPr>
      </w:pPr>
      <w:r w:rsidRPr="00C10DC2">
        <w:rPr>
          <w:rStyle w:val="Lienhypertexte"/>
          <w:rFonts w:ascii="Century Gothic" w:hAnsi="Century Gothic"/>
          <w:sz w:val="18"/>
          <w:szCs w:val="18"/>
          <w:u w:val="none"/>
        </w:rPr>
        <w:fldChar w:fldCharType="begin"/>
      </w:r>
      <w:r w:rsidR="00F61042" w:rsidRPr="00C10DC2">
        <w:rPr>
          <w:rStyle w:val="Lienhypertexte"/>
          <w:rFonts w:ascii="Century Gothic" w:hAnsi="Century Gothic"/>
          <w:sz w:val="18"/>
          <w:szCs w:val="18"/>
          <w:u w:val="none"/>
        </w:rPr>
        <w:instrText xml:space="preserve"> HYPERLINK "https://nexem.fr/app/uploads/2016/07/NEX-Catalogue-formation-2018-v8.pdf" </w:instrText>
      </w:r>
      <w:r w:rsidRPr="00C10DC2">
        <w:rPr>
          <w:rStyle w:val="Lienhypertexte"/>
          <w:rFonts w:ascii="Century Gothic" w:hAnsi="Century Gothic"/>
          <w:sz w:val="18"/>
          <w:szCs w:val="18"/>
          <w:u w:val="none"/>
        </w:rPr>
        <w:fldChar w:fldCharType="separate"/>
      </w:r>
      <w:r w:rsidR="00F61042" w:rsidRPr="00C10DC2">
        <w:rPr>
          <w:rStyle w:val="Lienhypertexte"/>
          <w:rFonts w:ascii="Century Gothic" w:hAnsi="Century Gothic"/>
          <w:color w:val="auto"/>
          <w:sz w:val="18"/>
          <w:szCs w:val="18"/>
          <w:u w:val="none"/>
        </w:rPr>
        <w:t xml:space="preserve">→ </w:t>
      </w:r>
      <w:r w:rsidR="00F61042" w:rsidRPr="00C10DC2">
        <w:rPr>
          <w:rStyle w:val="Lienhypertexte"/>
          <w:rFonts w:ascii="Century Gothic" w:hAnsi="Century Gothic"/>
          <w:sz w:val="18"/>
          <w:szCs w:val="18"/>
          <w:u w:val="none"/>
        </w:rPr>
        <w:t>Catalogue en ligne</w:t>
      </w:r>
    </w:p>
    <w:p w14:paraId="269694CC" w14:textId="77777777" w:rsidR="00870FC9" w:rsidRPr="005251FF" w:rsidRDefault="00797986" w:rsidP="005251FF">
      <w:pPr>
        <w:pStyle w:val="Sansinterligne"/>
        <w:rPr>
          <w:rStyle w:val="Lienhypertexte"/>
          <w:color w:val="auto"/>
          <w:u w:val="none"/>
        </w:rPr>
      </w:pPr>
      <w:r w:rsidRPr="00C10DC2">
        <w:rPr>
          <w:rStyle w:val="Lienhypertexte"/>
          <w:rFonts w:ascii="Century Gothic" w:hAnsi="Century Gothic"/>
          <w:sz w:val="18"/>
          <w:szCs w:val="18"/>
          <w:u w:val="none"/>
        </w:rPr>
        <w:fldChar w:fldCharType="end"/>
      </w:r>
    </w:p>
    <w:p w14:paraId="79D70D67" w14:textId="77777777" w:rsidR="00F61042" w:rsidRPr="00360BE7" w:rsidRDefault="00F61042" w:rsidP="004D7FBF">
      <w:pPr>
        <w:pStyle w:val="Sansinterligne"/>
        <w:jc w:val="both"/>
        <w:rPr>
          <w:rFonts w:ascii="Century Gothic" w:hAnsi="Century Gothic"/>
          <w:sz w:val="18"/>
          <w:szCs w:val="18"/>
        </w:rPr>
      </w:pPr>
    </w:p>
    <w:p w14:paraId="4A2A2A91" w14:textId="77777777" w:rsidR="006107F8" w:rsidRPr="00360BE7" w:rsidRDefault="006107F8" w:rsidP="004D7FBF">
      <w:pPr>
        <w:pStyle w:val="Sansinterligne"/>
        <w:jc w:val="both"/>
        <w:rPr>
          <w:rFonts w:ascii="Century Gothic" w:hAnsi="Century Gothic"/>
          <w:sz w:val="36"/>
          <w:szCs w:val="36"/>
        </w:rPr>
      </w:pPr>
      <w:r w:rsidRPr="00360BE7">
        <w:rPr>
          <w:rFonts w:ascii="Century Gothic" w:hAnsi="Century Gothic"/>
          <w:sz w:val="36"/>
          <w:szCs w:val="36"/>
        </w:rPr>
        <w:t>Ordre de Malte</w:t>
      </w:r>
    </w:p>
    <w:p w14:paraId="4EAFEA25" w14:textId="77777777" w:rsidR="006107F8" w:rsidRPr="00360BE7" w:rsidRDefault="0087600A" w:rsidP="004D7FBF">
      <w:pPr>
        <w:pStyle w:val="Sansinterligne"/>
        <w:jc w:val="both"/>
        <w:rPr>
          <w:rFonts w:ascii="Century Gothic" w:hAnsi="Century Gothic"/>
          <w:bCs/>
          <w:sz w:val="18"/>
          <w:szCs w:val="18"/>
        </w:rPr>
      </w:pPr>
      <w:r>
        <w:rPr>
          <w:rFonts w:ascii="Century Gothic" w:hAnsi="Century Gothic"/>
          <w:bCs/>
          <w:noProof/>
          <w:sz w:val="18"/>
          <w:szCs w:val="18"/>
        </w:rPr>
        <mc:AlternateContent>
          <mc:Choice Requires="wps">
            <w:drawing>
              <wp:anchor distT="4294967293" distB="4294967293" distL="114300" distR="114300" simplePos="0" relativeHeight="251879424" behindDoc="0" locked="0" layoutInCell="1" allowOverlap="1" wp14:anchorId="5C961E4D" wp14:editId="06156294">
                <wp:simplePos x="0" y="0"/>
                <wp:positionH relativeFrom="column">
                  <wp:posOffset>28575</wp:posOffset>
                </wp:positionH>
                <wp:positionV relativeFrom="paragraph">
                  <wp:posOffset>20954</wp:posOffset>
                </wp:positionV>
                <wp:extent cx="6600825" cy="0"/>
                <wp:effectExtent l="0" t="0" r="28575" b="25400"/>
                <wp:wrapNone/>
                <wp:docPr id="66" name="AutoShape 68"/>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6600825" cy="0"/>
                        </a:xfrm>
                        <a:prstGeom prst="straightConnector1">
                          <a:avLst/>
                        </a:prstGeom>
                        <a:noFill/>
                        <a:ln w="9525">
                          <a:solidFill>
                            <a:schemeClr val="accent1">
                              <a:lumMod val="75000"/>
                              <a:lumOff val="0"/>
                            </a:schemeClr>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 id="AutoShape 68" o:spid="_x0000_s1026" type="#_x0000_t32" style="position:absolute;margin-left:2.25pt;margin-top:1.65pt;width:519.75pt;height:0;z-index:251879424;visibility:visible;mso-wrap-style:square;mso-width-percent:0;mso-height-percent:0;mso-wrap-distance-left:9pt;mso-wrap-distance-top:-3emu;mso-wrap-distance-right:9pt;mso-wrap-distance-bottom:-3emu;mso-position-horizontal:absolute;mso-position-horizontal-relative:text;mso-position-vertical:absolute;mso-position-vertical-relative:text;mso-width-percent:0;mso-height-percent:0;mso-width-relative:page;mso-height-relative:page" o:gfxdata="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" strokecolor="#365f91 [2404]"/>
            </w:pict>
          </mc:Fallback>
        </mc:AlternateContent>
      </w:r>
    </w:p>
    <w:p w14:paraId="4DB675BE" w14:textId="77777777" w:rsidR="006107F8" w:rsidRPr="00C10DC2" w:rsidRDefault="006107F8" w:rsidP="004D7FBF">
      <w:pPr>
        <w:pStyle w:val="Sansinterligne"/>
        <w:jc w:val="both"/>
        <w:rPr>
          <w:rFonts w:ascii="Century Gothic" w:hAnsi="Century Gothic"/>
          <w:bCs/>
          <w:sz w:val="18"/>
          <w:szCs w:val="18"/>
        </w:rPr>
      </w:pPr>
      <w:r w:rsidRPr="00C10DC2">
        <w:rPr>
          <w:rFonts w:ascii="Century Gothic" w:hAnsi="Century Gothic"/>
          <w:bCs/>
          <w:sz w:val="18"/>
          <w:szCs w:val="18"/>
        </w:rPr>
        <w:t>Issu du plus ancien organisme caritatif au monde, l’Ordre de Malte France est une association créée en 1927 et reconnue d’utilité publique depuis 1928. Elle a pour mission d’accueillir, de secourir et de soigner les personnes fragilisées par la vie, et de former leurs aidants. En France l’Ordre de Malte assure la gestion d’établissements médico-sociaux et sanitaires dans les domaines de la dépendance, de l’autisme, du handicap et des soins aux enfants.</w:t>
      </w:r>
    </w:p>
    <w:p w14:paraId="6BCFCDDE" w14:textId="77777777" w:rsidR="006107F8" w:rsidRPr="00C10DC2" w:rsidRDefault="006107F8" w:rsidP="004D7FBF">
      <w:pPr>
        <w:pStyle w:val="Sansinterligne"/>
        <w:jc w:val="both"/>
        <w:rPr>
          <w:rFonts w:ascii="Century Gothic" w:hAnsi="Century Gothic"/>
          <w:sz w:val="18"/>
          <w:szCs w:val="18"/>
        </w:rPr>
      </w:pPr>
    </w:p>
    <w:p w14:paraId="1E19A14E" w14:textId="77777777" w:rsidR="006107F8" w:rsidRPr="005F2568" w:rsidRDefault="006107F8" w:rsidP="004D7FBF">
      <w:pPr>
        <w:jc w:val="both"/>
        <w:rPr>
          <w:rFonts w:ascii="Century Gothic" w:hAnsi="Century Gothic"/>
          <w:bCs/>
          <w:color w:val="365F91" w:themeColor="accent1" w:themeShade="BF"/>
          <w:sz w:val="18"/>
          <w:szCs w:val="18"/>
        </w:rPr>
      </w:pPr>
      <w:r w:rsidRPr="005F2568">
        <w:rPr>
          <w:rFonts w:ascii="Century Gothic" w:hAnsi="Century Gothic"/>
          <w:bCs/>
          <w:color w:val="365F91" w:themeColor="accent1" w:themeShade="BF"/>
          <w:sz w:val="18"/>
          <w:szCs w:val="18"/>
        </w:rPr>
        <w:sym w:font="Wingdings" w:char="F09F"/>
      </w:r>
      <w:r w:rsidRPr="005F2568">
        <w:rPr>
          <w:rFonts w:ascii="Century Gothic" w:hAnsi="Century Gothic"/>
          <w:bCs/>
          <w:color w:val="365F91" w:themeColor="accent1" w:themeShade="BF"/>
          <w:sz w:val="18"/>
          <w:szCs w:val="18"/>
        </w:rPr>
        <w:t>Snoezelen module 1 : Construction d’un espace de sécurité individuel et collectif</w:t>
      </w:r>
    </w:p>
    <w:p w14:paraId="584DF74A" w14:textId="77777777" w:rsidR="006107F8" w:rsidRPr="005F2568" w:rsidRDefault="006107F8" w:rsidP="004D7FBF">
      <w:pPr>
        <w:jc w:val="both"/>
        <w:rPr>
          <w:rFonts w:ascii="Century Gothic" w:hAnsi="Century Gothic"/>
          <w:bCs/>
          <w:color w:val="365F91" w:themeColor="accent1" w:themeShade="BF"/>
          <w:sz w:val="18"/>
          <w:szCs w:val="18"/>
        </w:rPr>
      </w:pPr>
      <w:r w:rsidRPr="005F2568">
        <w:rPr>
          <w:rFonts w:ascii="Century Gothic" w:hAnsi="Century Gothic"/>
          <w:bCs/>
          <w:color w:val="365F91" w:themeColor="accent1" w:themeShade="BF"/>
          <w:sz w:val="18"/>
          <w:szCs w:val="18"/>
        </w:rPr>
        <w:sym w:font="Wingdings" w:char="F09F"/>
      </w:r>
      <w:r w:rsidRPr="005F2568">
        <w:rPr>
          <w:rFonts w:ascii="Century Gothic" w:hAnsi="Century Gothic"/>
          <w:bCs/>
          <w:color w:val="365F91" w:themeColor="accent1" w:themeShade="BF"/>
          <w:sz w:val="18"/>
          <w:szCs w:val="18"/>
        </w:rPr>
        <w:t>Snoezelen module 2 : Approche éthologique appliquée</w:t>
      </w:r>
    </w:p>
    <w:p w14:paraId="4214B670" w14:textId="77777777" w:rsidR="006107F8" w:rsidRPr="005F2568" w:rsidRDefault="006107F8" w:rsidP="004D7FBF">
      <w:pPr>
        <w:jc w:val="both"/>
        <w:rPr>
          <w:rFonts w:ascii="Century Gothic" w:hAnsi="Century Gothic"/>
          <w:bCs/>
          <w:color w:val="365F91" w:themeColor="accent1" w:themeShade="BF"/>
          <w:sz w:val="18"/>
          <w:szCs w:val="18"/>
        </w:rPr>
      </w:pPr>
      <w:r w:rsidRPr="005F2568">
        <w:rPr>
          <w:rFonts w:ascii="Century Gothic" w:hAnsi="Century Gothic"/>
          <w:bCs/>
          <w:color w:val="365F91" w:themeColor="accent1" w:themeShade="BF"/>
          <w:sz w:val="18"/>
          <w:szCs w:val="18"/>
        </w:rPr>
        <w:sym w:font="Wingdings" w:char="F09F"/>
      </w:r>
      <w:r w:rsidRPr="005F2568">
        <w:rPr>
          <w:rFonts w:ascii="Century Gothic" w:hAnsi="Century Gothic"/>
          <w:bCs/>
          <w:color w:val="365F91" w:themeColor="accent1" w:themeShade="BF"/>
          <w:sz w:val="18"/>
          <w:szCs w:val="18"/>
        </w:rPr>
        <w:t>Snoezelen module 3 : Moyens d’éveil sensoriel extéroceptifs et intéroceptifs</w:t>
      </w:r>
    </w:p>
    <w:p w14:paraId="2FA7B763" w14:textId="77777777" w:rsidR="006107F8" w:rsidRPr="005F2568" w:rsidRDefault="006107F8" w:rsidP="004D7FBF">
      <w:pPr>
        <w:jc w:val="both"/>
        <w:rPr>
          <w:rFonts w:ascii="Century Gothic" w:hAnsi="Century Gothic"/>
          <w:bCs/>
          <w:color w:val="365F91" w:themeColor="accent1" w:themeShade="BF"/>
          <w:sz w:val="18"/>
          <w:szCs w:val="18"/>
        </w:rPr>
      </w:pPr>
      <w:r w:rsidRPr="005F2568">
        <w:rPr>
          <w:rFonts w:ascii="Century Gothic" w:hAnsi="Century Gothic"/>
          <w:bCs/>
          <w:color w:val="365F91" w:themeColor="accent1" w:themeShade="BF"/>
          <w:sz w:val="18"/>
          <w:szCs w:val="18"/>
        </w:rPr>
        <w:sym w:font="Wingdings" w:char="F09F"/>
      </w:r>
      <w:r w:rsidRPr="005F2568">
        <w:rPr>
          <w:rFonts w:ascii="Century Gothic" w:hAnsi="Century Gothic"/>
          <w:bCs/>
          <w:color w:val="365F91" w:themeColor="accent1" w:themeShade="BF"/>
          <w:sz w:val="18"/>
          <w:szCs w:val="18"/>
        </w:rPr>
        <w:t>Snoezelen module 4 : Confrontation aux automatismes affectifs des professionnels pour la pratique Snoezelen</w:t>
      </w:r>
    </w:p>
    <w:p w14:paraId="50331C7E" w14:textId="77777777" w:rsidR="006107F8" w:rsidRPr="005F2568" w:rsidRDefault="006107F8" w:rsidP="004D7FBF">
      <w:pPr>
        <w:jc w:val="both"/>
        <w:rPr>
          <w:rFonts w:ascii="Century Gothic" w:hAnsi="Century Gothic"/>
          <w:bCs/>
          <w:color w:val="365F91" w:themeColor="accent1" w:themeShade="BF"/>
          <w:sz w:val="18"/>
          <w:szCs w:val="18"/>
        </w:rPr>
      </w:pPr>
      <w:r w:rsidRPr="005F2568">
        <w:rPr>
          <w:rFonts w:ascii="Century Gothic" w:hAnsi="Century Gothic"/>
          <w:bCs/>
          <w:color w:val="365F91" w:themeColor="accent1" w:themeShade="BF"/>
          <w:sz w:val="18"/>
          <w:szCs w:val="18"/>
        </w:rPr>
        <w:sym w:font="Wingdings" w:char="F09F"/>
      </w:r>
      <w:r w:rsidRPr="005F2568">
        <w:rPr>
          <w:rFonts w:ascii="Century Gothic" w:hAnsi="Century Gothic"/>
          <w:bCs/>
          <w:color w:val="365F91" w:themeColor="accent1" w:themeShade="BF"/>
          <w:sz w:val="18"/>
          <w:szCs w:val="18"/>
        </w:rPr>
        <w:t>Snoezelen module 5 : Formation au Brevet d’Accompagnateur de l’Approche Snoezelen</w:t>
      </w:r>
    </w:p>
    <w:p w14:paraId="53D8EB35" w14:textId="77777777" w:rsidR="006107F8" w:rsidRPr="005F2568" w:rsidRDefault="006107F8" w:rsidP="004D7FBF">
      <w:pPr>
        <w:jc w:val="both"/>
        <w:rPr>
          <w:rFonts w:ascii="Century Gothic" w:hAnsi="Century Gothic"/>
          <w:bCs/>
          <w:color w:val="365F91" w:themeColor="accent1" w:themeShade="BF"/>
          <w:sz w:val="18"/>
          <w:szCs w:val="18"/>
        </w:rPr>
      </w:pPr>
      <w:r w:rsidRPr="005F2568">
        <w:rPr>
          <w:rFonts w:ascii="Century Gothic" w:hAnsi="Century Gothic"/>
          <w:bCs/>
          <w:color w:val="365F91" w:themeColor="accent1" w:themeShade="BF"/>
          <w:sz w:val="18"/>
          <w:szCs w:val="18"/>
        </w:rPr>
        <w:sym w:font="Wingdings" w:char="F09F"/>
      </w:r>
      <w:r w:rsidRPr="005F2568">
        <w:rPr>
          <w:rFonts w:ascii="Century Gothic" w:hAnsi="Century Gothic"/>
          <w:bCs/>
          <w:color w:val="365F91" w:themeColor="accent1" w:themeShade="BF"/>
          <w:sz w:val="18"/>
          <w:szCs w:val="18"/>
        </w:rPr>
        <w:t>Snoezelen : de la salle à la vie quotidienne</w:t>
      </w:r>
    </w:p>
    <w:p w14:paraId="43C43D80" w14:textId="77777777" w:rsidR="006107F8" w:rsidRPr="005F2568" w:rsidRDefault="006107F8" w:rsidP="004D7FBF">
      <w:pPr>
        <w:jc w:val="both"/>
        <w:rPr>
          <w:rFonts w:ascii="Century Gothic" w:hAnsi="Century Gothic"/>
          <w:bCs/>
          <w:color w:val="365F91" w:themeColor="accent1" w:themeShade="BF"/>
          <w:sz w:val="18"/>
          <w:szCs w:val="18"/>
        </w:rPr>
      </w:pPr>
      <w:r w:rsidRPr="005F2568">
        <w:rPr>
          <w:rFonts w:ascii="Century Gothic" w:hAnsi="Century Gothic"/>
          <w:bCs/>
          <w:color w:val="365F91" w:themeColor="accent1" w:themeShade="BF"/>
          <w:sz w:val="18"/>
          <w:szCs w:val="18"/>
        </w:rPr>
        <w:sym w:font="Wingdings" w:char="F09F"/>
      </w:r>
      <w:r w:rsidRPr="005F2568">
        <w:rPr>
          <w:rFonts w:ascii="Century Gothic" w:hAnsi="Century Gothic"/>
          <w:bCs/>
          <w:color w:val="365F91" w:themeColor="accent1" w:themeShade="BF"/>
          <w:sz w:val="18"/>
          <w:szCs w:val="18"/>
        </w:rPr>
        <w:t xml:space="preserve">Suivi et analyse des pratiques en Snoezelen </w:t>
      </w:r>
    </w:p>
    <w:p w14:paraId="5A782AE5" w14:textId="77777777" w:rsidR="006107F8" w:rsidRPr="005F2568" w:rsidRDefault="006107F8" w:rsidP="004D7FBF">
      <w:pPr>
        <w:jc w:val="both"/>
        <w:rPr>
          <w:rFonts w:ascii="Century Gothic" w:hAnsi="Century Gothic"/>
          <w:bCs/>
          <w:color w:val="365F91" w:themeColor="accent1" w:themeShade="BF"/>
          <w:sz w:val="18"/>
          <w:szCs w:val="18"/>
        </w:rPr>
      </w:pPr>
      <w:r w:rsidRPr="005F2568">
        <w:rPr>
          <w:rFonts w:ascii="Century Gothic" w:hAnsi="Century Gothic"/>
          <w:bCs/>
          <w:color w:val="365F91" w:themeColor="accent1" w:themeShade="BF"/>
          <w:sz w:val="18"/>
          <w:szCs w:val="18"/>
        </w:rPr>
        <w:sym w:font="Wingdings" w:char="F09F"/>
      </w:r>
      <w:r w:rsidRPr="005F2568">
        <w:rPr>
          <w:rFonts w:ascii="Century Gothic" w:hAnsi="Century Gothic"/>
          <w:bCs/>
          <w:color w:val="365F91" w:themeColor="accent1" w:themeShade="BF"/>
          <w:sz w:val="18"/>
          <w:szCs w:val="18"/>
        </w:rPr>
        <w:t>Etre référent Snoezelen au sein de son établissement</w:t>
      </w:r>
    </w:p>
    <w:p w14:paraId="4F127366" w14:textId="77777777" w:rsidR="006107F8" w:rsidRPr="005F2568" w:rsidRDefault="006107F8" w:rsidP="004D7FBF">
      <w:pPr>
        <w:jc w:val="both"/>
        <w:rPr>
          <w:rFonts w:ascii="Century Gothic" w:hAnsi="Century Gothic"/>
          <w:color w:val="365F91" w:themeColor="accent1" w:themeShade="BF"/>
          <w:sz w:val="18"/>
          <w:szCs w:val="18"/>
        </w:rPr>
      </w:pPr>
      <w:r w:rsidRPr="005F2568">
        <w:rPr>
          <w:rFonts w:ascii="Century Gothic" w:hAnsi="Century Gothic"/>
          <w:bCs/>
          <w:color w:val="365F91" w:themeColor="accent1" w:themeShade="BF"/>
          <w:sz w:val="18"/>
          <w:szCs w:val="18"/>
        </w:rPr>
        <w:sym w:font="Wingdings" w:char="F09F"/>
      </w:r>
      <w:r w:rsidRPr="005F2568">
        <w:rPr>
          <w:rFonts w:ascii="Century Gothic" w:hAnsi="Century Gothic"/>
          <w:bCs/>
          <w:color w:val="365F91" w:themeColor="accent1" w:themeShade="BF"/>
          <w:sz w:val="18"/>
          <w:szCs w:val="18"/>
        </w:rPr>
        <w:t>Sensibilisation à l’autisme</w:t>
      </w:r>
    </w:p>
    <w:p w14:paraId="11E1F297" w14:textId="77777777" w:rsidR="006107F8" w:rsidRPr="005F2568" w:rsidRDefault="006107F8" w:rsidP="004D7FBF">
      <w:pPr>
        <w:jc w:val="both"/>
        <w:rPr>
          <w:rFonts w:ascii="Century Gothic" w:hAnsi="Century Gothic"/>
          <w:bCs/>
          <w:color w:val="365F91" w:themeColor="accent1" w:themeShade="BF"/>
          <w:sz w:val="18"/>
          <w:szCs w:val="18"/>
        </w:rPr>
      </w:pPr>
      <w:r w:rsidRPr="005F2568">
        <w:rPr>
          <w:rFonts w:ascii="Century Gothic" w:hAnsi="Century Gothic"/>
          <w:bCs/>
          <w:color w:val="365F91" w:themeColor="accent1" w:themeShade="BF"/>
          <w:sz w:val="18"/>
          <w:szCs w:val="18"/>
        </w:rPr>
        <w:sym w:font="Wingdings" w:char="F09F"/>
      </w:r>
      <w:r w:rsidRPr="005F2568">
        <w:rPr>
          <w:rFonts w:ascii="Century Gothic" w:hAnsi="Century Gothic"/>
          <w:bCs/>
          <w:color w:val="365F91" w:themeColor="accent1" w:themeShade="BF"/>
          <w:sz w:val="18"/>
          <w:szCs w:val="18"/>
        </w:rPr>
        <w:t>Services généraux et administratifs : travailler auprès des personnes autistes</w:t>
      </w:r>
    </w:p>
    <w:p w14:paraId="242438DD" w14:textId="77777777" w:rsidR="006107F8" w:rsidRPr="005F2568" w:rsidRDefault="006107F8" w:rsidP="004D7FBF">
      <w:pPr>
        <w:jc w:val="both"/>
        <w:rPr>
          <w:rFonts w:ascii="Century Gothic" w:hAnsi="Century Gothic"/>
          <w:color w:val="365F91" w:themeColor="accent1" w:themeShade="BF"/>
          <w:sz w:val="18"/>
          <w:szCs w:val="18"/>
        </w:rPr>
      </w:pPr>
      <w:r w:rsidRPr="005F2568">
        <w:rPr>
          <w:rFonts w:ascii="Century Gothic" w:hAnsi="Century Gothic"/>
          <w:bCs/>
          <w:color w:val="365F91" w:themeColor="accent1" w:themeShade="BF"/>
          <w:sz w:val="18"/>
          <w:szCs w:val="18"/>
        </w:rPr>
        <w:sym w:font="Wingdings" w:char="F09F"/>
      </w:r>
      <w:r w:rsidRPr="005F2568">
        <w:rPr>
          <w:rFonts w:ascii="Century Gothic" w:hAnsi="Century Gothic"/>
          <w:bCs/>
          <w:color w:val="365F91" w:themeColor="accent1" w:themeShade="BF"/>
          <w:sz w:val="18"/>
          <w:szCs w:val="18"/>
        </w:rPr>
        <w:t>Adaptation de l’environnement à l’individu - Éducation structurée selon TEACCH</w:t>
      </w:r>
    </w:p>
    <w:p w14:paraId="1CA63DFE" w14:textId="77777777" w:rsidR="006107F8" w:rsidRPr="005F2568" w:rsidRDefault="006107F8" w:rsidP="004D7FBF">
      <w:pPr>
        <w:jc w:val="both"/>
        <w:rPr>
          <w:rFonts w:ascii="Century Gothic" w:hAnsi="Century Gothic"/>
          <w:color w:val="365F91" w:themeColor="accent1" w:themeShade="BF"/>
          <w:sz w:val="18"/>
          <w:szCs w:val="18"/>
        </w:rPr>
      </w:pPr>
      <w:r w:rsidRPr="005F2568">
        <w:rPr>
          <w:rFonts w:ascii="Century Gothic" w:hAnsi="Century Gothic"/>
          <w:bCs/>
          <w:color w:val="365F91" w:themeColor="accent1" w:themeShade="BF"/>
          <w:sz w:val="18"/>
          <w:szCs w:val="18"/>
        </w:rPr>
        <w:sym w:font="Wingdings" w:char="F09F"/>
      </w:r>
      <w:r w:rsidRPr="005F2568">
        <w:rPr>
          <w:rFonts w:ascii="Century Gothic" w:hAnsi="Century Gothic"/>
          <w:bCs/>
          <w:color w:val="365F91" w:themeColor="accent1" w:themeShade="BF"/>
          <w:sz w:val="18"/>
          <w:szCs w:val="18"/>
        </w:rPr>
        <w:t>Développement des compétences de l’individu - Apprentissage de comportements selon l’ABA</w:t>
      </w:r>
    </w:p>
    <w:p w14:paraId="30A50C98" w14:textId="77777777" w:rsidR="006107F8" w:rsidRPr="005F2568" w:rsidRDefault="006107F8" w:rsidP="004D7FBF">
      <w:pPr>
        <w:jc w:val="both"/>
        <w:rPr>
          <w:rFonts w:ascii="Century Gothic" w:hAnsi="Century Gothic"/>
          <w:bCs/>
          <w:color w:val="365F91" w:themeColor="accent1" w:themeShade="BF"/>
          <w:sz w:val="18"/>
          <w:szCs w:val="18"/>
        </w:rPr>
      </w:pPr>
      <w:r w:rsidRPr="005F2568">
        <w:rPr>
          <w:rFonts w:ascii="Century Gothic" w:hAnsi="Century Gothic"/>
          <w:bCs/>
          <w:color w:val="365F91" w:themeColor="accent1" w:themeShade="BF"/>
          <w:sz w:val="18"/>
          <w:szCs w:val="18"/>
        </w:rPr>
        <w:sym w:font="Wingdings" w:char="F09F"/>
      </w:r>
      <w:r w:rsidRPr="005F2568">
        <w:rPr>
          <w:rFonts w:ascii="Century Gothic" w:hAnsi="Century Gothic"/>
          <w:bCs/>
          <w:color w:val="365F91" w:themeColor="accent1" w:themeShade="BF"/>
          <w:sz w:val="18"/>
          <w:szCs w:val="18"/>
        </w:rPr>
        <w:t>Gestion des troubles du comportement - Analyse fonctionnelle des comportements « défis »</w:t>
      </w:r>
    </w:p>
    <w:p w14:paraId="46E0FC75" w14:textId="77777777" w:rsidR="006107F8" w:rsidRPr="005F2568" w:rsidRDefault="006107F8" w:rsidP="004D7FBF">
      <w:pPr>
        <w:jc w:val="both"/>
        <w:rPr>
          <w:rFonts w:ascii="Century Gothic" w:hAnsi="Century Gothic"/>
          <w:bCs/>
          <w:color w:val="365F91" w:themeColor="accent1" w:themeShade="BF"/>
          <w:sz w:val="18"/>
          <w:szCs w:val="18"/>
        </w:rPr>
      </w:pPr>
      <w:r w:rsidRPr="005F2568">
        <w:rPr>
          <w:rFonts w:ascii="Century Gothic" w:hAnsi="Century Gothic"/>
          <w:bCs/>
          <w:color w:val="365F91" w:themeColor="accent1" w:themeShade="BF"/>
          <w:sz w:val="18"/>
          <w:szCs w:val="18"/>
        </w:rPr>
        <w:sym w:font="Wingdings" w:char="F09F"/>
      </w:r>
      <w:r w:rsidRPr="005F2568">
        <w:rPr>
          <w:rFonts w:ascii="Century Gothic" w:hAnsi="Century Gothic"/>
          <w:bCs/>
          <w:color w:val="365F91" w:themeColor="accent1" w:themeShade="BF"/>
          <w:sz w:val="18"/>
          <w:szCs w:val="18"/>
        </w:rPr>
        <w:t>Tablettes et autisme : usage de la tablette au quotidien avec des adultes vivant avec autisme</w:t>
      </w:r>
    </w:p>
    <w:p w14:paraId="4041FB28" w14:textId="77777777" w:rsidR="006107F8" w:rsidRPr="005F2568" w:rsidRDefault="006107F8" w:rsidP="004D7FBF">
      <w:pPr>
        <w:jc w:val="both"/>
        <w:rPr>
          <w:rFonts w:ascii="Century Gothic" w:hAnsi="Century Gothic"/>
          <w:bCs/>
          <w:color w:val="365F91" w:themeColor="accent1" w:themeShade="BF"/>
          <w:sz w:val="18"/>
          <w:szCs w:val="18"/>
        </w:rPr>
      </w:pPr>
      <w:r w:rsidRPr="005F2568">
        <w:rPr>
          <w:rFonts w:ascii="Century Gothic" w:hAnsi="Century Gothic"/>
          <w:bCs/>
          <w:color w:val="365F91" w:themeColor="accent1" w:themeShade="BF"/>
          <w:sz w:val="18"/>
          <w:szCs w:val="18"/>
        </w:rPr>
        <w:sym w:font="Wingdings" w:char="F09F"/>
      </w:r>
      <w:r w:rsidRPr="005F2568">
        <w:rPr>
          <w:rFonts w:ascii="Century Gothic" w:hAnsi="Century Gothic"/>
          <w:bCs/>
          <w:color w:val="365F91" w:themeColor="accent1" w:themeShade="BF"/>
          <w:sz w:val="18"/>
          <w:szCs w:val="18"/>
        </w:rPr>
        <w:t>Le Projet Personnalisé (pour tout professionnel en poste dans une structure accueillant des personnes vivant avec autisme)</w:t>
      </w:r>
    </w:p>
    <w:p w14:paraId="3E4D0187" w14:textId="77777777" w:rsidR="006107F8" w:rsidRPr="00C10DC2" w:rsidRDefault="006107F8" w:rsidP="004D7FBF">
      <w:pPr>
        <w:jc w:val="both"/>
        <w:rPr>
          <w:rFonts w:ascii="Century Gothic" w:hAnsi="Century Gothic"/>
          <w:bCs/>
          <w:sz w:val="18"/>
          <w:szCs w:val="18"/>
        </w:rPr>
      </w:pPr>
    </w:p>
    <w:p w14:paraId="2B406346" w14:textId="77777777" w:rsidR="006107F8" w:rsidRPr="00C10DC2" w:rsidRDefault="006107F8" w:rsidP="004D7FBF">
      <w:pPr>
        <w:jc w:val="both"/>
        <w:rPr>
          <w:rFonts w:ascii="Century Gothic" w:hAnsi="Century Gothic"/>
          <w:bCs/>
          <w:sz w:val="18"/>
          <w:szCs w:val="18"/>
        </w:rPr>
      </w:pPr>
      <w:r w:rsidRPr="00C10DC2">
        <w:rPr>
          <w:rFonts w:ascii="Century Gothic" w:hAnsi="Century Gothic"/>
          <w:bCs/>
          <w:sz w:val="18"/>
          <w:szCs w:val="18"/>
        </w:rPr>
        <w:t>42 rue des Volontaires – 75015 PARIS</w:t>
      </w:r>
    </w:p>
    <w:p w14:paraId="602D35FE" w14:textId="77777777" w:rsidR="006107F8" w:rsidRPr="00C10DC2" w:rsidRDefault="006107F8" w:rsidP="004D7FBF">
      <w:pPr>
        <w:jc w:val="both"/>
        <w:rPr>
          <w:rFonts w:ascii="Century Gothic" w:hAnsi="Century Gothic"/>
          <w:bCs/>
          <w:sz w:val="18"/>
          <w:szCs w:val="18"/>
        </w:rPr>
      </w:pPr>
      <w:r w:rsidRPr="00C10DC2">
        <w:rPr>
          <w:rFonts w:ascii="Century Gothic" w:hAnsi="Century Gothic"/>
          <w:sz w:val="18"/>
          <w:szCs w:val="18"/>
        </w:rPr>
        <w:t xml:space="preserve">Tél. : </w:t>
      </w:r>
      <w:r w:rsidRPr="00C10DC2">
        <w:rPr>
          <w:rFonts w:ascii="Century Gothic" w:hAnsi="Century Gothic"/>
          <w:bCs/>
          <w:sz w:val="18"/>
          <w:szCs w:val="18"/>
        </w:rPr>
        <w:t xml:space="preserve">01 45 20 80 20 </w:t>
      </w:r>
    </w:p>
    <w:p w14:paraId="417D28A4" w14:textId="77777777" w:rsidR="006107F8" w:rsidRPr="00C10DC2" w:rsidRDefault="00E9756C" w:rsidP="004D7FBF">
      <w:pPr>
        <w:pStyle w:val="Sansinterligne"/>
        <w:jc w:val="both"/>
        <w:rPr>
          <w:rStyle w:val="Lienhypertexte"/>
          <w:rFonts w:ascii="Century Gothic" w:eastAsia="Arial Unicode MS" w:hAnsi="Century Gothic"/>
          <w:bCs/>
          <w:sz w:val="18"/>
          <w:szCs w:val="18"/>
          <w:u w:val="none"/>
        </w:rPr>
      </w:pPr>
      <w:hyperlink r:id="rId199" w:history="1">
        <w:r w:rsidR="006107F8" w:rsidRPr="00C10DC2">
          <w:rPr>
            <w:rStyle w:val="Lienhypertexte"/>
            <w:rFonts w:ascii="Century Gothic" w:eastAsia="Arial Unicode MS" w:hAnsi="Century Gothic"/>
            <w:bCs/>
            <w:sz w:val="18"/>
            <w:szCs w:val="18"/>
            <w:u w:val="none"/>
          </w:rPr>
          <w:t>www.ordredemaltefrance.org</w:t>
        </w:r>
      </w:hyperlink>
    </w:p>
    <w:p w14:paraId="798CED79" w14:textId="77777777" w:rsidR="006107F8" w:rsidRPr="00360BE7" w:rsidRDefault="006107F8" w:rsidP="004D7FBF">
      <w:pPr>
        <w:pStyle w:val="Sansinterligne"/>
        <w:jc w:val="both"/>
        <w:rPr>
          <w:rFonts w:ascii="Century Gothic" w:hAnsi="Century Gothic"/>
          <w:color w:val="0000FF"/>
          <w:sz w:val="18"/>
          <w:szCs w:val="18"/>
        </w:rPr>
      </w:pPr>
      <w:r w:rsidRPr="00C10DC2">
        <w:rPr>
          <w:rFonts w:ascii="Century Gothic" w:hAnsi="Century Gothic"/>
          <w:sz w:val="18"/>
          <w:szCs w:val="18"/>
        </w:rPr>
        <w:t>→</w:t>
      </w:r>
      <w:r w:rsidR="00EA7CA7" w:rsidRPr="00C10DC2">
        <w:rPr>
          <w:rFonts w:ascii="Century Gothic" w:hAnsi="Century Gothic"/>
          <w:sz w:val="18"/>
          <w:szCs w:val="18"/>
        </w:rPr>
        <w:t xml:space="preserve"> </w:t>
      </w:r>
      <w:hyperlink r:id="rId200" w:history="1">
        <w:r w:rsidRPr="00C10DC2">
          <w:rPr>
            <w:rStyle w:val="Lienhypertexte"/>
            <w:rFonts w:ascii="Century Gothic" w:eastAsia="Arial Unicode MS" w:hAnsi="Century Gothic"/>
            <w:sz w:val="18"/>
            <w:szCs w:val="18"/>
            <w:u w:val="none"/>
          </w:rPr>
          <w:t>Catalogue en ligne</w:t>
        </w:r>
      </w:hyperlink>
    </w:p>
    <w:p w14:paraId="2E7F2941" w14:textId="77777777" w:rsidR="006107F8" w:rsidRPr="00360BE7" w:rsidRDefault="006107F8" w:rsidP="004D7FBF">
      <w:pPr>
        <w:pStyle w:val="Sansinterligne"/>
        <w:jc w:val="both"/>
        <w:rPr>
          <w:rFonts w:ascii="Century Gothic" w:hAnsi="Century Gothic"/>
          <w:sz w:val="18"/>
          <w:szCs w:val="18"/>
        </w:rPr>
      </w:pPr>
    </w:p>
    <w:p w14:paraId="5F5E6479" w14:textId="77777777" w:rsidR="006107F8" w:rsidRPr="00360BE7" w:rsidRDefault="006107F8" w:rsidP="004D7FBF">
      <w:pPr>
        <w:pStyle w:val="Sansinterligne"/>
        <w:jc w:val="both"/>
        <w:rPr>
          <w:rFonts w:ascii="Century Gothic" w:hAnsi="Century Gothic"/>
          <w:sz w:val="18"/>
          <w:szCs w:val="18"/>
        </w:rPr>
      </w:pPr>
    </w:p>
    <w:p w14:paraId="43416932" w14:textId="77777777" w:rsidR="006107F8" w:rsidRPr="00360BE7" w:rsidRDefault="006107F8" w:rsidP="004D7FBF">
      <w:pPr>
        <w:jc w:val="both"/>
        <w:rPr>
          <w:rFonts w:ascii="Century Gothic" w:hAnsi="Century Gothic"/>
          <w:sz w:val="36"/>
          <w:szCs w:val="36"/>
        </w:rPr>
      </w:pPr>
      <w:r w:rsidRPr="00360BE7">
        <w:rPr>
          <w:rFonts w:ascii="Century Gothic" w:hAnsi="Century Gothic"/>
          <w:sz w:val="36"/>
          <w:szCs w:val="36"/>
        </w:rPr>
        <w:t>PACEI</w:t>
      </w:r>
    </w:p>
    <w:p w14:paraId="3F6D8AF1" w14:textId="77777777" w:rsidR="006107F8" w:rsidRPr="00360BE7" w:rsidRDefault="0087600A" w:rsidP="004D7FBF">
      <w:pPr>
        <w:jc w:val="both"/>
        <w:rPr>
          <w:rFonts w:ascii="Century Gothic" w:hAnsi="Century Gothic"/>
          <w:bCs/>
          <w:sz w:val="18"/>
          <w:szCs w:val="18"/>
        </w:rPr>
      </w:pPr>
      <w:r>
        <w:rPr>
          <w:rFonts w:ascii="Century Gothic" w:hAnsi="Century Gothic"/>
          <w:bCs/>
          <w:noProof/>
          <w:sz w:val="18"/>
          <w:szCs w:val="18"/>
        </w:rPr>
        <mc:AlternateContent>
          <mc:Choice Requires="wps">
            <w:drawing>
              <wp:anchor distT="4294967293" distB="4294967293" distL="114300" distR="114300" simplePos="0" relativeHeight="251889664" behindDoc="0" locked="0" layoutInCell="1" allowOverlap="1" wp14:anchorId="7D738774" wp14:editId="5420561D">
                <wp:simplePos x="0" y="0"/>
                <wp:positionH relativeFrom="column">
                  <wp:posOffset>19050</wp:posOffset>
                </wp:positionH>
                <wp:positionV relativeFrom="paragraph">
                  <wp:posOffset>35559</wp:posOffset>
                </wp:positionV>
                <wp:extent cx="6600825" cy="0"/>
                <wp:effectExtent l="0" t="0" r="28575" b="25400"/>
                <wp:wrapNone/>
                <wp:docPr id="65" name="AutoShape 71"/>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6600825" cy="0"/>
                        </a:xfrm>
                        <a:prstGeom prst="straightConnector1">
                          <a:avLst/>
                        </a:prstGeom>
                        <a:noFill/>
                        <a:ln w="9525">
                          <a:solidFill>
                            <a:schemeClr val="accent1">
                              <a:lumMod val="75000"/>
                              <a:lumOff val="0"/>
                            </a:schemeClr>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 id="AutoShape 71" o:spid="_x0000_s1026" type="#_x0000_t32" style="position:absolute;margin-left:1.5pt;margin-top:2.8pt;width:519.75pt;height:0;z-index:251889664;visibility:visible;mso-wrap-style:square;mso-width-percent:0;mso-height-percent:0;mso-wrap-distance-left:9pt;mso-wrap-distance-top:-3emu;mso-wrap-distance-right:9pt;mso-wrap-distance-bottom:-3emu;mso-position-horizontal:absolute;mso-position-horizontal-relative:text;mso-position-vertical:absolute;mso-position-vertical-relative:text;mso-width-percent:0;mso-height-percent:0;mso-width-relative:page;mso-height-relative:page" o:gfxdata="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" strokecolor="#365f91 [2404]"/>
            </w:pict>
          </mc:Fallback>
        </mc:AlternateContent>
      </w:r>
    </w:p>
    <w:p w14:paraId="687808FA" w14:textId="77777777" w:rsidR="006107F8" w:rsidRDefault="006107F8" w:rsidP="004D7FBF">
      <w:pPr>
        <w:pStyle w:val="Titre2"/>
        <w:spacing w:before="0" w:beforeAutospacing="0" w:after="0" w:afterAutospacing="0"/>
        <w:jc w:val="both"/>
        <w:rPr>
          <w:rFonts w:ascii="Century Gothic" w:hAnsi="Century Gothic"/>
          <w:b w:val="0"/>
          <w:bCs/>
          <w:sz w:val="18"/>
          <w:szCs w:val="18"/>
        </w:rPr>
      </w:pPr>
      <w:r w:rsidRPr="00C10DC2">
        <w:rPr>
          <w:rFonts w:ascii="Century Gothic" w:hAnsi="Century Gothic"/>
          <w:b w:val="0"/>
          <w:bCs/>
          <w:sz w:val="18"/>
          <w:szCs w:val="18"/>
        </w:rPr>
        <w:t>PACEI, association à but non lucratif, est un organisme de formation spécialisé intervenant auprès des secteurs sociaux, médico-sociaux et sanitaires.</w:t>
      </w:r>
    </w:p>
    <w:p w14:paraId="5FFD5F52" w14:textId="77777777" w:rsidR="005F2568" w:rsidRPr="00C10DC2" w:rsidRDefault="005F2568" w:rsidP="004D7FBF">
      <w:pPr>
        <w:pStyle w:val="Titre2"/>
        <w:spacing w:before="0" w:beforeAutospacing="0" w:after="0" w:afterAutospacing="0"/>
        <w:jc w:val="both"/>
        <w:rPr>
          <w:rFonts w:ascii="Century Gothic" w:hAnsi="Century Gothic"/>
          <w:b w:val="0"/>
          <w:bCs/>
          <w:sz w:val="18"/>
          <w:szCs w:val="18"/>
        </w:rPr>
      </w:pPr>
    </w:p>
    <w:p w14:paraId="163EBA56" w14:textId="77777777" w:rsidR="0026208E" w:rsidRDefault="006107F8" w:rsidP="004D7FBF">
      <w:pPr>
        <w:jc w:val="both"/>
        <w:rPr>
          <w:rFonts w:ascii="Century Gothic" w:hAnsi="Century Gothic"/>
          <w:bCs/>
          <w:color w:val="365F91" w:themeColor="accent1" w:themeShade="BF"/>
          <w:sz w:val="18"/>
          <w:szCs w:val="18"/>
        </w:rPr>
      </w:pPr>
      <w:r w:rsidRPr="005F2568">
        <w:rPr>
          <w:rFonts w:ascii="Century Gothic" w:hAnsi="Century Gothic"/>
          <w:bCs/>
          <w:color w:val="365F91" w:themeColor="accent1" w:themeShade="BF"/>
          <w:sz w:val="18"/>
          <w:szCs w:val="18"/>
        </w:rPr>
        <w:sym w:font="Wingdings" w:char="F09F"/>
      </w:r>
      <w:r w:rsidRPr="005F2568">
        <w:rPr>
          <w:rFonts w:ascii="Century Gothic" w:hAnsi="Century Gothic"/>
          <w:bCs/>
          <w:color w:val="365F91" w:themeColor="accent1" w:themeShade="BF"/>
          <w:sz w:val="18"/>
          <w:szCs w:val="18"/>
        </w:rPr>
        <w:t>Corps et autisme</w:t>
      </w:r>
    </w:p>
    <w:p w14:paraId="7F7F3E25" w14:textId="77777777" w:rsidR="006107F8" w:rsidRPr="0026208E" w:rsidRDefault="006107F8" w:rsidP="004D7FBF">
      <w:pPr>
        <w:jc w:val="both"/>
        <w:rPr>
          <w:rFonts w:ascii="Century Gothic" w:hAnsi="Century Gothic"/>
          <w:bCs/>
          <w:color w:val="365F91" w:themeColor="accent1" w:themeShade="BF"/>
          <w:sz w:val="18"/>
          <w:szCs w:val="18"/>
        </w:rPr>
      </w:pPr>
      <w:r w:rsidRPr="00C10DC2">
        <w:rPr>
          <w:rFonts w:ascii="Century Gothic" w:hAnsi="Century Gothic"/>
          <w:bCs/>
          <w:sz w:val="18"/>
          <w:szCs w:val="18"/>
        </w:rPr>
        <w:t>2 rue Pierre Boulanger – BP 60107 – 63016</w:t>
      </w:r>
      <w:r w:rsidRPr="00C10DC2">
        <w:rPr>
          <w:rFonts w:ascii="Century Gothic" w:hAnsi="Century Gothic"/>
          <w:sz w:val="18"/>
          <w:szCs w:val="18"/>
        </w:rPr>
        <w:t xml:space="preserve"> </w:t>
      </w:r>
      <w:r w:rsidRPr="00C10DC2">
        <w:rPr>
          <w:rFonts w:ascii="Century Gothic" w:hAnsi="Century Gothic"/>
          <w:bCs/>
          <w:sz w:val="18"/>
          <w:szCs w:val="18"/>
        </w:rPr>
        <w:t>CLERMONT-FERRAND Cedex 2</w:t>
      </w:r>
    </w:p>
    <w:p w14:paraId="4F800787" w14:textId="77777777" w:rsidR="006107F8" w:rsidRPr="00C10DC2" w:rsidRDefault="006107F8" w:rsidP="004D7FBF">
      <w:pPr>
        <w:jc w:val="both"/>
        <w:rPr>
          <w:rFonts w:ascii="Century Gothic" w:hAnsi="Century Gothic"/>
          <w:bCs/>
          <w:sz w:val="18"/>
          <w:szCs w:val="18"/>
        </w:rPr>
      </w:pPr>
      <w:r w:rsidRPr="00C10DC2">
        <w:rPr>
          <w:rFonts w:ascii="Century Gothic" w:hAnsi="Century Gothic"/>
          <w:sz w:val="18"/>
          <w:szCs w:val="18"/>
        </w:rPr>
        <w:t xml:space="preserve">Tél. : </w:t>
      </w:r>
      <w:r w:rsidRPr="00C10DC2">
        <w:rPr>
          <w:rFonts w:ascii="Century Gothic" w:hAnsi="Century Gothic"/>
          <w:bCs/>
          <w:sz w:val="18"/>
          <w:szCs w:val="18"/>
        </w:rPr>
        <w:t xml:space="preserve">04 73 27 70 70 / </w:t>
      </w:r>
      <w:r w:rsidRPr="00C10DC2">
        <w:rPr>
          <w:rFonts w:ascii="Century Gothic" w:hAnsi="Century Gothic"/>
          <w:sz w:val="18"/>
          <w:szCs w:val="18"/>
        </w:rPr>
        <w:t xml:space="preserve">Fax : </w:t>
      </w:r>
      <w:r w:rsidRPr="00C10DC2">
        <w:rPr>
          <w:rFonts w:ascii="Century Gothic" w:hAnsi="Century Gothic"/>
          <w:bCs/>
          <w:sz w:val="18"/>
          <w:szCs w:val="18"/>
        </w:rPr>
        <w:t>04 73 26 24 46</w:t>
      </w:r>
    </w:p>
    <w:p w14:paraId="7DADAA12" w14:textId="77777777" w:rsidR="006107F8" w:rsidRPr="00C10DC2" w:rsidRDefault="00E9756C" w:rsidP="004D7FBF">
      <w:pPr>
        <w:jc w:val="both"/>
        <w:rPr>
          <w:rFonts w:ascii="Century Gothic" w:hAnsi="Century Gothic"/>
          <w:color w:val="0000FF"/>
          <w:sz w:val="18"/>
          <w:szCs w:val="18"/>
        </w:rPr>
      </w:pPr>
      <w:hyperlink r:id="rId201" w:history="1">
        <w:r w:rsidR="006107F8" w:rsidRPr="00C10DC2">
          <w:rPr>
            <w:rStyle w:val="Lienhypertexte"/>
            <w:rFonts w:ascii="Century Gothic" w:eastAsia="Arial Unicode MS" w:hAnsi="Century Gothic"/>
            <w:bCs/>
            <w:sz w:val="18"/>
            <w:szCs w:val="18"/>
            <w:u w:val="none"/>
          </w:rPr>
          <w:t>contact@pacei.org</w:t>
        </w:r>
      </w:hyperlink>
      <w:r w:rsidR="006107F8" w:rsidRPr="00C10DC2">
        <w:rPr>
          <w:rFonts w:ascii="Century Gothic" w:hAnsi="Century Gothic"/>
          <w:color w:val="0000FF"/>
          <w:sz w:val="18"/>
          <w:szCs w:val="18"/>
        </w:rPr>
        <w:t xml:space="preserve"> </w:t>
      </w:r>
      <w:r w:rsidR="006107F8" w:rsidRPr="00C10DC2">
        <w:rPr>
          <w:rFonts w:ascii="Century Gothic" w:hAnsi="Century Gothic"/>
          <w:sz w:val="18"/>
          <w:szCs w:val="18"/>
        </w:rPr>
        <w:t>/</w:t>
      </w:r>
      <w:r w:rsidR="006107F8" w:rsidRPr="00C10DC2">
        <w:rPr>
          <w:rFonts w:ascii="Century Gothic" w:hAnsi="Century Gothic"/>
          <w:color w:val="0000FF"/>
          <w:sz w:val="18"/>
          <w:szCs w:val="18"/>
        </w:rPr>
        <w:t xml:space="preserve"> </w:t>
      </w:r>
      <w:hyperlink r:id="rId202" w:history="1">
        <w:r w:rsidR="006107F8" w:rsidRPr="00C10DC2">
          <w:rPr>
            <w:rStyle w:val="Lienhypertexte"/>
            <w:rFonts w:ascii="Century Gothic" w:eastAsia="Arial Unicode MS" w:hAnsi="Century Gothic"/>
            <w:bCs/>
            <w:sz w:val="18"/>
            <w:szCs w:val="18"/>
            <w:u w:val="none"/>
          </w:rPr>
          <w:t>www.pacei-formation.org</w:t>
        </w:r>
      </w:hyperlink>
    </w:p>
    <w:p w14:paraId="0A626130" w14:textId="77777777" w:rsidR="006107F8" w:rsidRPr="00C10DC2" w:rsidRDefault="006107F8" w:rsidP="004D7FBF">
      <w:pPr>
        <w:jc w:val="both"/>
        <w:rPr>
          <w:rFonts w:ascii="Century Gothic" w:hAnsi="Century Gothic"/>
          <w:bCs/>
          <w:color w:val="0000FF"/>
          <w:sz w:val="18"/>
          <w:szCs w:val="18"/>
        </w:rPr>
      </w:pPr>
      <w:r w:rsidRPr="00C10DC2">
        <w:rPr>
          <w:rFonts w:ascii="Century Gothic" w:hAnsi="Century Gothic"/>
          <w:bCs/>
          <w:sz w:val="18"/>
          <w:szCs w:val="18"/>
        </w:rPr>
        <w:t xml:space="preserve">→ </w:t>
      </w:r>
      <w:hyperlink r:id="rId203" w:history="1">
        <w:r w:rsidRPr="00C10DC2">
          <w:rPr>
            <w:rStyle w:val="Lienhypertexte"/>
            <w:rFonts w:ascii="Century Gothic" w:eastAsia="Arial Unicode MS" w:hAnsi="Century Gothic"/>
            <w:sz w:val="18"/>
            <w:szCs w:val="18"/>
            <w:u w:val="none"/>
          </w:rPr>
          <w:t>Catalogue en ligne</w:t>
        </w:r>
      </w:hyperlink>
    </w:p>
    <w:p w14:paraId="7B373099" w14:textId="77777777" w:rsidR="006107F8" w:rsidRDefault="006107F8" w:rsidP="004D7FBF">
      <w:pPr>
        <w:jc w:val="both"/>
        <w:rPr>
          <w:rFonts w:ascii="Century Gothic" w:hAnsi="Century Gothic"/>
          <w:bCs/>
          <w:sz w:val="18"/>
          <w:szCs w:val="18"/>
        </w:rPr>
      </w:pPr>
    </w:p>
    <w:p w14:paraId="0F504656" w14:textId="77777777" w:rsidR="00FF2039" w:rsidRPr="00360BE7" w:rsidRDefault="00FF2039" w:rsidP="004D7FBF">
      <w:pPr>
        <w:jc w:val="both"/>
        <w:rPr>
          <w:rFonts w:ascii="Century Gothic" w:hAnsi="Century Gothic"/>
          <w:bCs/>
          <w:sz w:val="18"/>
          <w:szCs w:val="18"/>
        </w:rPr>
      </w:pPr>
    </w:p>
    <w:p w14:paraId="15A70253" w14:textId="77777777" w:rsidR="00FF2039" w:rsidRPr="00AF743D" w:rsidRDefault="00FF2039" w:rsidP="004D7FBF">
      <w:pPr>
        <w:pStyle w:val="Sansinterligne"/>
        <w:jc w:val="both"/>
        <w:rPr>
          <w:rFonts w:ascii="Century Gothic" w:hAnsi="Century Gothic"/>
          <w:sz w:val="36"/>
          <w:szCs w:val="36"/>
        </w:rPr>
      </w:pPr>
      <w:r w:rsidRPr="00AF743D">
        <w:rPr>
          <w:rFonts w:ascii="Century Gothic" w:hAnsi="Century Gothic"/>
          <w:sz w:val="36"/>
          <w:szCs w:val="36"/>
        </w:rPr>
        <w:t>Panacéa</w:t>
      </w:r>
    </w:p>
    <w:p w14:paraId="4310DCA7" w14:textId="77777777" w:rsidR="00FF2039" w:rsidRDefault="0087600A" w:rsidP="004D7FBF">
      <w:pPr>
        <w:widowControl/>
        <w:autoSpaceDE/>
        <w:autoSpaceDN/>
        <w:adjustRightInd/>
        <w:jc w:val="both"/>
        <w:rPr>
          <w:rFonts w:ascii="Century Gothic" w:hAnsi="Century Gothic"/>
          <w:sz w:val="18"/>
          <w:szCs w:val="18"/>
        </w:rPr>
      </w:pPr>
      <w:r>
        <w:rPr>
          <w:rFonts w:ascii="Century Gothic" w:hAnsi="Century Gothic"/>
          <w:bCs/>
          <w:noProof/>
          <w:sz w:val="18"/>
          <w:szCs w:val="18"/>
        </w:rPr>
        <mc:AlternateContent>
          <mc:Choice Requires="wps">
            <w:drawing>
              <wp:anchor distT="4294967293" distB="4294967293" distL="114300" distR="114300" simplePos="0" relativeHeight="251936768" behindDoc="0" locked="0" layoutInCell="1" allowOverlap="1" wp14:anchorId="779482CE" wp14:editId="176B04BC">
                <wp:simplePos x="0" y="0"/>
                <wp:positionH relativeFrom="column">
                  <wp:posOffset>19050</wp:posOffset>
                </wp:positionH>
                <wp:positionV relativeFrom="paragraph">
                  <wp:posOffset>19049</wp:posOffset>
                </wp:positionV>
                <wp:extent cx="6600825" cy="0"/>
                <wp:effectExtent l="0" t="0" r="28575" b="25400"/>
                <wp:wrapNone/>
                <wp:docPr id="14" name="AutoShape 30"/>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6600825" cy="0"/>
                        </a:xfrm>
                        <a:prstGeom prst="straightConnector1">
                          <a:avLst/>
                        </a:prstGeom>
                        <a:noFill/>
                        <a:ln w="9525">
                          <a:solidFill>
                            <a:schemeClr val="accent1">
                              <a:lumMod val="75000"/>
                              <a:lumOff val="0"/>
                            </a:schemeClr>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 id="AutoShape 30" o:spid="_x0000_s1026" type="#_x0000_t32" style="position:absolute;margin-left:1.5pt;margin-top:1.5pt;width:519.75pt;height:0;z-index:251936768;visibility:visible;mso-wrap-style:square;mso-width-percent:0;mso-height-percent:0;mso-wrap-distance-left:9pt;mso-wrap-distance-top:-3emu;mso-wrap-distance-right:9pt;mso-wrap-distance-bottom:-3emu;mso-position-horizontal:absolute;mso-position-horizontal-relative:text;mso-position-vertical:absolute;mso-position-vertical-relative:text;mso-width-percent:0;mso-height-percent:0;mso-width-relative:page;mso-height-relative:page" o:gfxdata="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" strokecolor="#365f91 [2404]"/>
            </w:pict>
          </mc:Fallback>
        </mc:AlternateContent>
      </w:r>
    </w:p>
    <w:p w14:paraId="78EDDCD7" w14:textId="77777777" w:rsidR="00FF2039" w:rsidRPr="00AF743D" w:rsidRDefault="00FF2039" w:rsidP="004D7FBF">
      <w:pPr>
        <w:widowControl/>
        <w:autoSpaceDE/>
        <w:autoSpaceDN/>
        <w:adjustRightInd/>
        <w:jc w:val="both"/>
        <w:rPr>
          <w:rFonts w:ascii="Century Gothic" w:hAnsi="Century Gothic"/>
          <w:sz w:val="18"/>
          <w:szCs w:val="18"/>
        </w:rPr>
      </w:pPr>
      <w:r w:rsidRPr="00AF743D">
        <w:rPr>
          <w:rFonts w:ascii="Century Gothic" w:hAnsi="Century Gothic"/>
          <w:sz w:val="18"/>
          <w:szCs w:val="18"/>
        </w:rPr>
        <w:t>Créé et dirigé par des professionnels de santé, Panacéa Conseil &amp; Formation Santé est un organisme de formation professionnelle continue agréé, spécialisé en soins, pratique de l’urgence et prévention des risques.</w:t>
      </w:r>
    </w:p>
    <w:p w14:paraId="583E0CB4" w14:textId="77777777" w:rsidR="00FF2039" w:rsidRPr="00AF743D" w:rsidRDefault="00FF2039" w:rsidP="004D7FBF">
      <w:pPr>
        <w:widowControl/>
        <w:autoSpaceDE/>
        <w:autoSpaceDN/>
        <w:adjustRightInd/>
        <w:jc w:val="both"/>
        <w:rPr>
          <w:rFonts w:ascii="Century Gothic" w:hAnsi="Century Gothic"/>
          <w:sz w:val="18"/>
          <w:szCs w:val="18"/>
        </w:rPr>
      </w:pPr>
    </w:p>
    <w:p w14:paraId="5F7A451B" w14:textId="77777777" w:rsidR="00FF2039" w:rsidRPr="00AF743D" w:rsidRDefault="00FF2039" w:rsidP="004D7FBF">
      <w:pPr>
        <w:widowControl/>
        <w:autoSpaceDE/>
        <w:autoSpaceDN/>
        <w:adjustRightInd/>
        <w:jc w:val="both"/>
        <w:rPr>
          <w:rFonts w:ascii="Century Gothic" w:hAnsi="Century Gothic" w:cs="Arial"/>
          <w:color w:val="365F91" w:themeColor="accent1" w:themeShade="BF"/>
          <w:sz w:val="18"/>
          <w:szCs w:val="18"/>
        </w:rPr>
      </w:pPr>
      <w:r w:rsidRPr="005F2568">
        <w:rPr>
          <w:rFonts w:ascii="Century Gothic" w:hAnsi="Century Gothic"/>
          <w:bCs/>
          <w:color w:val="365F91" w:themeColor="accent1" w:themeShade="BF"/>
          <w:sz w:val="18"/>
          <w:szCs w:val="18"/>
        </w:rPr>
        <w:sym w:font="Wingdings" w:char="F09F"/>
      </w:r>
      <w:r w:rsidRPr="00AF743D">
        <w:rPr>
          <w:rFonts w:ascii="Century Gothic" w:hAnsi="Century Gothic" w:cs="Arial"/>
          <w:color w:val="365F91" w:themeColor="accent1" w:themeShade="BF"/>
          <w:sz w:val="18"/>
          <w:szCs w:val="18"/>
        </w:rPr>
        <w:t xml:space="preserve">Accompagnement d’un enfant ou d’un adulte autiste ou TED : connaissances de base </w:t>
      </w:r>
    </w:p>
    <w:p w14:paraId="70BA1657" w14:textId="77777777" w:rsidR="00FF2039" w:rsidRPr="00AF743D" w:rsidRDefault="00FF2039" w:rsidP="004D7FBF">
      <w:pPr>
        <w:widowControl/>
        <w:autoSpaceDE/>
        <w:autoSpaceDN/>
        <w:adjustRightInd/>
        <w:jc w:val="both"/>
        <w:rPr>
          <w:rFonts w:ascii="Century Gothic" w:hAnsi="Century Gothic" w:cs="Arial"/>
          <w:color w:val="365F91" w:themeColor="accent1" w:themeShade="BF"/>
          <w:sz w:val="18"/>
          <w:szCs w:val="18"/>
        </w:rPr>
      </w:pPr>
      <w:r w:rsidRPr="005F2568">
        <w:rPr>
          <w:rFonts w:ascii="Century Gothic" w:hAnsi="Century Gothic"/>
          <w:bCs/>
          <w:color w:val="365F91" w:themeColor="accent1" w:themeShade="BF"/>
          <w:sz w:val="18"/>
          <w:szCs w:val="18"/>
        </w:rPr>
        <w:sym w:font="Wingdings" w:char="F09F"/>
      </w:r>
      <w:r w:rsidRPr="00AF743D">
        <w:rPr>
          <w:rFonts w:ascii="Century Gothic" w:hAnsi="Century Gothic" w:cs="Arial"/>
          <w:color w:val="365F91" w:themeColor="accent1" w:themeShade="BF"/>
          <w:sz w:val="18"/>
          <w:szCs w:val="18"/>
        </w:rPr>
        <w:t xml:space="preserve">Les particularités sensorielles chez la personne autiste ou TED </w:t>
      </w:r>
    </w:p>
    <w:p w14:paraId="2DF7F946" w14:textId="77777777" w:rsidR="00FF2039" w:rsidRPr="00AF743D" w:rsidRDefault="00FF2039" w:rsidP="004D7FBF">
      <w:pPr>
        <w:widowControl/>
        <w:autoSpaceDE/>
        <w:autoSpaceDN/>
        <w:adjustRightInd/>
        <w:jc w:val="both"/>
        <w:rPr>
          <w:rFonts w:ascii="Century Gothic" w:hAnsi="Century Gothic" w:cs="Arial"/>
          <w:color w:val="365F91" w:themeColor="accent1" w:themeShade="BF"/>
          <w:sz w:val="18"/>
          <w:szCs w:val="18"/>
        </w:rPr>
      </w:pPr>
      <w:r w:rsidRPr="005F2568">
        <w:rPr>
          <w:rFonts w:ascii="Century Gothic" w:hAnsi="Century Gothic"/>
          <w:bCs/>
          <w:color w:val="365F91" w:themeColor="accent1" w:themeShade="BF"/>
          <w:sz w:val="18"/>
          <w:szCs w:val="18"/>
        </w:rPr>
        <w:sym w:font="Wingdings" w:char="F09F"/>
      </w:r>
      <w:r w:rsidRPr="00AF743D">
        <w:rPr>
          <w:rFonts w:ascii="Century Gothic" w:hAnsi="Century Gothic" w:cs="Arial"/>
          <w:color w:val="365F91" w:themeColor="accent1" w:themeShade="BF"/>
          <w:sz w:val="18"/>
          <w:szCs w:val="18"/>
        </w:rPr>
        <w:t xml:space="preserve">Communiquer avec un enfant ou un adulte autiste ou TED </w:t>
      </w:r>
    </w:p>
    <w:p w14:paraId="1D22BB0A" w14:textId="77777777" w:rsidR="00FF2039" w:rsidRPr="00AF743D" w:rsidRDefault="00FF2039" w:rsidP="004D7FBF">
      <w:pPr>
        <w:widowControl/>
        <w:autoSpaceDE/>
        <w:autoSpaceDN/>
        <w:adjustRightInd/>
        <w:jc w:val="both"/>
        <w:rPr>
          <w:rFonts w:ascii="Century Gothic" w:hAnsi="Century Gothic" w:cs="Arial"/>
          <w:color w:val="365F91" w:themeColor="accent1" w:themeShade="BF"/>
          <w:sz w:val="18"/>
          <w:szCs w:val="18"/>
        </w:rPr>
      </w:pPr>
      <w:r w:rsidRPr="005F2568">
        <w:rPr>
          <w:rFonts w:ascii="Century Gothic" w:hAnsi="Century Gothic"/>
          <w:bCs/>
          <w:color w:val="365F91" w:themeColor="accent1" w:themeShade="BF"/>
          <w:sz w:val="18"/>
          <w:szCs w:val="18"/>
        </w:rPr>
        <w:sym w:font="Wingdings" w:char="F09F"/>
      </w:r>
      <w:r w:rsidRPr="00AF743D">
        <w:rPr>
          <w:rFonts w:ascii="Century Gothic" w:hAnsi="Century Gothic" w:cs="Arial"/>
          <w:color w:val="365F91" w:themeColor="accent1" w:themeShade="BF"/>
          <w:sz w:val="18"/>
          <w:szCs w:val="18"/>
        </w:rPr>
        <w:t xml:space="preserve">Comportements problèmes chez la personne autiste ou TED </w:t>
      </w:r>
    </w:p>
    <w:p w14:paraId="586E227B" w14:textId="77777777" w:rsidR="00FF2039" w:rsidRPr="00AF743D" w:rsidRDefault="00FF2039" w:rsidP="004D7FBF">
      <w:pPr>
        <w:widowControl/>
        <w:autoSpaceDE/>
        <w:autoSpaceDN/>
        <w:adjustRightInd/>
        <w:jc w:val="both"/>
        <w:rPr>
          <w:rFonts w:ascii="Century Gothic" w:eastAsia="Arial Unicode MS" w:hAnsi="Century Gothic"/>
          <w:color w:val="365F91" w:themeColor="accent1" w:themeShade="BF"/>
          <w:sz w:val="18"/>
          <w:szCs w:val="18"/>
        </w:rPr>
      </w:pPr>
      <w:r w:rsidRPr="005F2568">
        <w:rPr>
          <w:rFonts w:ascii="Century Gothic" w:hAnsi="Century Gothic"/>
          <w:bCs/>
          <w:color w:val="365F91" w:themeColor="accent1" w:themeShade="BF"/>
          <w:sz w:val="18"/>
          <w:szCs w:val="18"/>
        </w:rPr>
        <w:sym w:font="Wingdings" w:char="F09F"/>
      </w:r>
      <w:r w:rsidRPr="00AF743D">
        <w:rPr>
          <w:rFonts w:ascii="Century Gothic" w:eastAsia="Arial Unicode MS" w:hAnsi="Century Gothic"/>
          <w:color w:val="365F91" w:themeColor="accent1" w:themeShade="BF"/>
          <w:sz w:val="18"/>
          <w:szCs w:val="18"/>
        </w:rPr>
        <w:t>La démarche Snoezelen auprès des personnes handicapées</w:t>
      </w:r>
    </w:p>
    <w:p w14:paraId="142DBD33" w14:textId="77777777" w:rsidR="00FF2039" w:rsidRPr="00AF743D" w:rsidRDefault="00FF2039" w:rsidP="004D7FBF">
      <w:pPr>
        <w:widowControl/>
        <w:autoSpaceDE/>
        <w:autoSpaceDN/>
        <w:adjustRightInd/>
        <w:jc w:val="both"/>
        <w:rPr>
          <w:rFonts w:ascii="Century Gothic" w:hAnsi="Century Gothic"/>
          <w:color w:val="365F91" w:themeColor="accent1" w:themeShade="BF"/>
          <w:sz w:val="18"/>
          <w:szCs w:val="18"/>
        </w:rPr>
      </w:pPr>
      <w:r w:rsidRPr="005F2568">
        <w:rPr>
          <w:rFonts w:ascii="Century Gothic" w:hAnsi="Century Gothic"/>
          <w:bCs/>
          <w:color w:val="365F91" w:themeColor="accent1" w:themeShade="BF"/>
          <w:sz w:val="18"/>
          <w:szCs w:val="18"/>
        </w:rPr>
        <w:sym w:font="Wingdings" w:char="F09F"/>
      </w:r>
      <w:r w:rsidRPr="00AF743D">
        <w:rPr>
          <w:rFonts w:ascii="Century Gothic" w:hAnsi="Century Gothic"/>
          <w:color w:val="365F91" w:themeColor="accent1" w:themeShade="BF"/>
          <w:sz w:val="18"/>
          <w:szCs w:val="18"/>
        </w:rPr>
        <w:t>La démarche Snoezelen, vers une approche psychocorporelle globale</w:t>
      </w:r>
    </w:p>
    <w:p w14:paraId="39C01250" w14:textId="77777777" w:rsidR="00FF2039" w:rsidRPr="00AF743D" w:rsidRDefault="00FF2039" w:rsidP="004D7FBF">
      <w:pPr>
        <w:widowControl/>
        <w:autoSpaceDE/>
        <w:autoSpaceDN/>
        <w:adjustRightInd/>
        <w:jc w:val="both"/>
        <w:rPr>
          <w:rFonts w:ascii="Century Gothic" w:eastAsia="Arial Unicode MS" w:hAnsi="Century Gothic"/>
          <w:sz w:val="18"/>
          <w:szCs w:val="18"/>
        </w:rPr>
      </w:pPr>
    </w:p>
    <w:p w14:paraId="188B572A" w14:textId="77777777" w:rsidR="008B21BB" w:rsidRDefault="00FF2039" w:rsidP="004D7FBF">
      <w:pPr>
        <w:widowControl/>
        <w:autoSpaceDE/>
        <w:autoSpaceDN/>
        <w:adjustRightInd/>
        <w:jc w:val="both"/>
        <w:rPr>
          <w:rFonts w:ascii="Century Gothic" w:hAnsi="Century Gothic"/>
          <w:sz w:val="18"/>
          <w:szCs w:val="18"/>
        </w:rPr>
      </w:pPr>
      <w:r w:rsidRPr="00AF743D">
        <w:rPr>
          <w:rFonts w:ascii="Century Gothic" w:hAnsi="Century Gothic"/>
          <w:sz w:val="18"/>
          <w:szCs w:val="18"/>
        </w:rPr>
        <w:t>168 bis-170 rue Raymond Los</w:t>
      </w:r>
      <w:r>
        <w:rPr>
          <w:rFonts w:ascii="Century Gothic" w:hAnsi="Century Gothic"/>
          <w:sz w:val="18"/>
          <w:szCs w:val="18"/>
        </w:rPr>
        <w:t>serand – 75014 PARIS</w:t>
      </w:r>
    </w:p>
    <w:p w14:paraId="349BA067" w14:textId="77777777" w:rsidR="00FF2039" w:rsidRPr="00AF743D" w:rsidRDefault="00FF2039" w:rsidP="004D7FBF">
      <w:pPr>
        <w:widowControl/>
        <w:autoSpaceDE/>
        <w:autoSpaceDN/>
        <w:adjustRightInd/>
        <w:jc w:val="both"/>
        <w:rPr>
          <w:rFonts w:ascii="Century Gothic" w:hAnsi="Century Gothic"/>
          <w:sz w:val="18"/>
          <w:szCs w:val="18"/>
        </w:rPr>
      </w:pPr>
      <w:r>
        <w:rPr>
          <w:rFonts w:ascii="Century Gothic" w:hAnsi="Century Gothic"/>
          <w:sz w:val="18"/>
          <w:szCs w:val="18"/>
        </w:rPr>
        <w:t xml:space="preserve">Tél. : </w:t>
      </w:r>
      <w:r w:rsidRPr="00AF743D">
        <w:rPr>
          <w:rFonts w:ascii="Century Gothic" w:hAnsi="Century Gothic"/>
          <w:sz w:val="18"/>
          <w:szCs w:val="18"/>
        </w:rPr>
        <w:t>01 77 35 90 80</w:t>
      </w:r>
    </w:p>
    <w:p w14:paraId="51656775" w14:textId="77777777" w:rsidR="00FF2039" w:rsidRPr="00AF743D" w:rsidRDefault="00E9756C" w:rsidP="004D7FBF">
      <w:pPr>
        <w:widowControl/>
        <w:autoSpaceDE/>
        <w:autoSpaceDN/>
        <w:adjustRightInd/>
        <w:jc w:val="both"/>
        <w:rPr>
          <w:rFonts w:ascii="Century Gothic" w:hAnsi="Century Gothic"/>
          <w:sz w:val="18"/>
          <w:szCs w:val="18"/>
        </w:rPr>
      </w:pPr>
      <w:hyperlink r:id="rId204" w:history="1">
        <w:r w:rsidR="00FF2039" w:rsidRPr="00AF743D">
          <w:rPr>
            <w:rStyle w:val="Lienhypertexte"/>
            <w:rFonts w:ascii="Century Gothic" w:eastAsia="Arial Unicode MS" w:hAnsi="Century Gothic"/>
            <w:sz w:val="18"/>
            <w:szCs w:val="18"/>
            <w:u w:val="none"/>
          </w:rPr>
          <w:t>contact@panacea-conseil.com</w:t>
        </w:r>
      </w:hyperlink>
      <w:r w:rsidR="00FF2039" w:rsidRPr="00AF743D">
        <w:rPr>
          <w:rFonts w:ascii="Century Gothic" w:hAnsi="Century Gothic"/>
          <w:sz w:val="18"/>
          <w:szCs w:val="18"/>
        </w:rPr>
        <w:t xml:space="preserve"> / </w:t>
      </w:r>
      <w:hyperlink r:id="rId205" w:history="1">
        <w:r w:rsidR="00FF2039" w:rsidRPr="00AF743D">
          <w:rPr>
            <w:rStyle w:val="Lienhypertexte"/>
            <w:rFonts w:ascii="Century Gothic" w:hAnsi="Century Gothic"/>
            <w:sz w:val="18"/>
            <w:szCs w:val="18"/>
            <w:u w:val="none"/>
          </w:rPr>
          <w:t>http://panacea-conseil.com/node/560</w:t>
        </w:r>
      </w:hyperlink>
    </w:p>
    <w:p w14:paraId="3A3EDDC1" w14:textId="77777777" w:rsidR="00FF2039" w:rsidRPr="00AF743D" w:rsidRDefault="00FF2039" w:rsidP="004D7FBF">
      <w:pPr>
        <w:widowControl/>
        <w:autoSpaceDE/>
        <w:autoSpaceDN/>
        <w:adjustRightInd/>
        <w:jc w:val="both"/>
        <w:rPr>
          <w:rFonts w:ascii="Century Gothic" w:hAnsi="Century Gothic"/>
          <w:sz w:val="18"/>
          <w:szCs w:val="18"/>
        </w:rPr>
      </w:pPr>
      <w:r w:rsidRPr="00BB2303">
        <w:rPr>
          <w:rFonts w:ascii="Century Gothic" w:hAnsi="Century Gothic"/>
          <w:sz w:val="18"/>
          <w:szCs w:val="18"/>
        </w:rPr>
        <w:t>→</w:t>
      </w:r>
      <w:r>
        <w:rPr>
          <w:rFonts w:ascii="Century Gothic" w:hAnsi="Century Gothic"/>
          <w:color w:val="0000FF"/>
          <w:sz w:val="18"/>
          <w:szCs w:val="18"/>
        </w:rPr>
        <w:t xml:space="preserve"> </w:t>
      </w:r>
      <w:hyperlink r:id="rId206" w:history="1">
        <w:r w:rsidRPr="00AF743D">
          <w:rPr>
            <w:rStyle w:val="Lienhypertexte"/>
            <w:rFonts w:ascii="Century Gothic" w:hAnsi="Century Gothic"/>
            <w:sz w:val="18"/>
            <w:szCs w:val="18"/>
            <w:u w:val="none"/>
          </w:rPr>
          <w:t>Catalogue en ligne</w:t>
        </w:r>
      </w:hyperlink>
    </w:p>
    <w:p w14:paraId="18CDFE52" w14:textId="77777777" w:rsidR="006107F8" w:rsidRDefault="006107F8" w:rsidP="004D7FBF">
      <w:pPr>
        <w:jc w:val="both"/>
        <w:rPr>
          <w:rFonts w:ascii="Century Gothic" w:hAnsi="Century Gothic"/>
          <w:bCs/>
          <w:sz w:val="18"/>
          <w:szCs w:val="18"/>
        </w:rPr>
      </w:pPr>
    </w:p>
    <w:p w14:paraId="31A25506" w14:textId="77777777" w:rsidR="005251FF" w:rsidRPr="00360BE7" w:rsidRDefault="005251FF" w:rsidP="004D7FBF">
      <w:pPr>
        <w:jc w:val="both"/>
        <w:rPr>
          <w:rFonts w:ascii="Century Gothic" w:hAnsi="Century Gothic"/>
          <w:bCs/>
          <w:sz w:val="18"/>
          <w:szCs w:val="18"/>
        </w:rPr>
      </w:pPr>
    </w:p>
    <w:p w14:paraId="3BA49ABA" w14:textId="77777777" w:rsidR="006107F8" w:rsidRPr="00360BE7" w:rsidRDefault="006107F8" w:rsidP="004D7FBF">
      <w:pPr>
        <w:pStyle w:val="Sansinterligne"/>
        <w:jc w:val="both"/>
        <w:rPr>
          <w:rFonts w:ascii="Century Gothic" w:hAnsi="Century Gothic"/>
          <w:bCs/>
          <w:sz w:val="36"/>
          <w:szCs w:val="36"/>
        </w:rPr>
      </w:pPr>
      <w:r w:rsidRPr="00360BE7">
        <w:rPr>
          <w:rFonts w:ascii="Century Gothic" w:hAnsi="Century Gothic"/>
          <w:sz w:val="36"/>
          <w:szCs w:val="36"/>
        </w:rPr>
        <w:t xml:space="preserve">PRO AID AUTISME </w:t>
      </w:r>
      <w:r w:rsidRPr="00360BE7">
        <w:rPr>
          <w:rFonts w:ascii="Century Gothic" w:hAnsi="Century Gothic"/>
          <w:bCs/>
          <w:sz w:val="36"/>
          <w:szCs w:val="36"/>
        </w:rPr>
        <w:t xml:space="preserve"> </w:t>
      </w:r>
    </w:p>
    <w:p w14:paraId="34D0995A" w14:textId="77777777" w:rsidR="006107F8" w:rsidRPr="00360BE7" w:rsidRDefault="0087600A" w:rsidP="004D7FBF">
      <w:pPr>
        <w:pStyle w:val="Sansinterligne"/>
        <w:jc w:val="both"/>
        <w:rPr>
          <w:rFonts w:ascii="Century Gothic" w:hAnsi="Century Gothic"/>
          <w:bCs/>
          <w:sz w:val="18"/>
          <w:szCs w:val="18"/>
        </w:rPr>
      </w:pPr>
      <w:r>
        <w:rPr>
          <w:rFonts w:ascii="Century Gothic" w:hAnsi="Century Gothic"/>
          <w:bCs/>
          <w:noProof/>
          <w:sz w:val="18"/>
          <w:szCs w:val="18"/>
        </w:rPr>
        <mc:AlternateContent>
          <mc:Choice Requires="wps">
            <w:drawing>
              <wp:anchor distT="4294967293" distB="4294967293" distL="114300" distR="114300" simplePos="0" relativeHeight="251880448" behindDoc="0" locked="0" layoutInCell="1" allowOverlap="1" wp14:anchorId="7FA16959" wp14:editId="6E537F5A">
                <wp:simplePos x="0" y="0"/>
                <wp:positionH relativeFrom="column">
                  <wp:posOffset>19050</wp:posOffset>
                </wp:positionH>
                <wp:positionV relativeFrom="paragraph">
                  <wp:posOffset>10159</wp:posOffset>
                </wp:positionV>
                <wp:extent cx="6600825" cy="0"/>
                <wp:effectExtent l="0" t="0" r="28575" b="25400"/>
                <wp:wrapNone/>
                <wp:docPr id="64" name="AutoShape 73"/>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6600825" cy="0"/>
                        </a:xfrm>
                        <a:prstGeom prst="straightConnector1">
                          <a:avLst/>
                        </a:prstGeom>
                        <a:noFill/>
                        <a:ln w="9525">
                          <a:solidFill>
                            <a:schemeClr val="accent1">
                              <a:lumMod val="75000"/>
                              <a:lumOff val="0"/>
                            </a:schemeClr>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 id="AutoShape 73" o:spid="_x0000_s1026" type="#_x0000_t32" style="position:absolute;margin-left:1.5pt;margin-top:.8pt;width:519.75pt;height:0;z-index:251880448;visibility:visible;mso-wrap-style:square;mso-width-percent:0;mso-height-percent:0;mso-wrap-distance-left:9pt;mso-wrap-distance-top:-3emu;mso-wrap-distance-right:9pt;mso-wrap-distance-bottom:-3emu;mso-position-horizontal:absolute;mso-position-horizontal-relative:text;mso-position-vertical:absolute;mso-position-vertical-relative:text;mso-width-percent:0;mso-height-percent:0;mso-width-relative:page;mso-height-relative:page" o:gfxdata="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" strokecolor="#365f91 [2404]"/>
            </w:pict>
          </mc:Fallback>
        </mc:AlternateContent>
      </w:r>
    </w:p>
    <w:p w14:paraId="4197EBFC" w14:textId="77777777" w:rsidR="006107F8" w:rsidRPr="00C10DC2" w:rsidRDefault="006107F8" w:rsidP="004D7FBF">
      <w:pPr>
        <w:pStyle w:val="Sansinterligne"/>
        <w:jc w:val="both"/>
        <w:rPr>
          <w:rFonts w:ascii="Century Gothic" w:hAnsi="Century Gothic"/>
          <w:bCs/>
          <w:sz w:val="18"/>
          <w:szCs w:val="18"/>
        </w:rPr>
      </w:pPr>
      <w:r w:rsidRPr="00C10DC2">
        <w:rPr>
          <w:rFonts w:ascii="Century Gothic" w:hAnsi="Century Gothic"/>
          <w:bCs/>
          <w:sz w:val="18"/>
          <w:szCs w:val="18"/>
        </w:rPr>
        <w:t>L’association Pro Aid Autisme est le seul organisme français habilité par le TEACCH Program (Treatment and Education of Autistic and related Communication handicapped CHildren) pour dispenser des formations sur cette approche. Ces formations sont organisées pour les « accompagnants » des personnes avec autisme, c’est à dire les professionnels et les parents.</w:t>
      </w:r>
    </w:p>
    <w:p w14:paraId="7C44F7A9" w14:textId="77777777" w:rsidR="006107F8" w:rsidRPr="00C10DC2" w:rsidRDefault="006107F8" w:rsidP="004D7FBF">
      <w:pPr>
        <w:pStyle w:val="Sansinterligne"/>
        <w:jc w:val="both"/>
        <w:rPr>
          <w:rFonts w:ascii="Century Gothic" w:hAnsi="Century Gothic"/>
          <w:bCs/>
          <w:sz w:val="18"/>
          <w:szCs w:val="18"/>
        </w:rPr>
      </w:pPr>
    </w:p>
    <w:p w14:paraId="7CDE1BC8" w14:textId="77777777" w:rsidR="006107F8" w:rsidRPr="005F2568" w:rsidRDefault="005F2568" w:rsidP="004D7FBF">
      <w:pPr>
        <w:pStyle w:val="Titre2"/>
        <w:spacing w:before="0" w:beforeAutospacing="0" w:after="0" w:afterAutospacing="0"/>
        <w:jc w:val="both"/>
        <w:rPr>
          <w:rFonts w:ascii="Century Gothic" w:eastAsia="Times New Roman" w:hAnsi="Century Gothic"/>
          <w:b w:val="0"/>
          <w:bCs/>
          <w:color w:val="365F91" w:themeColor="accent1" w:themeShade="BF"/>
          <w:sz w:val="18"/>
          <w:szCs w:val="18"/>
        </w:rPr>
      </w:pPr>
      <w:r w:rsidRPr="005F2568">
        <w:rPr>
          <w:rFonts w:ascii="Century Gothic" w:hAnsi="Century Gothic"/>
          <w:bCs/>
          <w:color w:val="365F91" w:themeColor="accent1" w:themeShade="BF"/>
          <w:sz w:val="18"/>
          <w:szCs w:val="18"/>
        </w:rPr>
        <w:sym w:font="Wingdings" w:char="F09F"/>
      </w:r>
      <w:r w:rsidR="006107F8" w:rsidRPr="005F2568">
        <w:rPr>
          <w:rFonts w:ascii="Century Gothic" w:eastAsia="Times New Roman" w:hAnsi="Century Gothic"/>
          <w:b w:val="0"/>
          <w:bCs/>
          <w:color w:val="365F91" w:themeColor="accent1" w:themeShade="BF"/>
          <w:sz w:val="18"/>
          <w:szCs w:val="18"/>
        </w:rPr>
        <w:t>Formation en autisme : Stratégies pédagogiques et éducatives basées sur les particularités neuro-sensorielles et cognitives des personnes avec un trouble du spectre de l’autisme</w:t>
      </w:r>
    </w:p>
    <w:p w14:paraId="6FDCBE91" w14:textId="77777777" w:rsidR="006107F8" w:rsidRPr="005F2568" w:rsidRDefault="005F2568" w:rsidP="004D7FBF">
      <w:pPr>
        <w:pStyle w:val="Titre2"/>
        <w:spacing w:before="0" w:beforeAutospacing="0" w:after="0" w:afterAutospacing="0"/>
        <w:jc w:val="both"/>
        <w:rPr>
          <w:rFonts w:ascii="Century Gothic" w:hAnsi="Century Gothic"/>
          <w:color w:val="365F91" w:themeColor="accent1" w:themeShade="BF"/>
          <w:sz w:val="18"/>
          <w:szCs w:val="18"/>
        </w:rPr>
      </w:pPr>
      <w:r w:rsidRPr="005F2568">
        <w:rPr>
          <w:rFonts w:ascii="Century Gothic" w:hAnsi="Century Gothic"/>
          <w:bCs/>
          <w:color w:val="365F91" w:themeColor="accent1" w:themeShade="BF"/>
          <w:sz w:val="18"/>
          <w:szCs w:val="18"/>
        </w:rPr>
        <w:sym w:font="Wingdings" w:char="F09F"/>
      </w:r>
      <w:r w:rsidR="006107F8" w:rsidRPr="005F2568">
        <w:rPr>
          <w:rFonts w:ascii="Century Gothic" w:hAnsi="Century Gothic"/>
          <w:b w:val="0"/>
          <w:bCs/>
          <w:color w:val="365F91" w:themeColor="accent1" w:themeShade="BF"/>
          <w:sz w:val="18"/>
          <w:szCs w:val="18"/>
        </w:rPr>
        <w:t>Formation aux outils pédagogiques et socio-éducatifs du Programme TEACCH suivant les recommandations de la Haute Autorité de Santé</w:t>
      </w:r>
    </w:p>
    <w:p w14:paraId="0287A4B6" w14:textId="77777777" w:rsidR="006107F8" w:rsidRPr="00C10DC2" w:rsidRDefault="006107F8" w:rsidP="004D7FBF">
      <w:pPr>
        <w:pStyle w:val="Sansinterligne"/>
        <w:jc w:val="both"/>
        <w:rPr>
          <w:rFonts w:ascii="Century Gothic" w:hAnsi="Century Gothic"/>
          <w:bCs/>
          <w:sz w:val="18"/>
          <w:szCs w:val="18"/>
        </w:rPr>
      </w:pPr>
    </w:p>
    <w:p w14:paraId="28C67A1D" w14:textId="77777777" w:rsidR="006107F8" w:rsidRPr="00C10DC2" w:rsidRDefault="006107F8" w:rsidP="004D7FBF">
      <w:pPr>
        <w:jc w:val="both"/>
        <w:rPr>
          <w:rFonts w:ascii="Century Gothic" w:hAnsi="Century Gothic"/>
          <w:bCs/>
          <w:sz w:val="18"/>
          <w:szCs w:val="18"/>
        </w:rPr>
      </w:pPr>
      <w:r w:rsidRPr="00C10DC2">
        <w:rPr>
          <w:rFonts w:ascii="Century Gothic" w:hAnsi="Century Gothic"/>
          <w:bCs/>
          <w:sz w:val="18"/>
          <w:szCs w:val="18"/>
        </w:rPr>
        <w:t>19 rue des Martyrs – 75009 PARIS</w:t>
      </w:r>
    </w:p>
    <w:p w14:paraId="61477384" w14:textId="77777777" w:rsidR="006107F8" w:rsidRPr="00C10DC2" w:rsidRDefault="006107F8" w:rsidP="004D7FBF">
      <w:pPr>
        <w:jc w:val="both"/>
        <w:rPr>
          <w:rFonts w:ascii="Century Gothic" w:hAnsi="Century Gothic"/>
          <w:bCs/>
          <w:sz w:val="18"/>
          <w:szCs w:val="18"/>
        </w:rPr>
      </w:pPr>
      <w:r w:rsidRPr="00C10DC2">
        <w:rPr>
          <w:rFonts w:ascii="Century Gothic" w:hAnsi="Century Gothic"/>
          <w:sz w:val="18"/>
          <w:szCs w:val="18"/>
        </w:rPr>
        <w:t xml:space="preserve">Tél. : </w:t>
      </w:r>
      <w:r w:rsidRPr="00C10DC2">
        <w:rPr>
          <w:rFonts w:ascii="Century Gothic" w:hAnsi="Century Gothic"/>
          <w:bCs/>
          <w:sz w:val="18"/>
          <w:szCs w:val="18"/>
        </w:rPr>
        <w:t>09 54 11 61 27</w:t>
      </w:r>
    </w:p>
    <w:p w14:paraId="0D277CA7" w14:textId="77777777" w:rsidR="006107F8" w:rsidRPr="00C10DC2" w:rsidRDefault="00E9756C" w:rsidP="004D7FBF">
      <w:pPr>
        <w:jc w:val="both"/>
        <w:rPr>
          <w:rFonts w:ascii="Century Gothic" w:hAnsi="Century Gothic"/>
          <w:bCs/>
          <w:color w:val="0000FF"/>
          <w:sz w:val="18"/>
          <w:szCs w:val="18"/>
        </w:rPr>
      </w:pPr>
      <w:hyperlink r:id="rId207" w:history="1">
        <w:r w:rsidR="006107F8" w:rsidRPr="00C10DC2">
          <w:rPr>
            <w:rStyle w:val="Lienhypertexte"/>
            <w:rFonts w:ascii="Century Gothic" w:eastAsia="Arial Unicode MS" w:hAnsi="Century Gothic"/>
            <w:bCs/>
            <w:sz w:val="18"/>
            <w:szCs w:val="18"/>
            <w:u w:val="none"/>
          </w:rPr>
          <w:t>proaidautisme@free.fr</w:t>
        </w:r>
      </w:hyperlink>
      <w:r w:rsidR="006107F8" w:rsidRPr="00C10DC2">
        <w:rPr>
          <w:rFonts w:ascii="Century Gothic" w:hAnsi="Century Gothic"/>
          <w:sz w:val="18"/>
          <w:szCs w:val="18"/>
        </w:rPr>
        <w:t xml:space="preserve"> /</w:t>
      </w:r>
      <w:hyperlink r:id="rId208" w:history="1">
        <w:r w:rsidR="006107F8" w:rsidRPr="00C10DC2">
          <w:rPr>
            <w:rStyle w:val="Lienhypertexte"/>
            <w:rFonts w:ascii="Century Gothic" w:eastAsia="Arial Unicode MS" w:hAnsi="Century Gothic"/>
            <w:bCs/>
            <w:sz w:val="18"/>
            <w:szCs w:val="18"/>
            <w:u w:val="none"/>
          </w:rPr>
          <w:t>contact@proaidautisme.org</w:t>
        </w:r>
      </w:hyperlink>
      <w:r w:rsidR="006107F8" w:rsidRPr="00C10DC2">
        <w:rPr>
          <w:rFonts w:ascii="Century Gothic" w:hAnsi="Century Gothic"/>
          <w:color w:val="0000FF"/>
          <w:sz w:val="18"/>
          <w:szCs w:val="18"/>
        </w:rPr>
        <w:t xml:space="preserve"> </w:t>
      </w:r>
      <w:r w:rsidR="006107F8" w:rsidRPr="00C10DC2">
        <w:rPr>
          <w:rFonts w:ascii="Century Gothic" w:hAnsi="Century Gothic"/>
          <w:sz w:val="18"/>
          <w:szCs w:val="18"/>
        </w:rPr>
        <w:t xml:space="preserve">/ </w:t>
      </w:r>
      <w:hyperlink r:id="rId209" w:history="1">
        <w:r w:rsidR="006107F8" w:rsidRPr="00C10DC2">
          <w:rPr>
            <w:rStyle w:val="Lienhypertexte"/>
            <w:rFonts w:ascii="Century Gothic" w:eastAsia="Arial Unicode MS" w:hAnsi="Century Gothic"/>
            <w:bCs/>
            <w:sz w:val="18"/>
            <w:szCs w:val="18"/>
            <w:u w:val="none"/>
          </w:rPr>
          <w:t>www.proaidautisme.org</w:t>
        </w:r>
      </w:hyperlink>
    </w:p>
    <w:p w14:paraId="3EE5C326" w14:textId="77777777" w:rsidR="006107F8" w:rsidRPr="00360BE7" w:rsidRDefault="006107F8" w:rsidP="004D7FBF">
      <w:pPr>
        <w:pStyle w:val="Sansinterligne"/>
        <w:jc w:val="both"/>
        <w:rPr>
          <w:rFonts w:ascii="Century Gothic" w:hAnsi="Century Gothic"/>
          <w:bCs/>
          <w:sz w:val="18"/>
          <w:szCs w:val="18"/>
        </w:rPr>
      </w:pPr>
    </w:p>
    <w:p w14:paraId="0F7C504A" w14:textId="77777777" w:rsidR="006107F8" w:rsidRPr="00360BE7" w:rsidRDefault="006107F8" w:rsidP="004D7FBF">
      <w:pPr>
        <w:pStyle w:val="Sansinterligne"/>
        <w:jc w:val="both"/>
        <w:rPr>
          <w:rFonts w:ascii="Century Gothic" w:hAnsi="Century Gothic"/>
          <w:bCs/>
          <w:sz w:val="18"/>
          <w:szCs w:val="18"/>
        </w:rPr>
      </w:pPr>
    </w:p>
    <w:p w14:paraId="2F20E54D" w14:textId="77777777" w:rsidR="006107F8" w:rsidRPr="00360BE7" w:rsidRDefault="006107F8" w:rsidP="004D7FBF">
      <w:pPr>
        <w:jc w:val="both"/>
        <w:rPr>
          <w:rFonts w:ascii="Century Gothic" w:hAnsi="Century Gothic"/>
          <w:bCs/>
          <w:sz w:val="36"/>
          <w:szCs w:val="36"/>
        </w:rPr>
      </w:pPr>
      <w:r w:rsidRPr="00360BE7">
        <w:rPr>
          <w:rFonts w:ascii="Century Gothic" w:hAnsi="Century Gothic"/>
          <w:bCs/>
          <w:sz w:val="36"/>
          <w:szCs w:val="36"/>
        </w:rPr>
        <w:t>Pyramid Educational Consultant - PECS France</w:t>
      </w:r>
    </w:p>
    <w:p w14:paraId="1C097A37" w14:textId="77777777" w:rsidR="006107F8" w:rsidRPr="00360BE7" w:rsidRDefault="0087600A" w:rsidP="004D7FBF">
      <w:pPr>
        <w:jc w:val="both"/>
        <w:rPr>
          <w:rFonts w:ascii="Century Gothic" w:hAnsi="Century Gothic"/>
          <w:bCs/>
          <w:sz w:val="18"/>
          <w:szCs w:val="18"/>
        </w:rPr>
      </w:pPr>
      <w:r>
        <w:rPr>
          <w:rFonts w:ascii="Century Gothic" w:hAnsi="Century Gothic"/>
          <w:noProof/>
          <w:sz w:val="18"/>
          <w:szCs w:val="18"/>
        </w:rPr>
        <mc:AlternateContent>
          <mc:Choice Requires="wps">
            <w:drawing>
              <wp:anchor distT="4294967293" distB="4294967293" distL="114300" distR="114300" simplePos="0" relativeHeight="251888640" behindDoc="0" locked="0" layoutInCell="1" allowOverlap="1" wp14:anchorId="1449A200" wp14:editId="67D888AE">
                <wp:simplePos x="0" y="0"/>
                <wp:positionH relativeFrom="column">
                  <wp:posOffset>19050</wp:posOffset>
                </wp:positionH>
                <wp:positionV relativeFrom="paragraph">
                  <wp:posOffset>39369</wp:posOffset>
                </wp:positionV>
                <wp:extent cx="6600825" cy="0"/>
                <wp:effectExtent l="0" t="0" r="28575" b="25400"/>
                <wp:wrapNone/>
                <wp:docPr id="30" name="AutoShape 116"/>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6600825" cy="0"/>
                        </a:xfrm>
                        <a:prstGeom prst="straightConnector1">
                          <a:avLst/>
                        </a:prstGeom>
                        <a:noFill/>
                        <a:ln w="9525">
                          <a:solidFill>
                            <a:schemeClr val="accent1">
                              <a:lumMod val="75000"/>
                              <a:lumOff val="0"/>
                            </a:schemeClr>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 id="AutoShape 116" o:spid="_x0000_s1026" type="#_x0000_t32" style="position:absolute;margin-left:1.5pt;margin-top:3.1pt;width:519.75pt;height:0;z-index:251888640;visibility:visible;mso-wrap-style:square;mso-width-percent:0;mso-height-percent:0;mso-wrap-distance-left:9pt;mso-wrap-distance-top:-3emu;mso-wrap-distance-right:9pt;mso-wrap-distance-bottom:-3emu;mso-position-horizontal:absolute;mso-position-horizontal-relative:text;mso-position-vertical:absolute;mso-position-vertical-relative:text;mso-width-percent:0;mso-height-percent:0;mso-width-relative:page;mso-height-relative:page" o:gfxdata="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" strokecolor="#365f91 [2404]"/>
            </w:pict>
          </mc:Fallback>
        </mc:AlternateContent>
      </w:r>
    </w:p>
    <w:p w14:paraId="32A24F25" w14:textId="77777777" w:rsidR="006107F8" w:rsidRPr="00C10DC2" w:rsidRDefault="006107F8" w:rsidP="004D7FBF">
      <w:pPr>
        <w:jc w:val="both"/>
        <w:rPr>
          <w:rFonts w:ascii="Century Gothic" w:hAnsi="Century Gothic"/>
          <w:bCs/>
          <w:sz w:val="18"/>
          <w:szCs w:val="18"/>
        </w:rPr>
      </w:pPr>
      <w:r w:rsidRPr="00C10DC2">
        <w:rPr>
          <w:rFonts w:ascii="Century Gothic" w:hAnsi="Century Gothic"/>
          <w:bCs/>
          <w:sz w:val="18"/>
          <w:szCs w:val="18"/>
        </w:rPr>
        <w:t>Les consultants de PECS France (la filiale française de « Pyramid Educational Consultants ») offrent un éventail de services, de conseils et de produits aux personnels médico-sociaux et aux parents d'enfants atteints d'autisme et d'autres troubles graves de la communication orale. L’organisme est habilité par l’OGDPC à dispenser des programmes de DPC. Toutes les formations proposées dans le catalogue des formations INTER peuvent être dispensées en INTRA.</w:t>
      </w:r>
    </w:p>
    <w:p w14:paraId="17C31D01" w14:textId="77777777" w:rsidR="006107F8" w:rsidRPr="00C10DC2" w:rsidRDefault="006107F8" w:rsidP="004D7FBF">
      <w:pPr>
        <w:jc w:val="both"/>
        <w:rPr>
          <w:rFonts w:ascii="Century Gothic" w:hAnsi="Century Gothic"/>
          <w:bCs/>
          <w:sz w:val="18"/>
          <w:szCs w:val="18"/>
        </w:rPr>
      </w:pPr>
    </w:p>
    <w:p w14:paraId="333C6BAF" w14:textId="77777777" w:rsidR="006107F8" w:rsidRPr="005F2568" w:rsidRDefault="006107F8" w:rsidP="004D7FBF">
      <w:pPr>
        <w:jc w:val="both"/>
        <w:rPr>
          <w:rFonts w:ascii="Century Gothic" w:hAnsi="Century Gothic"/>
          <w:bCs/>
          <w:color w:val="365F91" w:themeColor="accent1" w:themeShade="BF"/>
          <w:sz w:val="18"/>
          <w:szCs w:val="18"/>
        </w:rPr>
      </w:pPr>
      <w:r w:rsidRPr="005F2568">
        <w:rPr>
          <w:rFonts w:ascii="Century Gothic" w:hAnsi="Century Gothic"/>
          <w:bCs/>
          <w:color w:val="365F91" w:themeColor="accent1" w:themeShade="BF"/>
          <w:sz w:val="18"/>
          <w:szCs w:val="18"/>
        </w:rPr>
        <w:sym w:font="Wingdings" w:char="F09F"/>
      </w:r>
      <w:r w:rsidRPr="005F2568">
        <w:rPr>
          <w:rFonts w:ascii="Century Gothic" w:hAnsi="Century Gothic"/>
          <w:bCs/>
          <w:color w:val="365F91" w:themeColor="accent1" w:themeShade="BF"/>
          <w:sz w:val="18"/>
          <w:szCs w:val="18"/>
        </w:rPr>
        <w:t>Formation PECS - Niveau 1</w:t>
      </w:r>
    </w:p>
    <w:p w14:paraId="2FFBD485" w14:textId="77777777" w:rsidR="006107F8" w:rsidRPr="005F2568" w:rsidRDefault="006107F8" w:rsidP="004D7FBF">
      <w:pPr>
        <w:jc w:val="both"/>
        <w:rPr>
          <w:rFonts w:ascii="Century Gothic" w:hAnsi="Century Gothic"/>
          <w:bCs/>
          <w:color w:val="365F91" w:themeColor="accent1" w:themeShade="BF"/>
          <w:sz w:val="18"/>
          <w:szCs w:val="18"/>
        </w:rPr>
      </w:pPr>
      <w:r w:rsidRPr="005F2568">
        <w:rPr>
          <w:rFonts w:ascii="Century Gothic" w:hAnsi="Century Gothic"/>
          <w:bCs/>
          <w:color w:val="365F91" w:themeColor="accent1" w:themeShade="BF"/>
          <w:sz w:val="18"/>
          <w:szCs w:val="18"/>
        </w:rPr>
        <w:sym w:font="Wingdings" w:char="F09F"/>
      </w:r>
      <w:r w:rsidRPr="005F2568">
        <w:rPr>
          <w:rFonts w:ascii="Century Gothic" w:hAnsi="Century Gothic"/>
          <w:bCs/>
          <w:color w:val="365F91" w:themeColor="accent1" w:themeShade="BF"/>
          <w:sz w:val="18"/>
          <w:szCs w:val="18"/>
        </w:rPr>
        <w:t xml:space="preserve">Les 9 aptitudes essentielles à la communication </w:t>
      </w:r>
    </w:p>
    <w:p w14:paraId="6B14B1C7" w14:textId="77777777" w:rsidR="006107F8" w:rsidRPr="005F2568" w:rsidRDefault="006107F8" w:rsidP="004D7FBF">
      <w:pPr>
        <w:jc w:val="both"/>
        <w:rPr>
          <w:rFonts w:ascii="Century Gothic" w:hAnsi="Century Gothic"/>
          <w:bCs/>
          <w:color w:val="365F91" w:themeColor="accent1" w:themeShade="BF"/>
          <w:sz w:val="18"/>
          <w:szCs w:val="18"/>
        </w:rPr>
      </w:pPr>
      <w:r w:rsidRPr="005F2568">
        <w:rPr>
          <w:rFonts w:ascii="Century Gothic" w:hAnsi="Century Gothic"/>
          <w:bCs/>
          <w:color w:val="365F91" w:themeColor="accent1" w:themeShade="BF"/>
          <w:sz w:val="18"/>
          <w:szCs w:val="18"/>
        </w:rPr>
        <w:sym w:font="Wingdings" w:char="F09F"/>
      </w:r>
      <w:r w:rsidRPr="005F2568">
        <w:rPr>
          <w:rFonts w:ascii="Century Gothic" w:hAnsi="Century Gothic"/>
          <w:bCs/>
          <w:color w:val="365F91" w:themeColor="accent1" w:themeShade="BF"/>
          <w:sz w:val="18"/>
          <w:szCs w:val="18"/>
        </w:rPr>
        <w:t>PECS Avancé - Niveau 2</w:t>
      </w:r>
    </w:p>
    <w:p w14:paraId="13F519BB" w14:textId="77777777" w:rsidR="006107F8" w:rsidRPr="005F2568" w:rsidRDefault="006107F8" w:rsidP="004D7FBF">
      <w:pPr>
        <w:jc w:val="both"/>
        <w:rPr>
          <w:rFonts w:ascii="Century Gothic" w:hAnsi="Century Gothic"/>
          <w:bCs/>
          <w:color w:val="365F91" w:themeColor="accent1" w:themeShade="BF"/>
          <w:sz w:val="18"/>
          <w:szCs w:val="18"/>
        </w:rPr>
      </w:pPr>
      <w:r w:rsidRPr="005F2568">
        <w:rPr>
          <w:rFonts w:ascii="Century Gothic" w:hAnsi="Century Gothic"/>
          <w:bCs/>
          <w:color w:val="365F91" w:themeColor="accent1" w:themeShade="BF"/>
          <w:sz w:val="18"/>
          <w:szCs w:val="18"/>
        </w:rPr>
        <w:sym w:font="Wingdings" w:char="F09F"/>
      </w:r>
      <w:r w:rsidRPr="005F2568">
        <w:rPr>
          <w:rFonts w:ascii="Century Gothic" w:hAnsi="Century Gothic"/>
          <w:bCs/>
          <w:color w:val="365F91" w:themeColor="accent1" w:themeShade="BF"/>
          <w:sz w:val="18"/>
          <w:szCs w:val="18"/>
        </w:rPr>
        <w:t xml:space="preserve">Transition PECS : </w:t>
      </w:r>
      <w:r w:rsidRPr="005F2568">
        <w:rPr>
          <w:rFonts w:ascii="Century Gothic" w:eastAsiaTheme="minorHAnsi" w:hAnsi="Century Gothic" w:cs="Gotham-Light"/>
          <w:color w:val="365F91" w:themeColor="accent1" w:themeShade="BF"/>
          <w:sz w:val="18"/>
          <w:szCs w:val="18"/>
          <w:lang w:eastAsia="en-US"/>
        </w:rPr>
        <w:t>Pour une transition réussie du classeur vers une tablette numérique</w:t>
      </w:r>
    </w:p>
    <w:p w14:paraId="3CE8C6EB" w14:textId="77777777" w:rsidR="006107F8" w:rsidRPr="005F2568" w:rsidRDefault="006107F8" w:rsidP="004D7FBF">
      <w:pPr>
        <w:jc w:val="both"/>
        <w:rPr>
          <w:rFonts w:ascii="Century Gothic" w:hAnsi="Century Gothic"/>
          <w:bCs/>
          <w:color w:val="365F91" w:themeColor="accent1" w:themeShade="BF"/>
          <w:sz w:val="18"/>
          <w:szCs w:val="18"/>
        </w:rPr>
      </w:pPr>
      <w:r w:rsidRPr="005F2568">
        <w:rPr>
          <w:rFonts w:ascii="Century Gothic" w:hAnsi="Century Gothic"/>
          <w:bCs/>
          <w:color w:val="365F91" w:themeColor="accent1" w:themeShade="BF"/>
          <w:sz w:val="18"/>
          <w:szCs w:val="18"/>
        </w:rPr>
        <w:sym w:font="Wingdings" w:char="F09F"/>
      </w:r>
      <w:r w:rsidRPr="005F2568">
        <w:rPr>
          <w:rFonts w:ascii="Century Gothic" w:hAnsi="Century Gothic"/>
          <w:bCs/>
          <w:color w:val="365F91" w:themeColor="accent1" w:themeShade="BF"/>
          <w:sz w:val="18"/>
          <w:szCs w:val="18"/>
        </w:rPr>
        <w:t>ABA Fonctionnel</w:t>
      </w:r>
    </w:p>
    <w:p w14:paraId="4923F0C0" w14:textId="77777777" w:rsidR="006107F8" w:rsidRPr="005F2568" w:rsidRDefault="006107F8" w:rsidP="004D7FBF">
      <w:pPr>
        <w:jc w:val="both"/>
        <w:rPr>
          <w:rFonts w:ascii="Century Gothic" w:hAnsi="Century Gothic"/>
          <w:bCs/>
          <w:color w:val="365F91" w:themeColor="accent1" w:themeShade="BF"/>
          <w:sz w:val="18"/>
          <w:szCs w:val="18"/>
        </w:rPr>
      </w:pPr>
      <w:r w:rsidRPr="005F2568">
        <w:rPr>
          <w:rFonts w:ascii="Century Gothic" w:hAnsi="Century Gothic"/>
          <w:bCs/>
          <w:color w:val="365F91" w:themeColor="accent1" w:themeShade="BF"/>
          <w:sz w:val="18"/>
          <w:szCs w:val="18"/>
        </w:rPr>
        <w:sym w:font="Wingdings" w:char="F09F"/>
      </w:r>
      <w:r w:rsidRPr="005F2568">
        <w:rPr>
          <w:rFonts w:ascii="Century Gothic" w:hAnsi="Century Gothic"/>
          <w:bCs/>
          <w:color w:val="365F91" w:themeColor="accent1" w:themeShade="BF"/>
          <w:sz w:val="18"/>
          <w:szCs w:val="18"/>
        </w:rPr>
        <w:t>Formation aux opérants verbaux (Verbal Behavior)</w:t>
      </w:r>
    </w:p>
    <w:p w14:paraId="02D7C541" w14:textId="77777777" w:rsidR="006107F8" w:rsidRPr="005F2568" w:rsidRDefault="006107F8" w:rsidP="004D7FBF">
      <w:pPr>
        <w:jc w:val="both"/>
        <w:rPr>
          <w:rFonts w:ascii="Century Gothic" w:hAnsi="Century Gothic"/>
          <w:bCs/>
          <w:color w:val="365F91" w:themeColor="accent1" w:themeShade="BF"/>
          <w:sz w:val="18"/>
          <w:szCs w:val="18"/>
        </w:rPr>
      </w:pPr>
      <w:r w:rsidRPr="005F2568">
        <w:rPr>
          <w:rFonts w:ascii="Century Gothic" w:hAnsi="Century Gothic"/>
          <w:bCs/>
          <w:color w:val="365F91" w:themeColor="accent1" w:themeShade="BF"/>
          <w:sz w:val="18"/>
          <w:szCs w:val="18"/>
        </w:rPr>
        <w:sym w:font="Wingdings" w:char="F09F"/>
      </w:r>
      <w:r w:rsidRPr="005F2568">
        <w:rPr>
          <w:rFonts w:ascii="Century Gothic" w:hAnsi="Century Gothic"/>
          <w:bCs/>
          <w:color w:val="365F91" w:themeColor="accent1" w:themeShade="BF"/>
          <w:sz w:val="18"/>
          <w:szCs w:val="18"/>
        </w:rPr>
        <w:t>La gestion des comportements difficiles</w:t>
      </w:r>
    </w:p>
    <w:p w14:paraId="2AB6F760" w14:textId="77777777" w:rsidR="006107F8" w:rsidRPr="005F2568" w:rsidRDefault="006107F8" w:rsidP="004D7FBF">
      <w:pPr>
        <w:jc w:val="both"/>
        <w:rPr>
          <w:rFonts w:ascii="Century Gothic" w:hAnsi="Century Gothic"/>
          <w:bCs/>
          <w:color w:val="365F91" w:themeColor="accent1" w:themeShade="BF"/>
          <w:sz w:val="18"/>
          <w:szCs w:val="18"/>
        </w:rPr>
      </w:pPr>
      <w:r w:rsidRPr="005F2568">
        <w:rPr>
          <w:rFonts w:ascii="Century Gothic" w:hAnsi="Century Gothic"/>
          <w:bCs/>
          <w:color w:val="365F91" w:themeColor="accent1" w:themeShade="BF"/>
          <w:sz w:val="18"/>
          <w:szCs w:val="18"/>
        </w:rPr>
        <w:sym w:font="Wingdings" w:char="F09F"/>
      </w:r>
      <w:r w:rsidRPr="005F2568">
        <w:rPr>
          <w:rFonts w:ascii="Century Gothic" w:hAnsi="Century Gothic"/>
          <w:bCs/>
          <w:color w:val="365F91" w:themeColor="accent1" w:themeShade="BF"/>
          <w:sz w:val="18"/>
          <w:szCs w:val="18"/>
        </w:rPr>
        <w:t>Le langage des émotions</w:t>
      </w:r>
    </w:p>
    <w:p w14:paraId="483CF086" w14:textId="77777777" w:rsidR="006107F8" w:rsidRPr="005F2568" w:rsidRDefault="006107F8" w:rsidP="004D7FBF">
      <w:pPr>
        <w:jc w:val="both"/>
        <w:rPr>
          <w:rFonts w:ascii="Century Gothic" w:hAnsi="Century Gothic"/>
          <w:bCs/>
          <w:color w:val="365F91" w:themeColor="accent1" w:themeShade="BF"/>
          <w:sz w:val="18"/>
          <w:szCs w:val="18"/>
        </w:rPr>
      </w:pPr>
      <w:r w:rsidRPr="005F2568">
        <w:rPr>
          <w:rFonts w:ascii="Century Gothic" w:hAnsi="Century Gothic"/>
          <w:bCs/>
          <w:color w:val="365F91" w:themeColor="accent1" w:themeShade="BF"/>
          <w:sz w:val="18"/>
          <w:szCs w:val="18"/>
        </w:rPr>
        <w:sym w:font="Wingdings" w:char="F09F"/>
      </w:r>
      <w:r w:rsidRPr="005F2568">
        <w:rPr>
          <w:rFonts w:ascii="Century Gothic" w:hAnsi="Century Gothic"/>
          <w:bCs/>
          <w:color w:val="365F91" w:themeColor="accent1" w:themeShade="BF"/>
          <w:sz w:val="18"/>
          <w:szCs w:val="18"/>
        </w:rPr>
        <w:t>Syndrome d’Asperger : difficultés spécifiques et stratégies efficaces</w:t>
      </w:r>
    </w:p>
    <w:p w14:paraId="64E41C92" w14:textId="77777777" w:rsidR="006107F8" w:rsidRPr="005F2568" w:rsidRDefault="006107F8" w:rsidP="004D7FBF">
      <w:pPr>
        <w:widowControl/>
        <w:autoSpaceDE/>
        <w:autoSpaceDN/>
        <w:adjustRightInd/>
        <w:jc w:val="both"/>
        <w:rPr>
          <w:rFonts w:ascii="Century Gothic" w:hAnsi="Century Gothic"/>
          <w:bCs/>
          <w:color w:val="365F91" w:themeColor="accent1" w:themeShade="BF"/>
          <w:sz w:val="18"/>
          <w:szCs w:val="18"/>
        </w:rPr>
      </w:pPr>
      <w:r w:rsidRPr="005F2568">
        <w:rPr>
          <w:rFonts w:ascii="Century Gothic" w:hAnsi="Century Gothic"/>
          <w:bCs/>
          <w:color w:val="365F91" w:themeColor="accent1" w:themeShade="BF"/>
          <w:sz w:val="18"/>
          <w:szCs w:val="18"/>
        </w:rPr>
        <w:sym w:font="Wingdings" w:char="F09F"/>
      </w:r>
      <w:r w:rsidRPr="005F2568">
        <w:rPr>
          <w:rFonts w:ascii="Century Gothic" w:hAnsi="Century Gothic"/>
          <w:bCs/>
          <w:color w:val="365F91" w:themeColor="accent1" w:themeShade="BF"/>
          <w:sz w:val="18"/>
          <w:szCs w:val="18"/>
        </w:rPr>
        <w:t>Formations et super visions d’Unités d’Enseignement ou classes adaptées</w:t>
      </w:r>
    </w:p>
    <w:p w14:paraId="1E28E95A" w14:textId="77777777" w:rsidR="006107F8" w:rsidRPr="00C10DC2" w:rsidRDefault="006107F8" w:rsidP="004D7FBF">
      <w:pPr>
        <w:jc w:val="both"/>
        <w:rPr>
          <w:rFonts w:ascii="Century Gothic" w:hAnsi="Century Gothic"/>
          <w:bCs/>
          <w:sz w:val="18"/>
          <w:szCs w:val="18"/>
        </w:rPr>
      </w:pPr>
    </w:p>
    <w:p w14:paraId="228CF325" w14:textId="77777777" w:rsidR="006107F8" w:rsidRPr="00C10DC2" w:rsidRDefault="006107F8" w:rsidP="004D7FBF">
      <w:pPr>
        <w:jc w:val="both"/>
        <w:rPr>
          <w:rFonts w:ascii="Century Gothic" w:hAnsi="Century Gothic"/>
          <w:bCs/>
          <w:sz w:val="18"/>
          <w:szCs w:val="18"/>
        </w:rPr>
      </w:pPr>
      <w:r w:rsidRPr="00C10DC2">
        <w:rPr>
          <w:rFonts w:ascii="Century Gothic" w:hAnsi="Century Gothic"/>
          <w:bCs/>
          <w:sz w:val="18"/>
          <w:szCs w:val="18"/>
        </w:rPr>
        <w:t>13 rue Jean Mermoz – 94340 JOINVILLE-LE-PONT</w:t>
      </w:r>
    </w:p>
    <w:p w14:paraId="145896EE" w14:textId="77777777" w:rsidR="006107F8" w:rsidRPr="00C10DC2" w:rsidRDefault="006107F8" w:rsidP="004D7FBF">
      <w:pPr>
        <w:jc w:val="both"/>
        <w:rPr>
          <w:rFonts w:ascii="Century Gothic" w:hAnsi="Century Gothic"/>
          <w:bCs/>
          <w:sz w:val="18"/>
          <w:szCs w:val="18"/>
        </w:rPr>
      </w:pPr>
      <w:r w:rsidRPr="00C10DC2">
        <w:rPr>
          <w:rFonts w:ascii="Century Gothic" w:hAnsi="Century Gothic"/>
          <w:sz w:val="18"/>
          <w:szCs w:val="18"/>
        </w:rPr>
        <w:t xml:space="preserve">Tél. : </w:t>
      </w:r>
      <w:r w:rsidRPr="00C10DC2">
        <w:rPr>
          <w:rFonts w:ascii="Century Gothic" w:hAnsi="Century Gothic"/>
          <w:bCs/>
          <w:sz w:val="18"/>
          <w:szCs w:val="18"/>
        </w:rPr>
        <w:t xml:space="preserve">01 75 43 29 63 / </w:t>
      </w:r>
      <w:r w:rsidRPr="00C10DC2">
        <w:rPr>
          <w:rFonts w:ascii="Century Gothic" w:hAnsi="Century Gothic"/>
          <w:sz w:val="18"/>
          <w:szCs w:val="18"/>
        </w:rPr>
        <w:t xml:space="preserve">Fax : </w:t>
      </w:r>
      <w:r w:rsidRPr="00C10DC2">
        <w:rPr>
          <w:rFonts w:ascii="Century Gothic" w:hAnsi="Century Gothic"/>
          <w:bCs/>
          <w:sz w:val="18"/>
          <w:szCs w:val="18"/>
        </w:rPr>
        <w:t>01 75 43 29 61</w:t>
      </w:r>
    </w:p>
    <w:p w14:paraId="25A2DCB0" w14:textId="77777777" w:rsidR="006107F8" w:rsidRPr="00C10DC2" w:rsidRDefault="00E9756C" w:rsidP="004D7FBF">
      <w:pPr>
        <w:jc w:val="both"/>
        <w:rPr>
          <w:rFonts w:ascii="Century Gothic" w:hAnsi="Century Gothic"/>
          <w:bCs/>
          <w:color w:val="0000FF"/>
          <w:sz w:val="18"/>
          <w:szCs w:val="18"/>
        </w:rPr>
      </w:pPr>
      <w:hyperlink r:id="rId210" w:history="1">
        <w:r w:rsidR="006107F8" w:rsidRPr="00C10DC2">
          <w:rPr>
            <w:rStyle w:val="Lienhypertexte"/>
            <w:rFonts w:ascii="Century Gothic" w:eastAsia="Arial Unicode MS" w:hAnsi="Century Gothic"/>
            <w:bCs/>
            <w:sz w:val="18"/>
            <w:szCs w:val="18"/>
            <w:u w:val="none"/>
          </w:rPr>
          <w:t>administration@pecs-france.fr</w:t>
        </w:r>
      </w:hyperlink>
      <w:r w:rsidR="006107F8" w:rsidRPr="00C10DC2">
        <w:rPr>
          <w:rFonts w:ascii="Century Gothic" w:hAnsi="Century Gothic"/>
          <w:color w:val="0000FF"/>
          <w:sz w:val="18"/>
          <w:szCs w:val="18"/>
        </w:rPr>
        <w:t xml:space="preserve"> </w:t>
      </w:r>
      <w:r w:rsidR="006107F8" w:rsidRPr="00C10DC2">
        <w:rPr>
          <w:rFonts w:ascii="Century Gothic" w:hAnsi="Century Gothic"/>
          <w:sz w:val="18"/>
          <w:szCs w:val="18"/>
        </w:rPr>
        <w:t xml:space="preserve">/ </w:t>
      </w:r>
      <w:hyperlink r:id="rId211" w:history="1">
        <w:r w:rsidR="006107F8" w:rsidRPr="00C10DC2">
          <w:rPr>
            <w:rStyle w:val="Lienhypertexte"/>
            <w:rFonts w:ascii="Century Gothic" w:eastAsia="Arial Unicode MS" w:hAnsi="Century Gothic"/>
            <w:bCs/>
            <w:sz w:val="18"/>
            <w:szCs w:val="18"/>
            <w:u w:val="none"/>
          </w:rPr>
          <w:t>www.pecs-france.fr</w:t>
        </w:r>
      </w:hyperlink>
    </w:p>
    <w:p w14:paraId="73F91690" w14:textId="77777777" w:rsidR="006107F8" w:rsidRPr="00C10DC2" w:rsidRDefault="006107F8" w:rsidP="004D7FBF">
      <w:pPr>
        <w:jc w:val="both"/>
        <w:rPr>
          <w:rFonts w:ascii="Century Gothic" w:hAnsi="Century Gothic"/>
          <w:bCs/>
          <w:color w:val="0000FF"/>
          <w:sz w:val="18"/>
          <w:szCs w:val="18"/>
        </w:rPr>
      </w:pPr>
      <w:r w:rsidRPr="00C10DC2">
        <w:rPr>
          <w:rFonts w:ascii="Century Gothic" w:hAnsi="Century Gothic"/>
          <w:bCs/>
          <w:sz w:val="18"/>
          <w:szCs w:val="18"/>
        </w:rPr>
        <w:t>→</w:t>
      </w:r>
      <w:r w:rsidR="00EA7CA7" w:rsidRPr="00C10DC2">
        <w:rPr>
          <w:rFonts w:ascii="Century Gothic" w:hAnsi="Century Gothic"/>
          <w:bCs/>
          <w:sz w:val="18"/>
          <w:szCs w:val="18"/>
        </w:rPr>
        <w:t xml:space="preserve"> </w:t>
      </w:r>
      <w:hyperlink r:id="rId212" w:history="1">
        <w:r w:rsidRPr="00C10DC2">
          <w:rPr>
            <w:rStyle w:val="Lienhypertexte"/>
            <w:rFonts w:ascii="Century Gothic" w:eastAsia="Arial Unicode MS" w:hAnsi="Century Gothic"/>
            <w:sz w:val="18"/>
            <w:szCs w:val="18"/>
            <w:u w:val="none"/>
          </w:rPr>
          <w:t>Catalogue en ligne</w:t>
        </w:r>
      </w:hyperlink>
    </w:p>
    <w:p w14:paraId="35E38F38" w14:textId="77777777" w:rsidR="006107F8" w:rsidRPr="00360BE7" w:rsidRDefault="006107F8" w:rsidP="004D7FBF">
      <w:pPr>
        <w:jc w:val="both"/>
        <w:rPr>
          <w:rFonts w:ascii="Century Gothic" w:hAnsi="Century Gothic"/>
          <w:sz w:val="18"/>
          <w:szCs w:val="18"/>
        </w:rPr>
      </w:pPr>
    </w:p>
    <w:p w14:paraId="75FA2963" w14:textId="77777777" w:rsidR="006107F8" w:rsidRPr="00360BE7" w:rsidRDefault="006107F8" w:rsidP="004D7FBF">
      <w:pPr>
        <w:jc w:val="both"/>
        <w:rPr>
          <w:rFonts w:ascii="Century Gothic" w:hAnsi="Century Gothic"/>
          <w:sz w:val="18"/>
          <w:szCs w:val="18"/>
        </w:rPr>
      </w:pPr>
    </w:p>
    <w:p w14:paraId="1912B733" w14:textId="77777777" w:rsidR="006107F8" w:rsidRPr="00360BE7" w:rsidRDefault="006107F8" w:rsidP="004D7FBF">
      <w:pPr>
        <w:jc w:val="both"/>
        <w:rPr>
          <w:rFonts w:ascii="Century Gothic" w:hAnsi="Century Gothic"/>
          <w:sz w:val="36"/>
          <w:szCs w:val="36"/>
        </w:rPr>
      </w:pPr>
      <w:r w:rsidRPr="00360BE7">
        <w:rPr>
          <w:rFonts w:ascii="Century Gothic" w:hAnsi="Century Gothic"/>
          <w:sz w:val="36"/>
          <w:szCs w:val="36"/>
        </w:rPr>
        <w:t>SOFOR</w:t>
      </w:r>
    </w:p>
    <w:p w14:paraId="7E0AD94B" w14:textId="77777777" w:rsidR="006107F8" w:rsidRPr="00360BE7" w:rsidRDefault="006107F8" w:rsidP="004D7FBF">
      <w:pPr>
        <w:jc w:val="both"/>
        <w:rPr>
          <w:rFonts w:ascii="Century Gothic" w:hAnsi="Century Gothic"/>
          <w:sz w:val="28"/>
          <w:szCs w:val="28"/>
        </w:rPr>
      </w:pPr>
      <w:r w:rsidRPr="00360BE7">
        <w:rPr>
          <w:rFonts w:ascii="Century Gothic" w:hAnsi="Century Gothic"/>
          <w:sz w:val="28"/>
          <w:szCs w:val="28"/>
        </w:rPr>
        <w:t>Sud-Ouest Formation Recherche</w:t>
      </w:r>
    </w:p>
    <w:p w14:paraId="013F142D" w14:textId="77777777" w:rsidR="006107F8" w:rsidRPr="00360BE7" w:rsidRDefault="0087600A" w:rsidP="004D7FBF">
      <w:pPr>
        <w:jc w:val="both"/>
        <w:rPr>
          <w:rFonts w:ascii="Century Gothic" w:hAnsi="Century Gothic"/>
          <w:bCs/>
          <w:sz w:val="18"/>
          <w:szCs w:val="18"/>
        </w:rPr>
      </w:pPr>
      <w:r>
        <w:rPr>
          <w:rFonts w:ascii="Century Gothic" w:hAnsi="Century Gothic"/>
          <w:noProof/>
          <w:sz w:val="18"/>
          <w:szCs w:val="18"/>
        </w:rPr>
        <mc:AlternateContent>
          <mc:Choice Requires="wps">
            <w:drawing>
              <wp:anchor distT="4294967293" distB="4294967293" distL="114300" distR="114300" simplePos="0" relativeHeight="251881472" behindDoc="0" locked="0" layoutInCell="1" allowOverlap="1" wp14:anchorId="79005B44" wp14:editId="1DBA3AAA">
                <wp:simplePos x="0" y="0"/>
                <wp:positionH relativeFrom="column">
                  <wp:posOffset>0</wp:posOffset>
                </wp:positionH>
                <wp:positionV relativeFrom="paragraph">
                  <wp:posOffset>18414</wp:posOffset>
                </wp:positionV>
                <wp:extent cx="6600825" cy="0"/>
                <wp:effectExtent l="0" t="0" r="28575" b="25400"/>
                <wp:wrapNone/>
                <wp:docPr id="29" name="AutoShape 74"/>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6600825" cy="0"/>
                        </a:xfrm>
                        <a:prstGeom prst="straightConnector1">
                          <a:avLst/>
                        </a:prstGeom>
                        <a:noFill/>
                        <a:ln w="9525">
                          <a:solidFill>
                            <a:schemeClr val="accent1">
                              <a:lumMod val="75000"/>
                              <a:lumOff val="0"/>
                            </a:schemeClr>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 id="AutoShape 74" o:spid="_x0000_s1026" type="#_x0000_t32" style="position:absolute;margin-left:0;margin-top:1.45pt;width:519.75pt;height:0;z-index:251881472;visibility:visible;mso-wrap-style:square;mso-width-percent:0;mso-height-percent:0;mso-wrap-distance-left:9pt;mso-wrap-distance-top:-3emu;mso-wrap-distance-right:9pt;mso-wrap-distance-bottom:-3emu;mso-position-horizontal:absolute;mso-position-horizontal-relative:text;mso-position-vertical:absolute;mso-position-vertical-relative:text;mso-width-percent:0;mso-height-percent:0;mso-width-relative:page;mso-height-relative:page" o:gfxdata="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" strokecolor="#365f91 [2404]"/>
            </w:pict>
          </mc:Fallback>
        </mc:AlternateContent>
      </w:r>
    </w:p>
    <w:p w14:paraId="6BF5B49F" w14:textId="77777777" w:rsidR="006107F8" w:rsidRPr="00C10DC2" w:rsidRDefault="006107F8" w:rsidP="004D7FBF">
      <w:pPr>
        <w:jc w:val="both"/>
        <w:rPr>
          <w:rFonts w:ascii="Century Gothic" w:hAnsi="Century Gothic"/>
          <w:bCs/>
          <w:sz w:val="18"/>
          <w:szCs w:val="18"/>
        </w:rPr>
      </w:pPr>
      <w:r w:rsidRPr="00360BE7">
        <w:rPr>
          <w:rFonts w:ascii="Century Gothic" w:hAnsi="Century Gothic"/>
          <w:bCs/>
          <w:sz w:val="18"/>
          <w:szCs w:val="18"/>
        </w:rPr>
        <w:t>L</w:t>
      </w:r>
      <w:r w:rsidRPr="00C10DC2">
        <w:rPr>
          <w:rFonts w:ascii="Century Gothic" w:hAnsi="Century Gothic"/>
          <w:bCs/>
          <w:sz w:val="18"/>
          <w:szCs w:val="18"/>
        </w:rPr>
        <w:t>a SOFOR est une association loi 1901 fondée en 1984. Créée par un groupe pluriprofessionnel issu du monde de la psychiatrie (infirmiers, médecins psychiatres, cadres de santé) et de la recherche en sciences humaines et sociales, la SOFOR est un organisme de formation continue et de recherche en santé mentale. Il s’adresse aux professionnels de la psychiatrie, du médico-social ou du social, ayant des pratiques en lien avec la maladie mentale, la souffrance ou le handicap psychique et désireux de se mettre au travail sur les thèmes qui s’y rattachent</w:t>
      </w:r>
    </w:p>
    <w:p w14:paraId="4C1F3365" w14:textId="77777777" w:rsidR="006107F8" w:rsidRPr="00C10DC2" w:rsidRDefault="006107F8" w:rsidP="004D7FBF">
      <w:pPr>
        <w:jc w:val="both"/>
        <w:rPr>
          <w:rFonts w:ascii="Century Gothic" w:hAnsi="Century Gothic"/>
          <w:bCs/>
          <w:sz w:val="18"/>
          <w:szCs w:val="18"/>
        </w:rPr>
      </w:pPr>
    </w:p>
    <w:p w14:paraId="640383D4" w14:textId="77777777" w:rsidR="006107F8" w:rsidRPr="005F2568" w:rsidRDefault="006107F8" w:rsidP="004D7FBF">
      <w:pPr>
        <w:jc w:val="both"/>
        <w:rPr>
          <w:rFonts w:ascii="Century Gothic" w:hAnsi="Century Gothic"/>
          <w:color w:val="365F91" w:themeColor="accent1" w:themeShade="BF"/>
          <w:sz w:val="18"/>
          <w:szCs w:val="18"/>
        </w:rPr>
      </w:pPr>
      <w:r w:rsidRPr="005F2568">
        <w:rPr>
          <w:rFonts w:ascii="Century Gothic" w:hAnsi="Century Gothic"/>
          <w:bCs/>
          <w:color w:val="365F91" w:themeColor="accent1" w:themeShade="BF"/>
          <w:sz w:val="18"/>
          <w:szCs w:val="18"/>
        </w:rPr>
        <w:sym w:font="Wingdings" w:char="F09F"/>
      </w:r>
      <w:r w:rsidRPr="005F2568">
        <w:rPr>
          <w:rFonts w:ascii="Century Gothic" w:hAnsi="Century Gothic"/>
          <w:bCs/>
          <w:color w:val="365F91" w:themeColor="accent1" w:themeShade="BF"/>
          <w:sz w:val="18"/>
          <w:szCs w:val="18"/>
        </w:rPr>
        <w:t>Autismes : Sensibilisation-module 1</w:t>
      </w:r>
    </w:p>
    <w:p w14:paraId="75E5498F" w14:textId="77777777" w:rsidR="006107F8" w:rsidRPr="005F2568" w:rsidRDefault="006107F8" w:rsidP="004D7FBF">
      <w:pPr>
        <w:jc w:val="both"/>
        <w:rPr>
          <w:rFonts w:ascii="Century Gothic" w:hAnsi="Century Gothic"/>
          <w:bCs/>
          <w:color w:val="365F91" w:themeColor="accent1" w:themeShade="BF"/>
          <w:sz w:val="18"/>
          <w:szCs w:val="18"/>
        </w:rPr>
      </w:pPr>
      <w:r w:rsidRPr="005F2568">
        <w:rPr>
          <w:rFonts w:ascii="Century Gothic" w:hAnsi="Century Gothic"/>
          <w:bCs/>
          <w:color w:val="365F91" w:themeColor="accent1" w:themeShade="BF"/>
          <w:sz w:val="18"/>
          <w:szCs w:val="18"/>
        </w:rPr>
        <w:sym w:font="Wingdings" w:char="F09F"/>
      </w:r>
      <w:r w:rsidRPr="005F2568">
        <w:rPr>
          <w:rFonts w:ascii="Century Gothic" w:hAnsi="Century Gothic"/>
          <w:bCs/>
          <w:color w:val="365F91" w:themeColor="accent1" w:themeShade="BF"/>
          <w:sz w:val="18"/>
          <w:szCs w:val="18"/>
        </w:rPr>
        <w:t>Autismes : Approfondissement pratique-module 2</w:t>
      </w:r>
    </w:p>
    <w:p w14:paraId="7843E237" w14:textId="77777777" w:rsidR="006107F8" w:rsidRPr="00C10DC2" w:rsidRDefault="006107F8" w:rsidP="004D7FBF">
      <w:pPr>
        <w:jc w:val="both"/>
        <w:rPr>
          <w:rFonts w:ascii="Century Gothic" w:hAnsi="Century Gothic"/>
          <w:sz w:val="18"/>
          <w:szCs w:val="18"/>
        </w:rPr>
      </w:pPr>
    </w:p>
    <w:p w14:paraId="5F4A4E24" w14:textId="77777777" w:rsidR="006107F8" w:rsidRPr="00C10DC2" w:rsidRDefault="006107F8" w:rsidP="004D7FBF">
      <w:pPr>
        <w:jc w:val="both"/>
        <w:rPr>
          <w:rFonts w:ascii="Century Gothic" w:hAnsi="Century Gothic"/>
          <w:bCs/>
          <w:sz w:val="18"/>
          <w:szCs w:val="18"/>
        </w:rPr>
      </w:pPr>
      <w:r w:rsidRPr="00C10DC2">
        <w:rPr>
          <w:rFonts w:ascii="Century Gothic" w:hAnsi="Century Gothic"/>
          <w:bCs/>
          <w:sz w:val="18"/>
          <w:szCs w:val="18"/>
        </w:rPr>
        <w:t>15 rue de Belgique – 33800 BORDEAUX</w:t>
      </w:r>
    </w:p>
    <w:p w14:paraId="40A4A627" w14:textId="77777777" w:rsidR="006107F8" w:rsidRPr="00C10DC2" w:rsidRDefault="006107F8" w:rsidP="004D7FBF">
      <w:pPr>
        <w:jc w:val="both"/>
        <w:rPr>
          <w:rFonts w:ascii="Century Gothic" w:hAnsi="Century Gothic"/>
          <w:bCs/>
          <w:sz w:val="18"/>
          <w:szCs w:val="18"/>
        </w:rPr>
      </w:pPr>
      <w:r w:rsidRPr="00C10DC2">
        <w:rPr>
          <w:rFonts w:ascii="Century Gothic" w:hAnsi="Century Gothic"/>
          <w:sz w:val="18"/>
          <w:szCs w:val="18"/>
        </w:rPr>
        <w:t xml:space="preserve">Tél. : </w:t>
      </w:r>
      <w:r w:rsidRPr="00C10DC2">
        <w:rPr>
          <w:rFonts w:ascii="Century Gothic" w:hAnsi="Century Gothic"/>
          <w:bCs/>
          <w:sz w:val="18"/>
          <w:szCs w:val="18"/>
        </w:rPr>
        <w:t xml:space="preserve">05 56 91 39 58 / </w:t>
      </w:r>
      <w:r w:rsidRPr="00C10DC2">
        <w:rPr>
          <w:rFonts w:ascii="Century Gothic" w:hAnsi="Century Gothic"/>
          <w:sz w:val="18"/>
          <w:szCs w:val="18"/>
        </w:rPr>
        <w:t xml:space="preserve">Fax : </w:t>
      </w:r>
      <w:r w:rsidRPr="00C10DC2">
        <w:rPr>
          <w:rFonts w:ascii="Century Gothic" w:hAnsi="Century Gothic"/>
          <w:bCs/>
          <w:sz w:val="18"/>
          <w:szCs w:val="18"/>
        </w:rPr>
        <w:t>05 56 94 15 72</w:t>
      </w:r>
    </w:p>
    <w:p w14:paraId="0786EF4D" w14:textId="77777777" w:rsidR="006107F8" w:rsidRPr="00C10DC2" w:rsidRDefault="00E9756C" w:rsidP="004D7FBF">
      <w:pPr>
        <w:jc w:val="both"/>
        <w:rPr>
          <w:rFonts w:ascii="Century Gothic" w:hAnsi="Century Gothic"/>
          <w:bCs/>
          <w:color w:val="0000FF"/>
          <w:sz w:val="18"/>
          <w:szCs w:val="18"/>
        </w:rPr>
      </w:pPr>
      <w:hyperlink r:id="rId213" w:history="1">
        <w:r w:rsidR="006107F8" w:rsidRPr="00C10DC2">
          <w:rPr>
            <w:rStyle w:val="Lienhypertexte"/>
            <w:rFonts w:ascii="Century Gothic" w:eastAsia="Arial Unicode MS" w:hAnsi="Century Gothic"/>
            <w:bCs/>
            <w:sz w:val="18"/>
            <w:szCs w:val="18"/>
            <w:u w:val="none"/>
          </w:rPr>
          <w:t>sofor@club-internet.fr</w:t>
        </w:r>
      </w:hyperlink>
      <w:r w:rsidR="006107F8" w:rsidRPr="00C10DC2">
        <w:rPr>
          <w:rFonts w:ascii="Century Gothic" w:hAnsi="Century Gothic"/>
          <w:color w:val="0000FF"/>
          <w:sz w:val="18"/>
          <w:szCs w:val="18"/>
        </w:rPr>
        <w:t xml:space="preserve"> </w:t>
      </w:r>
      <w:r w:rsidR="006107F8" w:rsidRPr="00C10DC2">
        <w:rPr>
          <w:rFonts w:ascii="Century Gothic" w:hAnsi="Century Gothic"/>
          <w:sz w:val="18"/>
          <w:szCs w:val="18"/>
        </w:rPr>
        <w:t>/</w:t>
      </w:r>
      <w:r w:rsidR="006107F8" w:rsidRPr="00C10DC2">
        <w:rPr>
          <w:rFonts w:ascii="Century Gothic" w:hAnsi="Century Gothic"/>
          <w:color w:val="0000FF"/>
          <w:sz w:val="18"/>
          <w:szCs w:val="18"/>
        </w:rPr>
        <w:t xml:space="preserve"> </w:t>
      </w:r>
      <w:r w:rsidR="006107F8" w:rsidRPr="00C10DC2">
        <w:rPr>
          <w:rStyle w:val="Lienhypertexte"/>
          <w:rFonts w:ascii="Century Gothic" w:eastAsia="Arial Unicode MS" w:hAnsi="Century Gothic"/>
          <w:bCs/>
          <w:sz w:val="18"/>
          <w:szCs w:val="18"/>
          <w:u w:val="none"/>
        </w:rPr>
        <w:t>www.sofor.net</w:t>
      </w:r>
    </w:p>
    <w:p w14:paraId="5E971B3D" w14:textId="77777777" w:rsidR="006107F8" w:rsidRPr="00C10DC2" w:rsidRDefault="006107F8" w:rsidP="004D7FBF">
      <w:pPr>
        <w:jc w:val="both"/>
        <w:rPr>
          <w:rFonts w:ascii="Century Gothic" w:hAnsi="Century Gothic"/>
          <w:bCs/>
          <w:color w:val="0000FF"/>
          <w:sz w:val="18"/>
          <w:szCs w:val="18"/>
        </w:rPr>
      </w:pPr>
      <w:r w:rsidRPr="00C10DC2">
        <w:rPr>
          <w:rFonts w:ascii="Century Gothic" w:hAnsi="Century Gothic"/>
          <w:sz w:val="18"/>
          <w:szCs w:val="18"/>
        </w:rPr>
        <w:t>→</w:t>
      </w:r>
      <w:r w:rsidR="00EA7CA7" w:rsidRPr="00C10DC2">
        <w:rPr>
          <w:rFonts w:ascii="Century Gothic" w:hAnsi="Century Gothic"/>
          <w:sz w:val="18"/>
          <w:szCs w:val="18"/>
        </w:rPr>
        <w:t xml:space="preserve"> </w:t>
      </w:r>
      <w:hyperlink r:id="rId214" w:history="1">
        <w:r w:rsidRPr="00C10DC2">
          <w:rPr>
            <w:rStyle w:val="Lienhypertexte"/>
            <w:rFonts w:ascii="Century Gothic" w:eastAsia="Arial Unicode MS" w:hAnsi="Century Gothic"/>
            <w:sz w:val="18"/>
            <w:szCs w:val="18"/>
            <w:u w:val="none"/>
          </w:rPr>
          <w:t>Catalogue en ligne</w:t>
        </w:r>
      </w:hyperlink>
    </w:p>
    <w:p w14:paraId="65FCCAD3" w14:textId="77777777" w:rsidR="006107F8" w:rsidRPr="00360BE7" w:rsidRDefault="006107F8" w:rsidP="004D7FBF">
      <w:pPr>
        <w:jc w:val="both"/>
        <w:rPr>
          <w:rFonts w:ascii="Century Gothic" w:hAnsi="Century Gothic"/>
          <w:sz w:val="18"/>
          <w:szCs w:val="18"/>
        </w:rPr>
      </w:pPr>
    </w:p>
    <w:p w14:paraId="2DFDEE6C" w14:textId="77777777" w:rsidR="006107F8" w:rsidRPr="00360BE7" w:rsidRDefault="006107F8" w:rsidP="004D7FBF">
      <w:pPr>
        <w:jc w:val="both"/>
        <w:rPr>
          <w:rFonts w:ascii="Century Gothic" w:hAnsi="Century Gothic"/>
          <w:sz w:val="18"/>
          <w:szCs w:val="18"/>
        </w:rPr>
      </w:pPr>
    </w:p>
    <w:p w14:paraId="01B0830C" w14:textId="77777777" w:rsidR="006107F8" w:rsidRPr="00360BE7" w:rsidRDefault="006107F8" w:rsidP="004D7FBF">
      <w:pPr>
        <w:jc w:val="both"/>
        <w:rPr>
          <w:rFonts w:ascii="Century Gothic" w:hAnsi="Century Gothic"/>
          <w:sz w:val="36"/>
          <w:szCs w:val="36"/>
        </w:rPr>
      </w:pPr>
      <w:r w:rsidRPr="00360BE7">
        <w:rPr>
          <w:rFonts w:ascii="Century Gothic" w:hAnsi="Century Gothic"/>
          <w:sz w:val="36"/>
          <w:szCs w:val="36"/>
        </w:rPr>
        <w:t>S.N.U.P.</w:t>
      </w:r>
    </w:p>
    <w:p w14:paraId="6BA026B8" w14:textId="77777777" w:rsidR="006107F8" w:rsidRPr="00360BE7" w:rsidRDefault="006107F8" w:rsidP="004D7FBF">
      <w:pPr>
        <w:jc w:val="both"/>
        <w:rPr>
          <w:rFonts w:ascii="Century Gothic" w:hAnsi="Century Gothic"/>
          <w:sz w:val="28"/>
          <w:szCs w:val="28"/>
        </w:rPr>
      </w:pPr>
      <w:r w:rsidRPr="00360BE7">
        <w:rPr>
          <w:rFonts w:ascii="Century Gothic" w:hAnsi="Century Gothic"/>
          <w:sz w:val="28"/>
          <w:szCs w:val="28"/>
        </w:rPr>
        <w:t>Syndicat National d’Union des Psychomotriciens</w:t>
      </w:r>
    </w:p>
    <w:p w14:paraId="79FA45FF" w14:textId="77777777" w:rsidR="006107F8" w:rsidRPr="00360BE7" w:rsidRDefault="0087600A" w:rsidP="004D7FBF">
      <w:pPr>
        <w:jc w:val="both"/>
        <w:rPr>
          <w:rFonts w:ascii="Century Gothic" w:hAnsi="Century Gothic"/>
          <w:bCs/>
          <w:sz w:val="18"/>
          <w:szCs w:val="18"/>
        </w:rPr>
      </w:pPr>
      <w:r>
        <w:rPr>
          <w:rFonts w:ascii="Century Gothic" w:hAnsi="Century Gothic"/>
          <w:noProof/>
          <w:sz w:val="36"/>
          <w:szCs w:val="36"/>
        </w:rPr>
        <mc:AlternateContent>
          <mc:Choice Requires="wps">
            <w:drawing>
              <wp:anchor distT="4294967293" distB="4294967293" distL="114300" distR="114300" simplePos="0" relativeHeight="251882496" behindDoc="0" locked="0" layoutInCell="1" allowOverlap="1" wp14:anchorId="0C694216" wp14:editId="3D18ED8E">
                <wp:simplePos x="0" y="0"/>
                <wp:positionH relativeFrom="column">
                  <wp:posOffset>0</wp:posOffset>
                </wp:positionH>
                <wp:positionV relativeFrom="paragraph">
                  <wp:posOffset>43179</wp:posOffset>
                </wp:positionV>
                <wp:extent cx="6600825" cy="0"/>
                <wp:effectExtent l="0" t="0" r="28575" b="25400"/>
                <wp:wrapNone/>
                <wp:docPr id="28" name="AutoShape 75"/>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6600825" cy="0"/>
                        </a:xfrm>
                        <a:prstGeom prst="straightConnector1">
                          <a:avLst/>
                        </a:prstGeom>
                        <a:noFill/>
                        <a:ln w="9525">
                          <a:solidFill>
                            <a:schemeClr val="accent1">
                              <a:lumMod val="75000"/>
                              <a:lumOff val="0"/>
                            </a:schemeClr>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 id="AutoShape 75" o:spid="_x0000_s1026" type="#_x0000_t32" style="position:absolute;margin-left:0;margin-top:3.4pt;width:519.75pt;height:0;z-index:251882496;visibility:visible;mso-wrap-style:square;mso-width-percent:0;mso-height-percent:0;mso-wrap-distance-left:9pt;mso-wrap-distance-top:-3emu;mso-wrap-distance-right:9pt;mso-wrap-distance-bottom:-3emu;mso-position-horizontal:absolute;mso-position-horizontal-relative:text;mso-position-vertical:absolute;mso-position-vertical-relative:text;mso-width-percent:0;mso-height-percent:0;mso-width-relative:page;mso-height-relative:page" o:gfxdata="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" strokecolor="#365f91 [2404]"/>
            </w:pict>
          </mc:Fallback>
        </mc:AlternateContent>
      </w:r>
    </w:p>
    <w:p w14:paraId="115C40CD" w14:textId="77777777" w:rsidR="006107F8" w:rsidRPr="00C10DC2" w:rsidRDefault="006107F8" w:rsidP="004D7FBF">
      <w:pPr>
        <w:jc w:val="both"/>
        <w:rPr>
          <w:rFonts w:ascii="Century Gothic" w:hAnsi="Century Gothic"/>
          <w:bCs/>
          <w:sz w:val="18"/>
          <w:szCs w:val="18"/>
        </w:rPr>
      </w:pPr>
      <w:r w:rsidRPr="00C10DC2">
        <w:rPr>
          <w:rFonts w:ascii="Century Gothic" w:hAnsi="Century Gothic"/>
          <w:bCs/>
          <w:sz w:val="18"/>
          <w:szCs w:val="18"/>
        </w:rPr>
        <w:t xml:space="preserve">Le S.N.U.P. est une organisation syndicale professionnelle et un organisme de formation proposant des stages de formation continue et des journées annuelles en direction des psychomotriciens. </w:t>
      </w:r>
    </w:p>
    <w:p w14:paraId="1B2EA103" w14:textId="77777777" w:rsidR="006107F8" w:rsidRPr="00C10DC2" w:rsidRDefault="006107F8" w:rsidP="004D7FBF">
      <w:pPr>
        <w:jc w:val="both"/>
        <w:rPr>
          <w:rFonts w:ascii="Century Gothic" w:hAnsi="Century Gothic"/>
          <w:bCs/>
          <w:sz w:val="18"/>
          <w:szCs w:val="18"/>
        </w:rPr>
      </w:pPr>
    </w:p>
    <w:p w14:paraId="66E3ADD4" w14:textId="77777777" w:rsidR="006107F8" w:rsidRPr="005F2568" w:rsidRDefault="006107F8" w:rsidP="004D7FBF">
      <w:pPr>
        <w:jc w:val="both"/>
        <w:rPr>
          <w:rFonts w:ascii="Century Gothic" w:hAnsi="Century Gothic"/>
          <w:bCs/>
          <w:color w:val="365F91" w:themeColor="accent1" w:themeShade="BF"/>
          <w:sz w:val="18"/>
          <w:szCs w:val="18"/>
        </w:rPr>
      </w:pPr>
      <w:r w:rsidRPr="005F2568">
        <w:rPr>
          <w:rFonts w:ascii="Century Gothic" w:hAnsi="Century Gothic"/>
          <w:bCs/>
          <w:color w:val="365F91" w:themeColor="accent1" w:themeShade="BF"/>
          <w:sz w:val="18"/>
          <w:szCs w:val="18"/>
        </w:rPr>
        <w:sym w:font="Wingdings" w:char="F09F"/>
      </w:r>
      <w:r w:rsidRPr="005F2568">
        <w:rPr>
          <w:rFonts w:ascii="Century Gothic" w:hAnsi="Century Gothic"/>
          <w:bCs/>
          <w:color w:val="365F91" w:themeColor="accent1" w:themeShade="BF"/>
          <w:sz w:val="18"/>
          <w:szCs w:val="18"/>
        </w:rPr>
        <w:t>La psychomotricité dans les Troubles du Spectre Autistique &amp; dans les Troubles Envahissants du Développement</w:t>
      </w:r>
    </w:p>
    <w:p w14:paraId="479091A1" w14:textId="77777777" w:rsidR="006107F8" w:rsidRPr="005F2568" w:rsidRDefault="006107F8" w:rsidP="004D7FBF">
      <w:pPr>
        <w:jc w:val="both"/>
        <w:rPr>
          <w:rFonts w:ascii="Century Gothic" w:hAnsi="Century Gothic"/>
          <w:bCs/>
          <w:color w:val="365F91" w:themeColor="accent1" w:themeShade="BF"/>
          <w:sz w:val="18"/>
          <w:szCs w:val="18"/>
        </w:rPr>
      </w:pPr>
      <w:r w:rsidRPr="005F2568">
        <w:rPr>
          <w:rFonts w:ascii="Century Gothic" w:hAnsi="Century Gothic"/>
          <w:bCs/>
          <w:color w:val="365F91" w:themeColor="accent1" w:themeShade="BF"/>
          <w:sz w:val="18"/>
          <w:szCs w:val="18"/>
        </w:rPr>
        <w:sym w:font="Wingdings" w:char="F09F"/>
      </w:r>
      <w:r w:rsidRPr="005F2568">
        <w:rPr>
          <w:rFonts w:ascii="Century Gothic" w:hAnsi="Century Gothic"/>
          <w:bCs/>
          <w:color w:val="365F91" w:themeColor="accent1" w:themeShade="BF"/>
          <w:sz w:val="18"/>
          <w:szCs w:val="18"/>
        </w:rPr>
        <w:t>Une approche psychomotrice des Troubles du Spectre Autistique et des Troubles Envahissants du Développement, entre théorie et pratique</w:t>
      </w:r>
    </w:p>
    <w:p w14:paraId="102FB1BF" w14:textId="77777777" w:rsidR="006107F8" w:rsidRPr="005F2568" w:rsidRDefault="006107F8" w:rsidP="004D7FBF">
      <w:pPr>
        <w:jc w:val="both"/>
        <w:rPr>
          <w:rFonts w:ascii="Century Gothic" w:hAnsi="Century Gothic"/>
          <w:bCs/>
          <w:color w:val="365F91" w:themeColor="accent1" w:themeShade="BF"/>
          <w:sz w:val="18"/>
          <w:szCs w:val="18"/>
        </w:rPr>
      </w:pPr>
      <w:r w:rsidRPr="005F2568">
        <w:rPr>
          <w:rFonts w:ascii="Century Gothic" w:hAnsi="Century Gothic"/>
          <w:bCs/>
          <w:color w:val="365F91" w:themeColor="accent1" w:themeShade="BF"/>
          <w:sz w:val="18"/>
          <w:szCs w:val="18"/>
        </w:rPr>
        <w:sym w:font="Wingdings" w:char="F09F"/>
      </w:r>
      <w:r w:rsidRPr="005F2568">
        <w:rPr>
          <w:rFonts w:ascii="Century Gothic" w:hAnsi="Century Gothic"/>
          <w:bCs/>
          <w:color w:val="365F91" w:themeColor="accent1" w:themeShade="BF"/>
          <w:sz w:val="18"/>
          <w:szCs w:val="18"/>
        </w:rPr>
        <w:t xml:space="preserve">Conduire un projet de groupe auprès d’enfants TSA. Une dynamique porteuse de sens en psychomotricité </w:t>
      </w:r>
    </w:p>
    <w:p w14:paraId="10C2A137" w14:textId="77777777" w:rsidR="006107F8" w:rsidRPr="005F2568" w:rsidRDefault="006107F8" w:rsidP="004D7FBF">
      <w:pPr>
        <w:jc w:val="both"/>
        <w:rPr>
          <w:rFonts w:ascii="Century Gothic" w:hAnsi="Century Gothic"/>
          <w:bCs/>
          <w:color w:val="365F91" w:themeColor="accent1" w:themeShade="BF"/>
          <w:sz w:val="18"/>
          <w:szCs w:val="18"/>
        </w:rPr>
      </w:pPr>
      <w:r w:rsidRPr="005F2568">
        <w:rPr>
          <w:rFonts w:ascii="Century Gothic" w:hAnsi="Century Gothic"/>
          <w:bCs/>
          <w:color w:val="365F91" w:themeColor="accent1" w:themeShade="BF"/>
          <w:sz w:val="18"/>
          <w:szCs w:val="18"/>
        </w:rPr>
        <w:sym w:font="Wingdings" w:char="F09F"/>
      </w:r>
      <w:r w:rsidRPr="005F2568">
        <w:rPr>
          <w:rFonts w:ascii="Century Gothic" w:hAnsi="Century Gothic"/>
          <w:bCs/>
          <w:color w:val="365F91" w:themeColor="accent1" w:themeShade="BF"/>
          <w:sz w:val="18"/>
          <w:szCs w:val="18"/>
        </w:rPr>
        <w:t>Formation à l’approche SNOEZELEN</w:t>
      </w:r>
    </w:p>
    <w:p w14:paraId="15AF70A2" w14:textId="77777777" w:rsidR="006107F8" w:rsidRPr="00C10DC2" w:rsidRDefault="0075373C" w:rsidP="004D7FBF">
      <w:pPr>
        <w:jc w:val="both"/>
        <w:rPr>
          <w:rFonts w:ascii="Century Gothic" w:hAnsi="Century Gothic"/>
          <w:bCs/>
          <w:sz w:val="18"/>
          <w:szCs w:val="18"/>
        </w:rPr>
      </w:pPr>
      <w:r>
        <w:rPr>
          <w:rFonts w:ascii="Century Gothic" w:hAnsi="Century Gothic"/>
          <w:bCs/>
          <w:sz w:val="18"/>
          <w:szCs w:val="18"/>
        </w:rPr>
        <w:t xml:space="preserve"> </w:t>
      </w:r>
    </w:p>
    <w:p w14:paraId="0680AC6E" w14:textId="77777777" w:rsidR="006107F8" w:rsidRPr="00C10DC2" w:rsidRDefault="006107F8" w:rsidP="004D7FBF">
      <w:pPr>
        <w:jc w:val="both"/>
        <w:rPr>
          <w:rFonts w:ascii="Century Gothic" w:hAnsi="Century Gothic"/>
          <w:bCs/>
          <w:sz w:val="18"/>
          <w:szCs w:val="18"/>
        </w:rPr>
      </w:pPr>
      <w:r w:rsidRPr="00C10DC2">
        <w:rPr>
          <w:rFonts w:ascii="Century Gothic" w:hAnsi="Century Gothic"/>
          <w:bCs/>
          <w:sz w:val="18"/>
          <w:szCs w:val="18"/>
        </w:rPr>
        <w:t>24 bd P. Vaillant Couturier – 94200 IVRY SUR SEINE</w:t>
      </w:r>
    </w:p>
    <w:p w14:paraId="1163A692" w14:textId="77777777" w:rsidR="006107F8" w:rsidRPr="00C10DC2" w:rsidRDefault="006107F8" w:rsidP="004D7FBF">
      <w:pPr>
        <w:jc w:val="both"/>
        <w:rPr>
          <w:rFonts w:ascii="Century Gothic" w:hAnsi="Century Gothic"/>
          <w:bCs/>
          <w:sz w:val="18"/>
          <w:szCs w:val="18"/>
        </w:rPr>
      </w:pPr>
      <w:r w:rsidRPr="00C10DC2">
        <w:rPr>
          <w:rFonts w:ascii="Century Gothic" w:hAnsi="Century Gothic"/>
          <w:sz w:val="18"/>
          <w:szCs w:val="18"/>
        </w:rPr>
        <w:t xml:space="preserve">Tél. : </w:t>
      </w:r>
      <w:r w:rsidRPr="00C10DC2">
        <w:rPr>
          <w:rFonts w:ascii="Century Gothic" w:hAnsi="Century Gothic"/>
          <w:bCs/>
          <w:sz w:val="18"/>
          <w:szCs w:val="18"/>
        </w:rPr>
        <w:t>01 56 20 02 91 / 01 58 46 12 70 / Fax : 01 56 20 14 70</w:t>
      </w:r>
    </w:p>
    <w:p w14:paraId="36F9E1C4" w14:textId="77777777" w:rsidR="006107F8" w:rsidRPr="00C10DC2" w:rsidRDefault="00E9756C" w:rsidP="004D7FBF">
      <w:pPr>
        <w:jc w:val="both"/>
        <w:rPr>
          <w:rFonts w:ascii="Century Gothic" w:hAnsi="Century Gothic"/>
          <w:bCs/>
          <w:color w:val="0000FF"/>
          <w:sz w:val="18"/>
          <w:szCs w:val="18"/>
        </w:rPr>
      </w:pPr>
      <w:hyperlink r:id="rId215" w:history="1">
        <w:r w:rsidR="006107F8" w:rsidRPr="00C10DC2">
          <w:rPr>
            <w:rStyle w:val="Lienhypertexte"/>
            <w:rFonts w:ascii="Century Gothic" w:eastAsia="Arial Unicode MS" w:hAnsi="Century Gothic"/>
            <w:bCs/>
            <w:sz w:val="18"/>
            <w:szCs w:val="18"/>
            <w:u w:val="none"/>
          </w:rPr>
          <w:t>formation.snup@wanadoo.fr</w:t>
        </w:r>
      </w:hyperlink>
      <w:r w:rsidR="006107F8" w:rsidRPr="00C10DC2">
        <w:rPr>
          <w:rFonts w:ascii="Century Gothic" w:hAnsi="Century Gothic"/>
          <w:color w:val="0000FF"/>
          <w:sz w:val="18"/>
          <w:szCs w:val="18"/>
        </w:rPr>
        <w:t xml:space="preserve"> </w:t>
      </w:r>
      <w:r w:rsidR="006107F8" w:rsidRPr="00C10DC2">
        <w:rPr>
          <w:rFonts w:ascii="Century Gothic" w:hAnsi="Century Gothic"/>
          <w:sz w:val="18"/>
          <w:szCs w:val="18"/>
        </w:rPr>
        <w:t xml:space="preserve">/ </w:t>
      </w:r>
      <w:hyperlink r:id="rId216" w:history="1">
        <w:r w:rsidR="006107F8" w:rsidRPr="00C10DC2">
          <w:rPr>
            <w:rStyle w:val="Lienhypertexte"/>
            <w:rFonts w:ascii="Century Gothic" w:eastAsia="Arial Unicode MS" w:hAnsi="Century Gothic"/>
            <w:bCs/>
            <w:sz w:val="18"/>
            <w:szCs w:val="18"/>
            <w:u w:val="none"/>
          </w:rPr>
          <w:t>www.snup.fr</w:t>
        </w:r>
      </w:hyperlink>
    </w:p>
    <w:p w14:paraId="2B56F4EB" w14:textId="77777777" w:rsidR="006107F8" w:rsidRPr="00C10DC2" w:rsidRDefault="006107F8" w:rsidP="004D7FBF">
      <w:pPr>
        <w:jc w:val="both"/>
        <w:rPr>
          <w:rFonts w:ascii="Century Gothic" w:hAnsi="Century Gothic"/>
          <w:bCs/>
          <w:color w:val="0000FF"/>
          <w:sz w:val="18"/>
          <w:szCs w:val="18"/>
        </w:rPr>
      </w:pPr>
      <w:r w:rsidRPr="00C10DC2">
        <w:rPr>
          <w:rFonts w:ascii="Century Gothic" w:hAnsi="Century Gothic"/>
          <w:sz w:val="18"/>
          <w:szCs w:val="18"/>
        </w:rPr>
        <w:t>→</w:t>
      </w:r>
      <w:r w:rsidR="00EA7CA7" w:rsidRPr="00C10DC2">
        <w:rPr>
          <w:rFonts w:ascii="Century Gothic" w:hAnsi="Century Gothic"/>
          <w:color w:val="0000FF"/>
          <w:sz w:val="18"/>
          <w:szCs w:val="18"/>
        </w:rPr>
        <w:t xml:space="preserve"> </w:t>
      </w:r>
      <w:hyperlink r:id="rId217" w:history="1">
        <w:r w:rsidRPr="00C10DC2">
          <w:rPr>
            <w:rStyle w:val="Lienhypertexte"/>
            <w:rFonts w:ascii="Century Gothic" w:eastAsia="Arial Unicode MS" w:hAnsi="Century Gothic"/>
            <w:sz w:val="18"/>
            <w:szCs w:val="18"/>
            <w:u w:val="none"/>
          </w:rPr>
          <w:t>Catalogue en ligne</w:t>
        </w:r>
      </w:hyperlink>
    </w:p>
    <w:p w14:paraId="41FEB79C" w14:textId="77777777" w:rsidR="006107F8" w:rsidRPr="00360BE7" w:rsidRDefault="006107F8" w:rsidP="004D7FBF">
      <w:pPr>
        <w:jc w:val="both"/>
        <w:rPr>
          <w:rFonts w:ascii="Century Gothic" w:hAnsi="Century Gothic"/>
          <w:bCs/>
          <w:sz w:val="18"/>
          <w:szCs w:val="18"/>
        </w:rPr>
      </w:pPr>
    </w:p>
    <w:p w14:paraId="63D6A626" w14:textId="77777777" w:rsidR="006107F8" w:rsidRPr="00360BE7" w:rsidRDefault="006107F8" w:rsidP="004D7FBF">
      <w:pPr>
        <w:jc w:val="both"/>
        <w:rPr>
          <w:rFonts w:ascii="Century Gothic" w:hAnsi="Century Gothic"/>
          <w:bCs/>
          <w:sz w:val="18"/>
          <w:szCs w:val="18"/>
        </w:rPr>
      </w:pPr>
    </w:p>
    <w:p w14:paraId="3CB0EEC6" w14:textId="77777777" w:rsidR="006107F8" w:rsidRPr="00360BE7" w:rsidRDefault="006107F8" w:rsidP="004D7FBF">
      <w:pPr>
        <w:pStyle w:val="Sansinterligne"/>
        <w:jc w:val="both"/>
        <w:rPr>
          <w:rFonts w:ascii="Century Gothic" w:hAnsi="Century Gothic"/>
          <w:sz w:val="36"/>
          <w:szCs w:val="36"/>
        </w:rPr>
      </w:pPr>
      <w:r w:rsidRPr="00360BE7">
        <w:rPr>
          <w:rFonts w:ascii="Century Gothic" w:hAnsi="Century Gothic"/>
          <w:sz w:val="36"/>
          <w:szCs w:val="36"/>
        </w:rPr>
        <w:t xml:space="preserve">SUPEA </w:t>
      </w:r>
    </w:p>
    <w:p w14:paraId="6AC4FC24" w14:textId="77777777" w:rsidR="006107F8" w:rsidRPr="00360BE7" w:rsidRDefault="006107F8" w:rsidP="004D7FBF">
      <w:pPr>
        <w:pStyle w:val="Sansinterligne"/>
        <w:jc w:val="both"/>
        <w:rPr>
          <w:rFonts w:ascii="Century Gothic" w:hAnsi="Century Gothic"/>
          <w:sz w:val="28"/>
          <w:szCs w:val="28"/>
        </w:rPr>
      </w:pPr>
      <w:r w:rsidRPr="00360BE7">
        <w:rPr>
          <w:rFonts w:ascii="Century Gothic" w:hAnsi="Century Gothic"/>
          <w:sz w:val="28"/>
          <w:szCs w:val="28"/>
        </w:rPr>
        <w:t xml:space="preserve">Service de Psychiatrie de l’Enfant et de l’Adolescent, CHU Toulouse  </w:t>
      </w:r>
    </w:p>
    <w:p w14:paraId="2209E598" w14:textId="77777777" w:rsidR="006107F8" w:rsidRPr="00360BE7" w:rsidRDefault="0087600A" w:rsidP="004D7FBF">
      <w:pPr>
        <w:pStyle w:val="Sansinterligne"/>
        <w:jc w:val="both"/>
        <w:rPr>
          <w:rFonts w:ascii="Century Gothic" w:hAnsi="Century Gothic"/>
          <w:bCs/>
          <w:sz w:val="18"/>
          <w:szCs w:val="18"/>
        </w:rPr>
      </w:pPr>
      <w:r>
        <w:rPr>
          <w:rFonts w:ascii="Century Gothic" w:hAnsi="Century Gothic"/>
          <w:bCs/>
          <w:noProof/>
          <w:sz w:val="18"/>
          <w:szCs w:val="18"/>
        </w:rPr>
        <mc:AlternateContent>
          <mc:Choice Requires="wps">
            <w:drawing>
              <wp:anchor distT="4294967293" distB="4294967293" distL="114300" distR="114300" simplePos="0" relativeHeight="251884544" behindDoc="0" locked="0" layoutInCell="1" allowOverlap="1" wp14:anchorId="005E36D5" wp14:editId="396A3F7A">
                <wp:simplePos x="0" y="0"/>
                <wp:positionH relativeFrom="column">
                  <wp:posOffset>19050</wp:posOffset>
                </wp:positionH>
                <wp:positionV relativeFrom="paragraph">
                  <wp:posOffset>56514</wp:posOffset>
                </wp:positionV>
                <wp:extent cx="6600825" cy="0"/>
                <wp:effectExtent l="0" t="0" r="28575" b="25400"/>
                <wp:wrapNone/>
                <wp:docPr id="27" name="AutoShape 77"/>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6600825" cy="0"/>
                        </a:xfrm>
                        <a:prstGeom prst="straightConnector1">
                          <a:avLst/>
                        </a:prstGeom>
                        <a:noFill/>
                        <a:ln w="9525">
                          <a:solidFill>
                            <a:schemeClr val="accent1">
                              <a:lumMod val="75000"/>
                              <a:lumOff val="0"/>
                            </a:schemeClr>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 id="AutoShape 77" o:spid="_x0000_s1026" type="#_x0000_t32" style="position:absolute;margin-left:1.5pt;margin-top:4.45pt;width:519.75pt;height:0;z-index:251884544;visibility:visible;mso-wrap-style:square;mso-width-percent:0;mso-height-percent:0;mso-wrap-distance-left:9pt;mso-wrap-distance-top:-3emu;mso-wrap-distance-right:9pt;mso-wrap-distance-bottom:-3emu;mso-position-horizontal:absolute;mso-position-horizontal-relative:text;mso-position-vertical:absolute;mso-position-vertical-relative:text;mso-width-percent:0;mso-height-percent:0;mso-width-relative:page;mso-height-relative:page" o:gfxdata="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" strokecolor="#365f91 [2404]"/>
            </w:pict>
          </mc:Fallback>
        </mc:AlternateContent>
      </w:r>
    </w:p>
    <w:p w14:paraId="70B9BD13" w14:textId="77777777" w:rsidR="006107F8" w:rsidRPr="00C10DC2" w:rsidRDefault="006107F8" w:rsidP="004D7FBF">
      <w:pPr>
        <w:pStyle w:val="Titre2"/>
        <w:spacing w:before="0" w:beforeAutospacing="0" w:after="0" w:afterAutospacing="0"/>
        <w:jc w:val="both"/>
        <w:rPr>
          <w:rFonts w:ascii="Century Gothic" w:eastAsia="Times New Roman" w:hAnsi="Century Gothic"/>
          <w:b w:val="0"/>
          <w:bCs/>
          <w:sz w:val="18"/>
          <w:szCs w:val="18"/>
        </w:rPr>
      </w:pPr>
      <w:r w:rsidRPr="00C10DC2">
        <w:rPr>
          <w:rFonts w:ascii="Century Gothic" w:eastAsia="Times New Roman" w:hAnsi="Century Gothic"/>
          <w:b w:val="0"/>
          <w:bCs/>
          <w:sz w:val="18"/>
          <w:szCs w:val="18"/>
        </w:rPr>
        <w:t>Le service organise des formations à destination des professionnels (médecins, psychologues, orthophonistes, psychomotriciens, éducateurs spécialisés, infirmiers), en lien avec ses propres interventions auprès des enfants et adolescents avec autisme. Quant à l’Association SPEAF - Squiggle pour l’enfant, l’adolescent, la famille, c'est une association qui travaille en lien étroit et en complémentarité avec le Service Universitaire de Psychiatrie de l’Enfant et de l’Adolescent (SUPEA) du C.H.U. de Toulouse. Créée en 2000, elle s’est donnée pour principales missions de soutenir et favoriser la recherche, la prévention, l'information, la formation, les actions thérapeutiques et éducatives en faveur de la santé mentale des enfants et des adolescents.</w:t>
      </w:r>
    </w:p>
    <w:p w14:paraId="20977F56" w14:textId="77777777" w:rsidR="008D3B70" w:rsidRPr="00C10DC2" w:rsidRDefault="008D3B70" w:rsidP="004D7FBF">
      <w:pPr>
        <w:pStyle w:val="Titre2"/>
        <w:spacing w:before="0" w:beforeAutospacing="0" w:after="0" w:afterAutospacing="0"/>
        <w:jc w:val="both"/>
        <w:rPr>
          <w:rFonts w:ascii="Century Gothic" w:eastAsia="Times New Roman" w:hAnsi="Century Gothic"/>
          <w:b w:val="0"/>
          <w:bCs/>
          <w:sz w:val="18"/>
          <w:szCs w:val="18"/>
        </w:rPr>
      </w:pPr>
    </w:p>
    <w:p w14:paraId="6EFCBC6A" w14:textId="77777777" w:rsidR="006107F8" w:rsidRPr="005F2568" w:rsidRDefault="006107F8" w:rsidP="004D7FBF">
      <w:pPr>
        <w:jc w:val="both"/>
        <w:rPr>
          <w:rFonts w:ascii="Century Gothic" w:hAnsi="Century Gothic"/>
          <w:color w:val="365F91" w:themeColor="accent1" w:themeShade="BF"/>
          <w:sz w:val="18"/>
          <w:szCs w:val="18"/>
        </w:rPr>
      </w:pPr>
      <w:r w:rsidRPr="005F2568">
        <w:rPr>
          <w:rFonts w:ascii="Century Gothic" w:hAnsi="Century Gothic"/>
          <w:bCs/>
          <w:color w:val="365F91" w:themeColor="accent1" w:themeShade="BF"/>
          <w:sz w:val="18"/>
          <w:szCs w:val="18"/>
        </w:rPr>
        <w:sym w:font="Wingdings" w:char="F09F"/>
      </w:r>
      <w:bookmarkStart w:id="3" w:name="_Hlk496610174"/>
      <w:r w:rsidRPr="005F2568">
        <w:rPr>
          <w:rFonts w:ascii="Century Gothic" w:hAnsi="Century Gothic"/>
          <w:bCs/>
          <w:color w:val="365F91" w:themeColor="accent1" w:themeShade="BF"/>
          <w:sz w:val="18"/>
          <w:szCs w:val="18"/>
        </w:rPr>
        <w:t>Formation à la p</w:t>
      </w:r>
      <w:r w:rsidRPr="005F2568">
        <w:rPr>
          <w:rFonts w:ascii="Century Gothic" w:hAnsi="Century Gothic"/>
          <w:color w:val="365F91" w:themeColor="accent1" w:themeShade="BF"/>
          <w:sz w:val="18"/>
          <w:szCs w:val="18"/>
        </w:rPr>
        <w:t>ratique d’une médiation ludique pour l’entraînement aux habiletés sociales : le sociab’quizz</w:t>
      </w:r>
    </w:p>
    <w:p w14:paraId="70D514DB" w14:textId="77777777" w:rsidR="006107F8" w:rsidRPr="005F2568" w:rsidRDefault="006107F8" w:rsidP="004D7FBF">
      <w:pPr>
        <w:jc w:val="both"/>
        <w:rPr>
          <w:rFonts w:ascii="Century Gothic" w:hAnsi="Century Gothic"/>
          <w:color w:val="365F91" w:themeColor="accent1" w:themeShade="BF"/>
          <w:sz w:val="18"/>
          <w:szCs w:val="18"/>
        </w:rPr>
      </w:pPr>
      <w:r w:rsidRPr="005F2568">
        <w:rPr>
          <w:rFonts w:ascii="Century Gothic" w:hAnsi="Century Gothic"/>
          <w:bCs/>
          <w:color w:val="365F91" w:themeColor="accent1" w:themeShade="BF"/>
          <w:sz w:val="18"/>
          <w:szCs w:val="18"/>
        </w:rPr>
        <w:sym w:font="Wingdings" w:char="F09F"/>
      </w:r>
      <w:r w:rsidRPr="005F2568">
        <w:rPr>
          <w:rFonts w:ascii="Century Gothic" w:hAnsi="Century Gothic"/>
          <w:color w:val="365F91" w:themeColor="accent1" w:themeShade="BF"/>
          <w:sz w:val="18"/>
          <w:szCs w:val="18"/>
        </w:rPr>
        <w:t>Animation de groupes d’habiletés sociales pour adolescents (11/17 ans) avec troubles du spectre de l’autisme sans retard : une méthode en 4 étapes</w:t>
      </w:r>
    </w:p>
    <w:bookmarkEnd w:id="3"/>
    <w:p w14:paraId="398E1A8F" w14:textId="77777777" w:rsidR="006107F8" w:rsidRPr="00C10DC2" w:rsidRDefault="006107F8" w:rsidP="004D7FBF">
      <w:pPr>
        <w:pStyle w:val="Sansinterligne"/>
        <w:jc w:val="both"/>
        <w:rPr>
          <w:rFonts w:ascii="Century Gothic" w:hAnsi="Century Gothic"/>
          <w:bCs/>
          <w:sz w:val="18"/>
          <w:szCs w:val="18"/>
        </w:rPr>
      </w:pPr>
    </w:p>
    <w:p w14:paraId="1B9DA350" w14:textId="77777777" w:rsidR="006107F8" w:rsidRPr="00C10DC2" w:rsidRDefault="006107F8" w:rsidP="004D7FBF">
      <w:pPr>
        <w:jc w:val="both"/>
        <w:rPr>
          <w:rFonts w:ascii="Century Gothic" w:hAnsi="Century Gothic"/>
          <w:sz w:val="18"/>
          <w:szCs w:val="18"/>
        </w:rPr>
      </w:pPr>
      <w:r w:rsidRPr="00C10DC2">
        <w:rPr>
          <w:rFonts w:ascii="Century Gothic" w:hAnsi="Century Gothic"/>
          <w:sz w:val="18"/>
          <w:szCs w:val="18"/>
        </w:rPr>
        <w:t>Service Universitaire de Psychiatrie de l’Enfant et de l’Adolescent – Hôpital la Grave</w:t>
      </w:r>
    </w:p>
    <w:p w14:paraId="098EF2DB" w14:textId="77777777" w:rsidR="006107F8" w:rsidRPr="00C10DC2" w:rsidRDefault="006107F8" w:rsidP="004D7FBF">
      <w:pPr>
        <w:jc w:val="both"/>
        <w:rPr>
          <w:rFonts w:ascii="Century Gothic" w:hAnsi="Century Gothic"/>
          <w:sz w:val="18"/>
          <w:szCs w:val="18"/>
        </w:rPr>
      </w:pPr>
      <w:r w:rsidRPr="00C10DC2">
        <w:rPr>
          <w:rFonts w:ascii="Century Gothic" w:hAnsi="Century Gothic"/>
          <w:sz w:val="18"/>
          <w:szCs w:val="18"/>
        </w:rPr>
        <w:t>Place Lange – TSA 60033 – 31059</w:t>
      </w:r>
      <w:r w:rsidRPr="00C10DC2">
        <w:rPr>
          <w:rFonts w:ascii="Century Gothic" w:hAnsi="Century Gothic"/>
          <w:bCs/>
          <w:sz w:val="18"/>
          <w:szCs w:val="18"/>
        </w:rPr>
        <w:t xml:space="preserve"> </w:t>
      </w:r>
      <w:r w:rsidRPr="00C10DC2">
        <w:rPr>
          <w:rFonts w:ascii="Century Gothic" w:hAnsi="Century Gothic"/>
          <w:sz w:val="18"/>
          <w:szCs w:val="18"/>
        </w:rPr>
        <w:t>TOULOUSE cedex 9</w:t>
      </w:r>
    </w:p>
    <w:p w14:paraId="4C077747" w14:textId="77777777" w:rsidR="006107F8" w:rsidRPr="00C10DC2" w:rsidRDefault="006107F8" w:rsidP="004D7FBF">
      <w:pPr>
        <w:jc w:val="both"/>
        <w:rPr>
          <w:rFonts w:ascii="Century Gothic" w:hAnsi="Century Gothic"/>
          <w:bCs/>
          <w:sz w:val="18"/>
          <w:szCs w:val="18"/>
        </w:rPr>
      </w:pPr>
      <w:r w:rsidRPr="00C10DC2">
        <w:rPr>
          <w:rFonts w:ascii="Century Gothic" w:hAnsi="Century Gothic"/>
          <w:sz w:val="18"/>
          <w:szCs w:val="18"/>
        </w:rPr>
        <w:t>Tél. : 05 61 77 80 54 ou 05 61 77 60 55</w:t>
      </w:r>
    </w:p>
    <w:p w14:paraId="5577AFB7" w14:textId="77777777" w:rsidR="006107F8" w:rsidRPr="00C10DC2" w:rsidRDefault="00E9756C" w:rsidP="004D7FBF">
      <w:pPr>
        <w:jc w:val="both"/>
        <w:rPr>
          <w:rFonts w:ascii="Century Gothic" w:hAnsi="Century Gothic"/>
          <w:bCs/>
          <w:color w:val="0000FF"/>
          <w:sz w:val="18"/>
          <w:szCs w:val="18"/>
        </w:rPr>
      </w:pPr>
      <w:hyperlink r:id="rId218" w:history="1">
        <w:r w:rsidR="006107F8" w:rsidRPr="00C10DC2">
          <w:rPr>
            <w:rStyle w:val="Lienhypertexte"/>
            <w:rFonts w:ascii="Century Gothic" w:eastAsia="Arial Unicode MS" w:hAnsi="Century Gothic"/>
            <w:sz w:val="18"/>
            <w:szCs w:val="18"/>
            <w:u w:val="none"/>
          </w:rPr>
          <w:t>abasolo.p@chu-toulouse.fr</w:t>
        </w:r>
      </w:hyperlink>
      <w:r w:rsidR="006107F8" w:rsidRPr="00C10DC2">
        <w:rPr>
          <w:rFonts w:ascii="Century Gothic" w:hAnsi="Century Gothic"/>
          <w:color w:val="0000FF"/>
          <w:sz w:val="18"/>
          <w:szCs w:val="18"/>
        </w:rPr>
        <w:t xml:space="preserve"> </w:t>
      </w:r>
      <w:r w:rsidR="006107F8" w:rsidRPr="00C10DC2">
        <w:rPr>
          <w:rFonts w:ascii="Century Gothic" w:hAnsi="Century Gothic"/>
          <w:sz w:val="18"/>
          <w:szCs w:val="18"/>
        </w:rPr>
        <w:t>/</w:t>
      </w:r>
      <w:r w:rsidR="006107F8" w:rsidRPr="00C10DC2">
        <w:rPr>
          <w:rFonts w:ascii="Century Gothic" w:hAnsi="Century Gothic"/>
          <w:color w:val="0000FF"/>
          <w:sz w:val="18"/>
          <w:szCs w:val="18"/>
        </w:rPr>
        <w:t xml:space="preserve"> </w:t>
      </w:r>
      <w:r w:rsidR="006107F8" w:rsidRPr="00C10DC2">
        <w:rPr>
          <w:rStyle w:val="Lienhypertexte"/>
          <w:rFonts w:ascii="Century Gothic" w:eastAsia="Arial Unicode MS" w:hAnsi="Century Gothic"/>
          <w:sz w:val="18"/>
          <w:szCs w:val="18"/>
          <w:u w:val="none"/>
        </w:rPr>
        <w:t>http://www.chu-toulouse.fr/-psychiatrie-de-l-enfant-et-de-l-adolescent-supea-</w:t>
      </w:r>
    </w:p>
    <w:p w14:paraId="6B9CDFE9" w14:textId="77777777" w:rsidR="006107F8" w:rsidRPr="00360BE7" w:rsidRDefault="006107F8" w:rsidP="004D7FBF">
      <w:pPr>
        <w:pStyle w:val="Sansinterligne"/>
        <w:jc w:val="both"/>
        <w:rPr>
          <w:rFonts w:ascii="Century Gothic" w:hAnsi="Century Gothic"/>
          <w:sz w:val="18"/>
          <w:szCs w:val="18"/>
        </w:rPr>
      </w:pPr>
    </w:p>
    <w:p w14:paraId="7C46E514" w14:textId="77777777" w:rsidR="006107F8" w:rsidRPr="00360BE7" w:rsidRDefault="006107F8" w:rsidP="004D7FBF">
      <w:pPr>
        <w:pStyle w:val="Sansinterligne"/>
        <w:jc w:val="both"/>
        <w:rPr>
          <w:rFonts w:ascii="Century Gothic" w:hAnsi="Century Gothic"/>
          <w:sz w:val="18"/>
          <w:szCs w:val="18"/>
        </w:rPr>
      </w:pPr>
    </w:p>
    <w:p w14:paraId="46CF1EC9" w14:textId="77777777" w:rsidR="006107F8" w:rsidRPr="00360BE7" w:rsidRDefault="006107F8" w:rsidP="004D7FBF">
      <w:pPr>
        <w:pStyle w:val="Sansinterligne"/>
        <w:jc w:val="both"/>
        <w:rPr>
          <w:rFonts w:ascii="Century Gothic" w:hAnsi="Century Gothic"/>
          <w:sz w:val="36"/>
          <w:szCs w:val="36"/>
        </w:rPr>
      </w:pPr>
      <w:r w:rsidRPr="00360BE7">
        <w:rPr>
          <w:rFonts w:ascii="Century Gothic" w:hAnsi="Century Gothic"/>
          <w:sz w:val="36"/>
          <w:szCs w:val="36"/>
        </w:rPr>
        <w:t xml:space="preserve">SUSA </w:t>
      </w:r>
    </w:p>
    <w:p w14:paraId="12DCDBDD" w14:textId="77777777" w:rsidR="00895022" w:rsidRPr="00360BE7" w:rsidRDefault="00895022" w:rsidP="004D7FBF">
      <w:pPr>
        <w:pStyle w:val="Sansinterligne"/>
        <w:jc w:val="both"/>
        <w:rPr>
          <w:rFonts w:ascii="Century Gothic" w:hAnsi="Century Gothic"/>
          <w:sz w:val="28"/>
          <w:szCs w:val="28"/>
        </w:rPr>
      </w:pPr>
      <w:bookmarkStart w:id="4" w:name="_Hlk498949794"/>
      <w:r w:rsidRPr="00360BE7">
        <w:rPr>
          <w:rFonts w:ascii="Century Gothic" w:hAnsi="Century Gothic"/>
          <w:bCs/>
          <w:sz w:val="28"/>
          <w:szCs w:val="28"/>
        </w:rPr>
        <w:t>Service Universitaire spécialisé pour personne avec autisme</w:t>
      </w:r>
    </w:p>
    <w:bookmarkEnd w:id="4"/>
    <w:p w14:paraId="3DEB74C4" w14:textId="77777777" w:rsidR="00895022" w:rsidRPr="00360BE7" w:rsidRDefault="0087600A" w:rsidP="004D7FBF">
      <w:pPr>
        <w:jc w:val="both"/>
        <w:rPr>
          <w:rFonts w:ascii="Century Gothic" w:hAnsi="Century Gothic"/>
          <w:bCs/>
          <w:sz w:val="18"/>
          <w:szCs w:val="18"/>
        </w:rPr>
      </w:pPr>
      <w:r>
        <w:rPr>
          <w:rFonts w:ascii="Century Gothic" w:hAnsi="Century Gothic"/>
          <w:noProof/>
          <w:sz w:val="18"/>
          <w:szCs w:val="18"/>
        </w:rPr>
        <mc:AlternateContent>
          <mc:Choice Requires="wps">
            <w:drawing>
              <wp:anchor distT="4294967293" distB="4294967293" distL="114300" distR="114300" simplePos="0" relativeHeight="251906048" behindDoc="0" locked="0" layoutInCell="1" allowOverlap="1" wp14:anchorId="3C120AB5" wp14:editId="1B318C63">
                <wp:simplePos x="0" y="0"/>
                <wp:positionH relativeFrom="column">
                  <wp:posOffset>19050</wp:posOffset>
                </wp:positionH>
                <wp:positionV relativeFrom="paragraph">
                  <wp:posOffset>17144</wp:posOffset>
                </wp:positionV>
                <wp:extent cx="6600825" cy="0"/>
                <wp:effectExtent l="0" t="0" r="28575" b="25400"/>
                <wp:wrapNone/>
                <wp:docPr id="26" name="AutoShape 76"/>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6600825" cy="0"/>
                        </a:xfrm>
                        <a:prstGeom prst="straightConnector1">
                          <a:avLst/>
                        </a:prstGeom>
                        <a:noFill/>
                        <a:ln w="9525">
                          <a:solidFill>
                            <a:schemeClr val="accent1">
                              <a:lumMod val="75000"/>
                              <a:lumOff val="0"/>
                            </a:schemeClr>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 id="AutoShape 76" o:spid="_x0000_s1026" type="#_x0000_t32" style="position:absolute;margin-left:1.5pt;margin-top:1.35pt;width:519.75pt;height:0;z-index:251906048;visibility:visible;mso-wrap-style:square;mso-width-percent:0;mso-height-percent:0;mso-wrap-distance-left:9pt;mso-wrap-distance-top:-3emu;mso-wrap-distance-right:9pt;mso-wrap-distance-bottom:-3emu;mso-position-horizontal:absolute;mso-position-horizontal-relative:text;mso-position-vertical:absolute;mso-position-vertical-relative:text;mso-width-percent:0;mso-height-percent:0;mso-width-relative:page;mso-height-relative:page" o:gfxdata="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" strokecolor="#365f91 [2404]"/>
            </w:pict>
          </mc:Fallback>
        </mc:AlternateContent>
      </w:r>
    </w:p>
    <w:p w14:paraId="0CEB67FC" w14:textId="77777777" w:rsidR="00895022" w:rsidRPr="00C10DC2" w:rsidRDefault="00895022" w:rsidP="004D7FBF">
      <w:pPr>
        <w:jc w:val="both"/>
        <w:rPr>
          <w:rFonts w:ascii="Century Gothic" w:hAnsi="Century Gothic"/>
          <w:bCs/>
          <w:sz w:val="18"/>
          <w:szCs w:val="18"/>
        </w:rPr>
      </w:pPr>
      <w:r w:rsidRPr="00C10DC2">
        <w:rPr>
          <w:rFonts w:ascii="Century Gothic" w:hAnsi="Century Gothic"/>
          <w:bCs/>
          <w:sz w:val="18"/>
          <w:szCs w:val="18"/>
        </w:rPr>
        <w:t xml:space="preserve">La Fondation SUSA (Service Universitaire spécialisé pour personne avec autisme), fondation d’utilité publique, a pour but principal l’accompagnement (le diagnostic, l’éducation, le logement, l’emploi, les loisirs, la participation communautaire et citoyenne, l’épanouissement personnel, social et affectif) tout au long de la vie, des personnes avec autisme et des personnes ayant une déficience intellectuelle associée à des troubles graves du comportement ainsi que le soutien à toutes les personnes intéressées à leur situation. </w:t>
      </w:r>
    </w:p>
    <w:p w14:paraId="3E00EDC9" w14:textId="77777777" w:rsidR="00895022" w:rsidRPr="00C10DC2" w:rsidRDefault="00895022" w:rsidP="004D7FBF">
      <w:pPr>
        <w:jc w:val="both"/>
        <w:rPr>
          <w:rFonts w:ascii="Century Gothic" w:hAnsi="Century Gothic"/>
          <w:bCs/>
          <w:sz w:val="18"/>
          <w:szCs w:val="18"/>
        </w:rPr>
      </w:pPr>
    </w:p>
    <w:p w14:paraId="44AF1D8C" w14:textId="77777777" w:rsidR="00895022" w:rsidRPr="005F2568" w:rsidRDefault="00895022" w:rsidP="004D7FBF">
      <w:pPr>
        <w:jc w:val="both"/>
        <w:rPr>
          <w:rFonts w:ascii="Century Gothic" w:hAnsi="Century Gothic"/>
          <w:bCs/>
          <w:color w:val="365F91" w:themeColor="accent1" w:themeShade="BF"/>
          <w:sz w:val="18"/>
          <w:szCs w:val="18"/>
        </w:rPr>
      </w:pPr>
      <w:r w:rsidRPr="005F2568">
        <w:rPr>
          <w:rFonts w:ascii="Century Gothic" w:hAnsi="Century Gothic"/>
          <w:bCs/>
          <w:color w:val="365F91" w:themeColor="accent1" w:themeShade="BF"/>
          <w:sz w:val="18"/>
          <w:szCs w:val="18"/>
        </w:rPr>
        <w:sym w:font="Wingdings" w:char="F09F"/>
      </w:r>
      <w:r w:rsidRPr="005F2568">
        <w:rPr>
          <w:rFonts w:ascii="Century Gothic" w:hAnsi="Century Gothic"/>
          <w:bCs/>
          <w:color w:val="365F91" w:themeColor="accent1" w:themeShade="BF"/>
          <w:sz w:val="18"/>
          <w:szCs w:val="18"/>
        </w:rPr>
        <w:t>Sensibilisation à l'outil ComVoor (2 sessions possibles)</w:t>
      </w:r>
    </w:p>
    <w:p w14:paraId="0D0D626C" w14:textId="77777777" w:rsidR="00895022" w:rsidRPr="005F2568" w:rsidRDefault="00895022" w:rsidP="004D7FBF">
      <w:pPr>
        <w:jc w:val="both"/>
        <w:rPr>
          <w:rFonts w:ascii="Century Gothic" w:hAnsi="Century Gothic"/>
          <w:bCs/>
          <w:color w:val="365F91" w:themeColor="accent1" w:themeShade="BF"/>
          <w:sz w:val="18"/>
          <w:szCs w:val="18"/>
        </w:rPr>
      </w:pPr>
      <w:r w:rsidRPr="005F2568">
        <w:rPr>
          <w:rFonts w:ascii="Century Gothic" w:hAnsi="Century Gothic"/>
          <w:bCs/>
          <w:color w:val="365F91" w:themeColor="accent1" w:themeShade="BF"/>
          <w:sz w:val="18"/>
          <w:szCs w:val="18"/>
        </w:rPr>
        <w:sym w:font="Wingdings" w:char="F09F"/>
      </w:r>
      <w:r w:rsidRPr="005F2568">
        <w:rPr>
          <w:rFonts w:ascii="Century Gothic" w:hAnsi="Century Gothic"/>
          <w:bCs/>
          <w:color w:val="365F91" w:themeColor="accent1" w:themeShade="BF"/>
          <w:sz w:val="18"/>
          <w:szCs w:val="18"/>
        </w:rPr>
        <w:t>Education des personnes avec autisme Education structurée (Programme TEACCH)</w:t>
      </w:r>
    </w:p>
    <w:p w14:paraId="5585858D" w14:textId="77777777" w:rsidR="00895022" w:rsidRPr="005F2568" w:rsidRDefault="00895022" w:rsidP="004D7FBF">
      <w:pPr>
        <w:jc w:val="both"/>
        <w:rPr>
          <w:rFonts w:ascii="Century Gothic" w:hAnsi="Century Gothic"/>
          <w:bCs/>
          <w:color w:val="365F91" w:themeColor="accent1" w:themeShade="BF"/>
          <w:sz w:val="18"/>
          <w:szCs w:val="18"/>
        </w:rPr>
      </w:pPr>
      <w:r w:rsidRPr="005F2568">
        <w:rPr>
          <w:rFonts w:ascii="Century Gothic" w:hAnsi="Century Gothic"/>
          <w:bCs/>
          <w:color w:val="365F91" w:themeColor="accent1" w:themeShade="BF"/>
          <w:sz w:val="18"/>
          <w:szCs w:val="18"/>
        </w:rPr>
        <w:sym w:font="Wingdings" w:char="F09F"/>
      </w:r>
      <w:r w:rsidRPr="005F2568">
        <w:rPr>
          <w:rFonts w:ascii="Century Gothic" w:hAnsi="Century Gothic"/>
          <w:bCs/>
          <w:color w:val="365F91" w:themeColor="accent1" w:themeShade="BF"/>
          <w:sz w:val="18"/>
          <w:szCs w:val="18"/>
        </w:rPr>
        <w:t>Comment valoriser le statut d’adulte présentant de l’autisme ? La Valorisation des Rôles Sociaux - VRS</w:t>
      </w:r>
    </w:p>
    <w:p w14:paraId="7E615486" w14:textId="77777777" w:rsidR="00895022" w:rsidRPr="005F2568" w:rsidRDefault="00895022" w:rsidP="004D7FBF">
      <w:pPr>
        <w:jc w:val="both"/>
        <w:rPr>
          <w:rFonts w:ascii="Century Gothic" w:hAnsi="Century Gothic"/>
          <w:bCs/>
          <w:color w:val="365F91" w:themeColor="accent1" w:themeShade="BF"/>
          <w:sz w:val="18"/>
          <w:szCs w:val="18"/>
        </w:rPr>
      </w:pPr>
      <w:r w:rsidRPr="005F2568">
        <w:rPr>
          <w:rFonts w:ascii="Century Gothic" w:hAnsi="Century Gothic"/>
          <w:bCs/>
          <w:color w:val="365F91" w:themeColor="accent1" w:themeShade="BF"/>
          <w:sz w:val="18"/>
          <w:szCs w:val="18"/>
        </w:rPr>
        <w:sym w:font="Wingdings" w:char="F09F"/>
      </w:r>
      <w:r w:rsidRPr="005F2568">
        <w:rPr>
          <w:rFonts w:ascii="Century Gothic" w:hAnsi="Century Gothic"/>
          <w:bCs/>
          <w:color w:val="365F91" w:themeColor="accent1" w:themeShade="BF"/>
          <w:sz w:val="18"/>
          <w:szCs w:val="18"/>
        </w:rPr>
        <w:t>La gestion des troubles graves du comportement. Les comportements-défis.</w:t>
      </w:r>
    </w:p>
    <w:p w14:paraId="76F4A4DE" w14:textId="77777777" w:rsidR="00895022" w:rsidRPr="005F2568" w:rsidRDefault="00895022" w:rsidP="004D7FBF">
      <w:pPr>
        <w:jc w:val="both"/>
        <w:rPr>
          <w:rFonts w:ascii="Century Gothic" w:hAnsi="Century Gothic"/>
          <w:bCs/>
          <w:color w:val="365F91" w:themeColor="accent1" w:themeShade="BF"/>
          <w:sz w:val="18"/>
          <w:szCs w:val="18"/>
        </w:rPr>
      </w:pPr>
      <w:r w:rsidRPr="005F2568">
        <w:rPr>
          <w:rFonts w:ascii="Century Gothic" w:hAnsi="Century Gothic"/>
          <w:bCs/>
          <w:color w:val="365F91" w:themeColor="accent1" w:themeShade="BF"/>
          <w:sz w:val="18"/>
          <w:szCs w:val="18"/>
        </w:rPr>
        <w:sym w:font="Wingdings" w:char="F09F"/>
      </w:r>
      <w:r w:rsidRPr="005F2568">
        <w:rPr>
          <w:rFonts w:ascii="Century Gothic" w:hAnsi="Century Gothic"/>
          <w:bCs/>
          <w:color w:val="365F91" w:themeColor="accent1" w:themeShade="BF"/>
          <w:sz w:val="18"/>
          <w:szCs w:val="18"/>
        </w:rPr>
        <w:t>A.B.A. et approche structurée (TEACCH)</w:t>
      </w:r>
    </w:p>
    <w:p w14:paraId="2265D329" w14:textId="77777777" w:rsidR="00895022" w:rsidRPr="00C10DC2" w:rsidRDefault="00895022" w:rsidP="004D7FBF">
      <w:pPr>
        <w:jc w:val="both"/>
        <w:rPr>
          <w:rFonts w:ascii="Century Gothic" w:hAnsi="Century Gothic"/>
          <w:bCs/>
          <w:sz w:val="18"/>
          <w:szCs w:val="18"/>
        </w:rPr>
      </w:pPr>
      <w:r w:rsidRPr="005F2568">
        <w:rPr>
          <w:rFonts w:ascii="Century Gothic" w:hAnsi="Century Gothic"/>
          <w:bCs/>
          <w:color w:val="365F91" w:themeColor="accent1" w:themeShade="BF"/>
          <w:sz w:val="18"/>
          <w:szCs w:val="18"/>
        </w:rPr>
        <w:sym w:font="Wingdings" w:char="F09F"/>
      </w:r>
      <w:r w:rsidRPr="005F2568">
        <w:rPr>
          <w:rFonts w:ascii="Century Gothic" w:hAnsi="Century Gothic"/>
          <w:bCs/>
          <w:color w:val="365F91" w:themeColor="accent1" w:themeShade="BF"/>
          <w:sz w:val="18"/>
          <w:szCs w:val="18"/>
        </w:rPr>
        <w:t>Sensibilisation à l'autisme</w:t>
      </w:r>
      <w:r w:rsidR="008B7E29">
        <w:rPr>
          <w:rFonts w:ascii="Century Gothic" w:hAnsi="Century Gothic"/>
          <w:bCs/>
          <w:color w:val="365F91" w:themeColor="accent1" w:themeShade="BF"/>
          <w:sz w:val="18"/>
          <w:szCs w:val="18"/>
        </w:rPr>
        <w:t xml:space="preserve"> </w:t>
      </w:r>
      <w:r w:rsidR="008D3B70" w:rsidRPr="00C10DC2">
        <w:rPr>
          <w:rFonts w:ascii="Century Gothic" w:hAnsi="Century Gothic"/>
          <w:bCs/>
          <w:color w:val="C00000"/>
          <w:sz w:val="18"/>
          <w:szCs w:val="18"/>
        </w:rPr>
        <w:t>*</w:t>
      </w:r>
    </w:p>
    <w:p w14:paraId="37627EC6" w14:textId="77777777" w:rsidR="00895022" w:rsidRPr="00C10DC2" w:rsidRDefault="00895022" w:rsidP="004D7FBF">
      <w:pPr>
        <w:jc w:val="both"/>
        <w:rPr>
          <w:rFonts w:ascii="Century Gothic" w:hAnsi="Century Gothic"/>
          <w:bCs/>
          <w:sz w:val="18"/>
          <w:szCs w:val="18"/>
        </w:rPr>
      </w:pPr>
      <w:r w:rsidRPr="0075373C">
        <w:rPr>
          <w:rFonts w:ascii="Century Gothic" w:hAnsi="Century Gothic"/>
          <w:bCs/>
          <w:color w:val="365F91" w:themeColor="accent1" w:themeShade="BF"/>
          <w:sz w:val="18"/>
          <w:szCs w:val="18"/>
        </w:rPr>
        <w:sym w:font="Wingdings" w:char="F09F"/>
      </w:r>
      <w:r w:rsidRPr="0075373C">
        <w:rPr>
          <w:rFonts w:ascii="Century Gothic" w:hAnsi="Century Gothic"/>
          <w:bCs/>
          <w:color w:val="365F91" w:themeColor="accent1" w:themeShade="BF"/>
          <w:sz w:val="18"/>
          <w:szCs w:val="18"/>
        </w:rPr>
        <w:t>Elaboration</w:t>
      </w:r>
      <w:r w:rsidRPr="00C10DC2">
        <w:rPr>
          <w:rFonts w:ascii="Century Gothic" w:hAnsi="Century Gothic"/>
          <w:bCs/>
          <w:sz w:val="18"/>
          <w:szCs w:val="18"/>
        </w:rPr>
        <w:t xml:space="preserve"> </w:t>
      </w:r>
      <w:r w:rsidRPr="0075373C">
        <w:rPr>
          <w:rFonts w:ascii="Century Gothic" w:hAnsi="Century Gothic"/>
          <w:bCs/>
          <w:color w:val="365F91" w:themeColor="accent1" w:themeShade="BF"/>
          <w:sz w:val="18"/>
          <w:szCs w:val="18"/>
        </w:rPr>
        <w:t>des projets d’intervention</w:t>
      </w:r>
      <w:r w:rsidRPr="00C10DC2">
        <w:rPr>
          <w:rFonts w:ascii="Century Gothic" w:hAnsi="Century Gothic"/>
          <w:bCs/>
          <w:sz w:val="18"/>
          <w:szCs w:val="18"/>
        </w:rPr>
        <w:t xml:space="preserve"> </w:t>
      </w:r>
      <w:r w:rsidRPr="0075373C">
        <w:rPr>
          <w:rFonts w:ascii="Century Gothic" w:hAnsi="Century Gothic"/>
          <w:bCs/>
          <w:color w:val="365F91" w:themeColor="accent1" w:themeShade="BF"/>
          <w:sz w:val="18"/>
          <w:szCs w:val="18"/>
        </w:rPr>
        <w:t>Individuels (PII) auprè</w:t>
      </w:r>
      <w:r w:rsidRPr="00C10DC2">
        <w:rPr>
          <w:rFonts w:ascii="Century Gothic" w:hAnsi="Century Gothic"/>
          <w:bCs/>
          <w:sz w:val="18"/>
          <w:szCs w:val="18"/>
        </w:rPr>
        <w:t xml:space="preserve">s </w:t>
      </w:r>
      <w:r w:rsidRPr="005F2568">
        <w:rPr>
          <w:rFonts w:ascii="Century Gothic" w:hAnsi="Century Gothic"/>
          <w:bCs/>
          <w:color w:val="365F91" w:themeColor="accent1" w:themeShade="BF"/>
          <w:sz w:val="18"/>
          <w:szCs w:val="18"/>
        </w:rPr>
        <w:t>d’adolescents et d’adultes présentant un TSA</w:t>
      </w:r>
      <w:r w:rsidR="008B7E29">
        <w:rPr>
          <w:rFonts w:ascii="Century Gothic" w:hAnsi="Century Gothic"/>
          <w:bCs/>
          <w:sz w:val="18"/>
          <w:szCs w:val="18"/>
        </w:rPr>
        <w:t xml:space="preserve"> </w:t>
      </w:r>
      <w:r w:rsidR="008D3B70" w:rsidRPr="00C10DC2">
        <w:rPr>
          <w:rFonts w:ascii="Century Gothic" w:hAnsi="Century Gothic"/>
          <w:bCs/>
          <w:color w:val="C00000"/>
          <w:sz w:val="18"/>
          <w:szCs w:val="18"/>
        </w:rPr>
        <w:t>*</w:t>
      </w:r>
    </w:p>
    <w:p w14:paraId="58A63238" w14:textId="77777777" w:rsidR="00895022" w:rsidRPr="00C10DC2" w:rsidRDefault="00895022" w:rsidP="004D7FBF">
      <w:pPr>
        <w:jc w:val="both"/>
        <w:rPr>
          <w:rFonts w:ascii="Century Gothic" w:hAnsi="Century Gothic"/>
          <w:bCs/>
          <w:sz w:val="18"/>
          <w:szCs w:val="18"/>
        </w:rPr>
      </w:pPr>
      <w:r w:rsidRPr="00964A49">
        <w:rPr>
          <w:rFonts w:ascii="Century Gothic" w:hAnsi="Century Gothic"/>
          <w:bCs/>
          <w:color w:val="365F91" w:themeColor="accent1" w:themeShade="BF"/>
          <w:sz w:val="18"/>
          <w:szCs w:val="18"/>
        </w:rPr>
        <w:sym w:font="Wingdings" w:char="F09F"/>
      </w:r>
      <w:r w:rsidRPr="00964A49">
        <w:rPr>
          <w:rFonts w:ascii="Century Gothic" w:hAnsi="Century Gothic"/>
          <w:bCs/>
          <w:color w:val="365F91" w:themeColor="accent1" w:themeShade="BF"/>
          <w:sz w:val="18"/>
          <w:szCs w:val="18"/>
        </w:rPr>
        <w:t>Evaluation des adolescents et des adultes présentant un trouble du spectre de l'autisme</w:t>
      </w:r>
      <w:r w:rsidRPr="00C10DC2">
        <w:rPr>
          <w:rFonts w:ascii="Century Gothic" w:hAnsi="Century Gothic"/>
          <w:bCs/>
          <w:sz w:val="18"/>
          <w:szCs w:val="18"/>
        </w:rPr>
        <w:t xml:space="preserve"> </w:t>
      </w:r>
      <w:r w:rsidR="008D3B70" w:rsidRPr="00C10DC2">
        <w:rPr>
          <w:rFonts w:ascii="Century Gothic" w:hAnsi="Century Gothic"/>
          <w:bCs/>
          <w:sz w:val="18"/>
          <w:szCs w:val="18"/>
        </w:rPr>
        <w:t>(</w:t>
      </w:r>
      <w:r w:rsidR="008D3B70" w:rsidRPr="00C10DC2">
        <w:rPr>
          <w:rFonts w:ascii="Century Gothic" w:hAnsi="Century Gothic"/>
          <w:bCs/>
          <w:color w:val="C00000"/>
          <w:sz w:val="18"/>
          <w:szCs w:val="18"/>
        </w:rPr>
        <w:t>*</w:t>
      </w:r>
      <w:r w:rsidR="008D3B70" w:rsidRPr="00C10DC2">
        <w:rPr>
          <w:rFonts w:ascii="Century Gothic" w:hAnsi="Century Gothic"/>
          <w:bCs/>
          <w:sz w:val="18"/>
          <w:szCs w:val="18"/>
        </w:rPr>
        <w:t>)</w:t>
      </w:r>
    </w:p>
    <w:p w14:paraId="7AE16256" w14:textId="77777777" w:rsidR="00895022" w:rsidRPr="00C10DC2" w:rsidRDefault="00895022" w:rsidP="004D7FBF">
      <w:pPr>
        <w:jc w:val="both"/>
        <w:rPr>
          <w:rFonts w:ascii="Century Gothic" w:hAnsi="Century Gothic"/>
          <w:bCs/>
          <w:sz w:val="18"/>
          <w:szCs w:val="18"/>
        </w:rPr>
      </w:pPr>
      <w:r w:rsidRPr="00964A49">
        <w:rPr>
          <w:rFonts w:ascii="Century Gothic" w:hAnsi="Century Gothic"/>
          <w:bCs/>
          <w:color w:val="365F91" w:themeColor="accent1" w:themeShade="BF"/>
          <w:sz w:val="18"/>
          <w:szCs w:val="18"/>
        </w:rPr>
        <w:sym w:font="Wingdings" w:char="F09F"/>
      </w:r>
      <w:r w:rsidRPr="00964A49">
        <w:rPr>
          <w:rFonts w:ascii="Century Gothic" w:hAnsi="Century Gothic"/>
          <w:bCs/>
          <w:color w:val="365F91" w:themeColor="accent1" w:themeShade="BF"/>
          <w:sz w:val="18"/>
          <w:szCs w:val="18"/>
        </w:rPr>
        <w:t>Intervention individualisée</w:t>
      </w:r>
      <w:r w:rsidR="008B7E29">
        <w:rPr>
          <w:rFonts w:ascii="Century Gothic" w:hAnsi="Century Gothic"/>
          <w:bCs/>
          <w:sz w:val="18"/>
          <w:szCs w:val="18"/>
        </w:rPr>
        <w:t xml:space="preserve"> </w:t>
      </w:r>
      <w:r w:rsidR="008D3B70" w:rsidRPr="00C10DC2">
        <w:rPr>
          <w:rFonts w:ascii="Century Gothic" w:hAnsi="Century Gothic"/>
          <w:bCs/>
          <w:color w:val="C00000"/>
          <w:sz w:val="18"/>
          <w:szCs w:val="18"/>
        </w:rPr>
        <w:t>*</w:t>
      </w:r>
    </w:p>
    <w:p w14:paraId="33866ED6" w14:textId="77777777" w:rsidR="00895022" w:rsidRPr="00C10DC2" w:rsidRDefault="00895022" w:rsidP="004D7FBF">
      <w:pPr>
        <w:jc w:val="both"/>
        <w:rPr>
          <w:rFonts w:ascii="Century Gothic" w:hAnsi="Century Gothic"/>
          <w:bCs/>
          <w:sz w:val="18"/>
          <w:szCs w:val="18"/>
        </w:rPr>
      </w:pPr>
      <w:r w:rsidRPr="00964A49">
        <w:rPr>
          <w:rFonts w:ascii="Century Gothic" w:hAnsi="Century Gothic"/>
          <w:bCs/>
          <w:color w:val="365F91" w:themeColor="accent1" w:themeShade="BF"/>
          <w:sz w:val="18"/>
          <w:szCs w:val="18"/>
        </w:rPr>
        <w:sym w:font="Wingdings" w:char="F09F"/>
      </w:r>
      <w:r w:rsidRPr="00964A49">
        <w:rPr>
          <w:rFonts w:ascii="Century Gothic" w:hAnsi="Century Gothic"/>
          <w:bCs/>
          <w:color w:val="365F91" w:themeColor="accent1" w:themeShade="BF"/>
          <w:sz w:val="18"/>
          <w:szCs w:val="18"/>
        </w:rPr>
        <w:t>Sensibilisation au programme « Option » - Vers un style de vie Valorisé</w:t>
      </w:r>
      <w:r w:rsidR="008B7E29">
        <w:rPr>
          <w:rFonts w:ascii="Century Gothic" w:hAnsi="Century Gothic"/>
          <w:bCs/>
          <w:color w:val="365F91" w:themeColor="accent1" w:themeShade="BF"/>
          <w:sz w:val="18"/>
          <w:szCs w:val="18"/>
        </w:rPr>
        <w:t xml:space="preserve"> </w:t>
      </w:r>
      <w:r w:rsidR="008D3B70" w:rsidRPr="00C10DC2">
        <w:rPr>
          <w:rFonts w:ascii="Century Gothic" w:hAnsi="Century Gothic"/>
          <w:bCs/>
          <w:color w:val="C00000"/>
          <w:sz w:val="18"/>
          <w:szCs w:val="18"/>
        </w:rPr>
        <w:t>*</w:t>
      </w:r>
    </w:p>
    <w:p w14:paraId="4756C94E" w14:textId="77777777" w:rsidR="00895022" w:rsidRPr="00C10DC2" w:rsidRDefault="00895022" w:rsidP="004D7FBF">
      <w:pPr>
        <w:jc w:val="both"/>
        <w:rPr>
          <w:rFonts w:ascii="Century Gothic" w:hAnsi="Century Gothic"/>
          <w:bCs/>
          <w:sz w:val="18"/>
          <w:szCs w:val="18"/>
        </w:rPr>
      </w:pPr>
      <w:r w:rsidRPr="00964A49">
        <w:rPr>
          <w:rFonts w:ascii="Century Gothic" w:hAnsi="Century Gothic"/>
          <w:bCs/>
          <w:color w:val="365F91" w:themeColor="accent1" w:themeShade="BF"/>
          <w:sz w:val="18"/>
          <w:szCs w:val="18"/>
        </w:rPr>
        <w:sym w:font="Wingdings" w:char="F09F"/>
      </w:r>
      <w:r w:rsidRPr="00964A49">
        <w:rPr>
          <w:rFonts w:ascii="Century Gothic" w:hAnsi="Century Gothic"/>
          <w:bCs/>
          <w:color w:val="365F91" w:themeColor="accent1" w:themeShade="BF"/>
          <w:sz w:val="18"/>
          <w:szCs w:val="18"/>
        </w:rPr>
        <w:t>Le Plan de Transition Individualisé (PTI) : l’outil facilitant le passage de l’école à la vie adulte</w:t>
      </w:r>
      <w:r w:rsidR="008B7E29">
        <w:rPr>
          <w:rFonts w:ascii="Century Gothic" w:hAnsi="Century Gothic"/>
          <w:bCs/>
          <w:color w:val="365F91" w:themeColor="accent1" w:themeShade="BF"/>
          <w:sz w:val="18"/>
          <w:szCs w:val="18"/>
        </w:rPr>
        <w:t xml:space="preserve"> </w:t>
      </w:r>
      <w:r w:rsidR="008D3B70" w:rsidRPr="00C10DC2">
        <w:rPr>
          <w:rFonts w:ascii="Century Gothic" w:hAnsi="Century Gothic"/>
          <w:bCs/>
          <w:color w:val="C00000"/>
          <w:sz w:val="18"/>
          <w:szCs w:val="18"/>
        </w:rPr>
        <w:t>*</w:t>
      </w:r>
    </w:p>
    <w:p w14:paraId="67758CB3" w14:textId="77777777" w:rsidR="00895022" w:rsidRPr="00C10DC2" w:rsidRDefault="00895022" w:rsidP="004D7FBF">
      <w:pPr>
        <w:jc w:val="both"/>
        <w:rPr>
          <w:rFonts w:ascii="Century Gothic" w:hAnsi="Century Gothic"/>
          <w:bCs/>
          <w:sz w:val="18"/>
          <w:szCs w:val="18"/>
        </w:rPr>
      </w:pPr>
      <w:r w:rsidRPr="00964A49">
        <w:rPr>
          <w:rFonts w:ascii="Century Gothic" w:hAnsi="Century Gothic"/>
          <w:bCs/>
          <w:color w:val="365F91" w:themeColor="accent1" w:themeShade="BF"/>
          <w:sz w:val="18"/>
          <w:szCs w:val="18"/>
        </w:rPr>
        <w:sym w:font="Wingdings" w:char="F09F"/>
      </w:r>
      <w:hyperlink r:id="rId219" w:history="1">
        <w:r w:rsidRPr="00964A49">
          <w:rPr>
            <w:rFonts w:ascii="Century Gothic" w:hAnsi="Century Gothic"/>
            <w:bCs/>
            <w:color w:val="365F91" w:themeColor="accent1" w:themeShade="BF"/>
            <w:sz w:val="18"/>
            <w:szCs w:val="18"/>
          </w:rPr>
          <w:t>Supervision – Observation, évaluation et interventions pratiques</w:t>
        </w:r>
      </w:hyperlink>
      <w:r w:rsidR="008B7E29">
        <w:rPr>
          <w:rFonts w:ascii="Century Gothic" w:hAnsi="Century Gothic"/>
          <w:sz w:val="18"/>
          <w:szCs w:val="18"/>
        </w:rPr>
        <w:t xml:space="preserve"> </w:t>
      </w:r>
      <w:r w:rsidR="008D3B70" w:rsidRPr="00C10DC2">
        <w:rPr>
          <w:rFonts w:ascii="Century Gothic" w:hAnsi="Century Gothic"/>
          <w:bCs/>
          <w:color w:val="C00000"/>
          <w:sz w:val="18"/>
          <w:szCs w:val="18"/>
        </w:rPr>
        <w:t>*</w:t>
      </w:r>
    </w:p>
    <w:p w14:paraId="23A3A74A" w14:textId="77777777" w:rsidR="00895022" w:rsidRPr="00C10DC2" w:rsidRDefault="00895022" w:rsidP="004D7FBF">
      <w:pPr>
        <w:jc w:val="both"/>
        <w:rPr>
          <w:rFonts w:ascii="Century Gothic" w:hAnsi="Century Gothic"/>
          <w:bCs/>
          <w:sz w:val="18"/>
          <w:szCs w:val="18"/>
        </w:rPr>
      </w:pPr>
      <w:r w:rsidRPr="00964A49">
        <w:rPr>
          <w:rFonts w:ascii="Century Gothic" w:hAnsi="Century Gothic"/>
          <w:bCs/>
          <w:color w:val="365F91" w:themeColor="accent1" w:themeShade="BF"/>
          <w:sz w:val="18"/>
          <w:szCs w:val="18"/>
        </w:rPr>
        <w:sym w:font="Wingdings" w:char="F09F"/>
      </w:r>
      <w:r w:rsidRPr="00964A49">
        <w:rPr>
          <w:rFonts w:ascii="Century Gothic" w:hAnsi="Century Gothic"/>
          <w:bCs/>
          <w:color w:val="365F91" w:themeColor="accent1" w:themeShade="BF"/>
          <w:sz w:val="18"/>
          <w:szCs w:val="18"/>
        </w:rPr>
        <w:t>Evaluation des enfants présentant un trouble du spectre de l'autisme</w:t>
      </w:r>
      <w:r w:rsidR="008B7E29">
        <w:rPr>
          <w:rFonts w:ascii="Century Gothic" w:hAnsi="Century Gothic"/>
          <w:bCs/>
          <w:color w:val="365F91" w:themeColor="accent1" w:themeShade="BF"/>
          <w:sz w:val="18"/>
          <w:szCs w:val="18"/>
        </w:rPr>
        <w:t xml:space="preserve"> </w:t>
      </w:r>
      <w:r w:rsidR="008D3B70" w:rsidRPr="00C10DC2">
        <w:rPr>
          <w:rFonts w:ascii="Century Gothic" w:hAnsi="Century Gothic"/>
          <w:bCs/>
          <w:color w:val="C00000"/>
          <w:sz w:val="18"/>
          <w:szCs w:val="18"/>
        </w:rPr>
        <w:t>*</w:t>
      </w:r>
    </w:p>
    <w:p w14:paraId="585589D0" w14:textId="77777777" w:rsidR="00895022" w:rsidRPr="00C10DC2" w:rsidRDefault="00895022" w:rsidP="004D7FBF">
      <w:pPr>
        <w:jc w:val="both"/>
        <w:rPr>
          <w:rFonts w:ascii="Century Gothic" w:hAnsi="Century Gothic"/>
          <w:bCs/>
          <w:sz w:val="18"/>
          <w:szCs w:val="18"/>
        </w:rPr>
      </w:pPr>
      <w:r w:rsidRPr="00964A49">
        <w:rPr>
          <w:rFonts w:ascii="Century Gothic" w:hAnsi="Century Gothic"/>
          <w:bCs/>
          <w:color w:val="365F91" w:themeColor="accent1" w:themeShade="BF"/>
          <w:sz w:val="18"/>
          <w:szCs w:val="18"/>
        </w:rPr>
        <w:sym w:font="Wingdings" w:char="F09F"/>
      </w:r>
      <w:r w:rsidRPr="00964A49">
        <w:rPr>
          <w:rFonts w:ascii="Century Gothic" w:hAnsi="Century Gothic"/>
          <w:bCs/>
          <w:color w:val="365F91" w:themeColor="accent1" w:themeShade="BF"/>
          <w:sz w:val="18"/>
          <w:szCs w:val="18"/>
        </w:rPr>
        <w:t>Autisme et communication</w:t>
      </w:r>
      <w:r w:rsidR="008B7E29">
        <w:rPr>
          <w:rFonts w:ascii="Century Gothic" w:hAnsi="Century Gothic"/>
          <w:bCs/>
          <w:color w:val="365F91" w:themeColor="accent1" w:themeShade="BF"/>
          <w:sz w:val="18"/>
          <w:szCs w:val="18"/>
        </w:rPr>
        <w:t xml:space="preserve"> </w:t>
      </w:r>
      <w:r w:rsidR="008D3B70" w:rsidRPr="00C10DC2">
        <w:rPr>
          <w:rFonts w:ascii="Century Gothic" w:hAnsi="Century Gothic"/>
          <w:bCs/>
          <w:color w:val="C00000"/>
          <w:sz w:val="18"/>
          <w:szCs w:val="18"/>
        </w:rPr>
        <w:t>*</w:t>
      </w:r>
    </w:p>
    <w:p w14:paraId="6494D8C9" w14:textId="77777777" w:rsidR="00895022" w:rsidRPr="00C10DC2" w:rsidRDefault="00895022" w:rsidP="004D7FBF">
      <w:pPr>
        <w:jc w:val="both"/>
        <w:rPr>
          <w:rFonts w:ascii="Century Gothic" w:hAnsi="Century Gothic"/>
          <w:bCs/>
          <w:sz w:val="18"/>
          <w:szCs w:val="18"/>
        </w:rPr>
      </w:pPr>
      <w:r w:rsidRPr="00964A49">
        <w:rPr>
          <w:rFonts w:ascii="Century Gothic" w:hAnsi="Century Gothic"/>
          <w:bCs/>
          <w:color w:val="365F91" w:themeColor="accent1" w:themeShade="BF"/>
          <w:sz w:val="18"/>
          <w:szCs w:val="18"/>
        </w:rPr>
        <w:sym w:font="Wingdings" w:char="F09F"/>
      </w:r>
      <w:r w:rsidRPr="00964A49">
        <w:rPr>
          <w:rFonts w:ascii="Century Gothic" w:hAnsi="Century Gothic"/>
          <w:bCs/>
          <w:color w:val="365F91" w:themeColor="accent1" w:themeShade="BF"/>
          <w:sz w:val="18"/>
          <w:szCs w:val="18"/>
        </w:rPr>
        <w:t>Aide à la communication : initiative et spontanéité</w:t>
      </w:r>
      <w:r w:rsidR="008B7E29">
        <w:rPr>
          <w:rFonts w:ascii="Century Gothic" w:hAnsi="Century Gothic"/>
          <w:bCs/>
          <w:color w:val="365F91" w:themeColor="accent1" w:themeShade="BF"/>
          <w:sz w:val="18"/>
          <w:szCs w:val="18"/>
        </w:rPr>
        <w:t xml:space="preserve"> </w:t>
      </w:r>
      <w:r w:rsidR="008D3B70" w:rsidRPr="00C10DC2">
        <w:rPr>
          <w:rFonts w:ascii="Century Gothic" w:hAnsi="Century Gothic"/>
          <w:bCs/>
          <w:color w:val="C00000"/>
          <w:sz w:val="18"/>
          <w:szCs w:val="18"/>
        </w:rPr>
        <w:t>*</w:t>
      </w:r>
    </w:p>
    <w:p w14:paraId="3D4D8A42" w14:textId="77777777" w:rsidR="00895022" w:rsidRPr="00C10DC2" w:rsidRDefault="00895022" w:rsidP="004D7FBF">
      <w:pPr>
        <w:jc w:val="both"/>
        <w:rPr>
          <w:rFonts w:ascii="Century Gothic" w:hAnsi="Century Gothic"/>
          <w:bCs/>
          <w:sz w:val="18"/>
          <w:szCs w:val="18"/>
        </w:rPr>
      </w:pPr>
      <w:r w:rsidRPr="00964A49">
        <w:rPr>
          <w:rFonts w:ascii="Century Gothic" w:hAnsi="Century Gothic"/>
          <w:bCs/>
          <w:color w:val="365F91" w:themeColor="accent1" w:themeShade="BF"/>
          <w:sz w:val="18"/>
          <w:szCs w:val="18"/>
        </w:rPr>
        <w:sym w:font="Wingdings" w:char="F09F"/>
      </w:r>
      <w:r w:rsidRPr="00964A49">
        <w:rPr>
          <w:rFonts w:ascii="Century Gothic" w:hAnsi="Century Gothic"/>
          <w:bCs/>
          <w:color w:val="365F91" w:themeColor="accent1" w:themeShade="BF"/>
          <w:sz w:val="18"/>
          <w:szCs w:val="18"/>
        </w:rPr>
        <w:t>A.B.A. et communication expressive</w:t>
      </w:r>
      <w:r w:rsidR="008B7E29">
        <w:rPr>
          <w:rFonts w:ascii="Century Gothic" w:hAnsi="Century Gothic"/>
          <w:bCs/>
          <w:color w:val="365F91" w:themeColor="accent1" w:themeShade="BF"/>
          <w:sz w:val="18"/>
          <w:szCs w:val="18"/>
        </w:rPr>
        <w:t xml:space="preserve"> </w:t>
      </w:r>
      <w:r w:rsidR="008D3B70" w:rsidRPr="00C10DC2">
        <w:rPr>
          <w:rFonts w:ascii="Century Gothic" w:hAnsi="Century Gothic"/>
          <w:bCs/>
          <w:color w:val="C00000"/>
          <w:sz w:val="18"/>
          <w:szCs w:val="18"/>
        </w:rPr>
        <w:t>*</w:t>
      </w:r>
    </w:p>
    <w:p w14:paraId="62BDEDC0" w14:textId="77777777" w:rsidR="00895022" w:rsidRPr="00C10DC2" w:rsidRDefault="00895022" w:rsidP="004D7FBF">
      <w:pPr>
        <w:jc w:val="both"/>
        <w:rPr>
          <w:rFonts w:ascii="Century Gothic" w:hAnsi="Century Gothic"/>
          <w:bCs/>
          <w:sz w:val="18"/>
          <w:szCs w:val="18"/>
        </w:rPr>
      </w:pPr>
      <w:r w:rsidRPr="00964A49">
        <w:rPr>
          <w:rFonts w:ascii="Century Gothic" w:hAnsi="Century Gothic"/>
          <w:bCs/>
          <w:color w:val="365F91" w:themeColor="accent1" w:themeShade="BF"/>
          <w:sz w:val="18"/>
          <w:szCs w:val="18"/>
        </w:rPr>
        <w:sym w:font="Wingdings" w:char="F09F"/>
      </w:r>
      <w:r w:rsidRPr="00964A49">
        <w:rPr>
          <w:rFonts w:ascii="Century Gothic" w:hAnsi="Century Gothic"/>
          <w:bCs/>
          <w:color w:val="365F91" w:themeColor="accent1" w:themeShade="BF"/>
          <w:sz w:val="18"/>
          <w:szCs w:val="18"/>
        </w:rPr>
        <w:t>Aide à la communication : initiative et spontanéité</w:t>
      </w:r>
      <w:r w:rsidR="008B7E29">
        <w:rPr>
          <w:rFonts w:ascii="Century Gothic" w:hAnsi="Century Gothic"/>
          <w:bCs/>
          <w:color w:val="365F91" w:themeColor="accent1" w:themeShade="BF"/>
          <w:sz w:val="18"/>
          <w:szCs w:val="18"/>
        </w:rPr>
        <w:t xml:space="preserve"> </w:t>
      </w:r>
      <w:r w:rsidR="008D3B70" w:rsidRPr="00C10DC2">
        <w:rPr>
          <w:rFonts w:ascii="Century Gothic" w:hAnsi="Century Gothic"/>
          <w:bCs/>
          <w:color w:val="C00000"/>
          <w:sz w:val="18"/>
          <w:szCs w:val="18"/>
        </w:rPr>
        <w:t>*</w:t>
      </w:r>
    </w:p>
    <w:p w14:paraId="2B56CE8B" w14:textId="77777777" w:rsidR="00895022" w:rsidRPr="00C10DC2" w:rsidRDefault="00895022" w:rsidP="004D7FBF">
      <w:pPr>
        <w:jc w:val="both"/>
        <w:rPr>
          <w:rFonts w:ascii="Century Gothic" w:hAnsi="Century Gothic"/>
          <w:bCs/>
          <w:sz w:val="18"/>
          <w:szCs w:val="18"/>
        </w:rPr>
      </w:pPr>
      <w:r w:rsidRPr="00964A49">
        <w:rPr>
          <w:rFonts w:ascii="Century Gothic" w:hAnsi="Century Gothic"/>
          <w:bCs/>
          <w:color w:val="365F91" w:themeColor="accent1" w:themeShade="BF"/>
          <w:sz w:val="18"/>
          <w:szCs w:val="18"/>
        </w:rPr>
        <w:sym w:font="Wingdings" w:char="F09F"/>
      </w:r>
      <w:r w:rsidRPr="00964A49">
        <w:rPr>
          <w:rFonts w:ascii="Century Gothic" w:hAnsi="Century Gothic"/>
          <w:bCs/>
          <w:color w:val="365F91" w:themeColor="accent1" w:themeShade="BF"/>
          <w:sz w:val="18"/>
          <w:szCs w:val="18"/>
        </w:rPr>
        <w:t>Modalité de l’intervention précoce en autisme</w:t>
      </w:r>
      <w:r w:rsidR="008B7E29">
        <w:rPr>
          <w:rFonts w:ascii="Century Gothic" w:hAnsi="Century Gothic"/>
          <w:bCs/>
          <w:color w:val="365F91" w:themeColor="accent1" w:themeShade="BF"/>
          <w:sz w:val="18"/>
          <w:szCs w:val="18"/>
        </w:rPr>
        <w:t xml:space="preserve"> </w:t>
      </w:r>
      <w:r w:rsidR="008D3B70" w:rsidRPr="00C10DC2">
        <w:rPr>
          <w:rFonts w:ascii="Century Gothic" w:hAnsi="Century Gothic"/>
          <w:bCs/>
          <w:color w:val="C00000"/>
          <w:sz w:val="18"/>
          <w:szCs w:val="18"/>
        </w:rPr>
        <w:t>*</w:t>
      </w:r>
    </w:p>
    <w:p w14:paraId="3C3E84A3" w14:textId="77777777" w:rsidR="00895022" w:rsidRPr="00C10DC2" w:rsidRDefault="00895022" w:rsidP="004D7FBF">
      <w:pPr>
        <w:jc w:val="both"/>
        <w:rPr>
          <w:rFonts w:ascii="Century Gothic" w:hAnsi="Century Gothic"/>
          <w:bCs/>
          <w:sz w:val="18"/>
          <w:szCs w:val="18"/>
        </w:rPr>
      </w:pPr>
      <w:r w:rsidRPr="00964A49">
        <w:rPr>
          <w:rFonts w:ascii="Century Gothic" w:hAnsi="Century Gothic"/>
          <w:bCs/>
          <w:color w:val="365F91" w:themeColor="accent1" w:themeShade="BF"/>
          <w:sz w:val="18"/>
          <w:szCs w:val="18"/>
        </w:rPr>
        <w:sym w:font="Wingdings" w:char="F09F"/>
      </w:r>
      <w:r w:rsidRPr="00964A49">
        <w:rPr>
          <w:rFonts w:ascii="Century Gothic" w:hAnsi="Century Gothic"/>
          <w:bCs/>
          <w:color w:val="365F91" w:themeColor="accent1" w:themeShade="BF"/>
          <w:sz w:val="18"/>
          <w:szCs w:val="18"/>
        </w:rPr>
        <w:t>Education des personnes avec autisme : méthode TEACCH – Théorie et pratique</w:t>
      </w:r>
      <w:r w:rsidR="008B7E29">
        <w:rPr>
          <w:rFonts w:ascii="Century Gothic" w:hAnsi="Century Gothic"/>
          <w:bCs/>
          <w:color w:val="365F91" w:themeColor="accent1" w:themeShade="BF"/>
          <w:sz w:val="18"/>
          <w:szCs w:val="18"/>
        </w:rPr>
        <w:t xml:space="preserve"> </w:t>
      </w:r>
      <w:r w:rsidR="008D3B70" w:rsidRPr="00C10DC2">
        <w:rPr>
          <w:rFonts w:ascii="Century Gothic" w:hAnsi="Century Gothic"/>
          <w:bCs/>
          <w:color w:val="C00000"/>
          <w:sz w:val="18"/>
          <w:szCs w:val="18"/>
        </w:rPr>
        <w:t>*</w:t>
      </w:r>
    </w:p>
    <w:p w14:paraId="45732866" w14:textId="77777777" w:rsidR="00895022" w:rsidRPr="00C10DC2" w:rsidRDefault="00895022" w:rsidP="004D7FBF">
      <w:pPr>
        <w:jc w:val="both"/>
        <w:rPr>
          <w:rFonts w:ascii="Century Gothic" w:hAnsi="Century Gothic"/>
          <w:bCs/>
          <w:sz w:val="18"/>
          <w:szCs w:val="18"/>
        </w:rPr>
      </w:pPr>
      <w:r w:rsidRPr="00964A49">
        <w:rPr>
          <w:rFonts w:ascii="Century Gothic" w:hAnsi="Century Gothic"/>
          <w:bCs/>
          <w:color w:val="365F91" w:themeColor="accent1" w:themeShade="BF"/>
          <w:sz w:val="18"/>
          <w:szCs w:val="18"/>
        </w:rPr>
        <w:sym w:font="Wingdings" w:char="F09F"/>
      </w:r>
      <w:r w:rsidRPr="00964A49">
        <w:rPr>
          <w:rFonts w:ascii="Century Gothic" w:hAnsi="Century Gothic"/>
          <w:bCs/>
          <w:color w:val="365F91" w:themeColor="accent1" w:themeShade="BF"/>
          <w:sz w:val="18"/>
          <w:szCs w:val="18"/>
        </w:rPr>
        <w:t>Autisme et loisirs</w:t>
      </w:r>
      <w:r w:rsidR="008B7E29">
        <w:rPr>
          <w:rFonts w:ascii="Century Gothic" w:hAnsi="Century Gothic"/>
          <w:bCs/>
          <w:color w:val="365F91" w:themeColor="accent1" w:themeShade="BF"/>
          <w:sz w:val="18"/>
          <w:szCs w:val="18"/>
        </w:rPr>
        <w:t xml:space="preserve"> </w:t>
      </w:r>
      <w:r w:rsidR="008D3B70" w:rsidRPr="00C10DC2">
        <w:rPr>
          <w:rFonts w:ascii="Century Gothic" w:hAnsi="Century Gothic"/>
          <w:bCs/>
          <w:color w:val="C00000"/>
          <w:sz w:val="18"/>
          <w:szCs w:val="18"/>
        </w:rPr>
        <w:t>*</w:t>
      </w:r>
    </w:p>
    <w:p w14:paraId="6DE199F5" w14:textId="77777777" w:rsidR="00895022" w:rsidRPr="00C10DC2" w:rsidRDefault="00895022" w:rsidP="004D7FBF">
      <w:pPr>
        <w:jc w:val="both"/>
        <w:rPr>
          <w:rFonts w:ascii="Century Gothic" w:hAnsi="Century Gothic"/>
          <w:bCs/>
          <w:sz w:val="18"/>
          <w:szCs w:val="18"/>
        </w:rPr>
      </w:pPr>
      <w:r w:rsidRPr="00964A49">
        <w:rPr>
          <w:rFonts w:ascii="Century Gothic" w:hAnsi="Century Gothic"/>
          <w:bCs/>
          <w:color w:val="365F91" w:themeColor="accent1" w:themeShade="BF"/>
          <w:sz w:val="18"/>
          <w:szCs w:val="18"/>
        </w:rPr>
        <w:sym w:font="Wingdings" w:char="F09F"/>
      </w:r>
      <w:hyperlink r:id="rId220" w:history="1">
        <w:r w:rsidRPr="00964A49">
          <w:rPr>
            <w:rFonts w:ascii="Century Gothic" w:hAnsi="Century Gothic"/>
            <w:bCs/>
            <w:color w:val="365F91" w:themeColor="accent1" w:themeShade="BF"/>
            <w:sz w:val="18"/>
            <w:szCs w:val="18"/>
          </w:rPr>
          <w:t>Supervision – Observation, évaluation et interventions pratique</w:t>
        </w:r>
      </w:hyperlink>
      <w:r w:rsidR="008B7E29">
        <w:rPr>
          <w:rFonts w:ascii="Century Gothic" w:hAnsi="Century Gothic"/>
          <w:sz w:val="18"/>
          <w:szCs w:val="18"/>
        </w:rPr>
        <w:t xml:space="preserve">s </w:t>
      </w:r>
      <w:r w:rsidR="008D3B70" w:rsidRPr="00C10DC2">
        <w:rPr>
          <w:rFonts w:ascii="Century Gothic" w:hAnsi="Century Gothic"/>
          <w:bCs/>
          <w:color w:val="C00000"/>
          <w:sz w:val="18"/>
          <w:szCs w:val="18"/>
        </w:rPr>
        <w:t>*</w:t>
      </w:r>
    </w:p>
    <w:p w14:paraId="02DC4218" w14:textId="77777777" w:rsidR="00895022" w:rsidRPr="00C10DC2" w:rsidRDefault="00895022" w:rsidP="004D7FBF">
      <w:pPr>
        <w:jc w:val="both"/>
        <w:rPr>
          <w:rFonts w:ascii="Century Gothic" w:hAnsi="Century Gothic"/>
          <w:bCs/>
          <w:sz w:val="18"/>
          <w:szCs w:val="18"/>
        </w:rPr>
      </w:pPr>
      <w:r w:rsidRPr="00964A49">
        <w:rPr>
          <w:rFonts w:ascii="Century Gothic" w:hAnsi="Century Gothic"/>
          <w:bCs/>
          <w:color w:val="365F91" w:themeColor="accent1" w:themeShade="BF"/>
          <w:sz w:val="18"/>
          <w:szCs w:val="18"/>
        </w:rPr>
        <w:sym w:font="Wingdings" w:char="F09F"/>
      </w:r>
      <w:r w:rsidRPr="00964A49">
        <w:rPr>
          <w:rFonts w:ascii="Century Gothic" w:hAnsi="Century Gothic"/>
          <w:bCs/>
          <w:color w:val="365F91" w:themeColor="accent1" w:themeShade="BF"/>
          <w:sz w:val="18"/>
          <w:szCs w:val="18"/>
        </w:rPr>
        <w:t>Autisme et activités fonctionnelles autonomes</w:t>
      </w:r>
      <w:r w:rsidR="008B7E29">
        <w:rPr>
          <w:rFonts w:ascii="Century Gothic" w:hAnsi="Century Gothic"/>
          <w:bCs/>
          <w:color w:val="365F91" w:themeColor="accent1" w:themeShade="BF"/>
          <w:sz w:val="18"/>
          <w:szCs w:val="18"/>
        </w:rPr>
        <w:t xml:space="preserve"> </w:t>
      </w:r>
      <w:r w:rsidR="008D3B70" w:rsidRPr="00C10DC2">
        <w:rPr>
          <w:rFonts w:ascii="Century Gothic" w:hAnsi="Century Gothic"/>
          <w:bCs/>
          <w:color w:val="C00000"/>
          <w:sz w:val="18"/>
          <w:szCs w:val="18"/>
        </w:rPr>
        <w:t>*</w:t>
      </w:r>
    </w:p>
    <w:p w14:paraId="56E05062" w14:textId="77777777" w:rsidR="00895022" w:rsidRPr="00C10DC2" w:rsidRDefault="00895022" w:rsidP="004D7FBF">
      <w:pPr>
        <w:jc w:val="both"/>
        <w:rPr>
          <w:rFonts w:ascii="Century Gothic" w:hAnsi="Century Gothic"/>
          <w:bCs/>
          <w:sz w:val="18"/>
          <w:szCs w:val="18"/>
        </w:rPr>
      </w:pPr>
      <w:r w:rsidRPr="00964A49">
        <w:rPr>
          <w:rFonts w:ascii="Century Gothic" w:hAnsi="Century Gothic"/>
          <w:bCs/>
          <w:color w:val="365F91" w:themeColor="accent1" w:themeShade="BF"/>
          <w:sz w:val="18"/>
          <w:szCs w:val="18"/>
        </w:rPr>
        <w:sym w:font="Wingdings" w:char="F09F"/>
      </w:r>
      <w:r w:rsidRPr="00964A49">
        <w:rPr>
          <w:rFonts w:ascii="Century Gothic" w:hAnsi="Century Gothic"/>
          <w:bCs/>
          <w:color w:val="365F91" w:themeColor="accent1" w:themeShade="BF"/>
          <w:sz w:val="18"/>
          <w:szCs w:val="18"/>
        </w:rPr>
        <w:t>Sensibilisation au programme « Option » - Vers un style de vie Valorisé</w:t>
      </w:r>
      <w:r w:rsidR="008B7E29">
        <w:rPr>
          <w:rFonts w:ascii="Century Gothic" w:hAnsi="Century Gothic"/>
          <w:bCs/>
          <w:color w:val="365F91" w:themeColor="accent1" w:themeShade="BF"/>
          <w:sz w:val="18"/>
          <w:szCs w:val="18"/>
        </w:rPr>
        <w:t xml:space="preserve"> </w:t>
      </w:r>
      <w:r w:rsidR="008D3B70" w:rsidRPr="00C10DC2">
        <w:rPr>
          <w:rFonts w:ascii="Century Gothic" w:hAnsi="Century Gothic"/>
          <w:bCs/>
          <w:color w:val="C00000"/>
          <w:sz w:val="18"/>
          <w:szCs w:val="18"/>
        </w:rPr>
        <w:t>*</w:t>
      </w:r>
    </w:p>
    <w:p w14:paraId="7678AC3F" w14:textId="77777777" w:rsidR="00895022" w:rsidRPr="00C10DC2" w:rsidRDefault="00895022" w:rsidP="004D7FBF">
      <w:pPr>
        <w:jc w:val="both"/>
        <w:rPr>
          <w:rFonts w:ascii="Century Gothic" w:hAnsi="Century Gothic"/>
          <w:bCs/>
          <w:sz w:val="18"/>
          <w:szCs w:val="18"/>
        </w:rPr>
      </w:pPr>
      <w:r w:rsidRPr="00964A49">
        <w:rPr>
          <w:rFonts w:ascii="Century Gothic" w:hAnsi="Century Gothic"/>
          <w:bCs/>
          <w:color w:val="365F91" w:themeColor="accent1" w:themeShade="BF"/>
          <w:sz w:val="18"/>
          <w:szCs w:val="18"/>
        </w:rPr>
        <w:sym w:font="Wingdings" w:char="F09F"/>
      </w:r>
      <w:r w:rsidRPr="00964A49">
        <w:rPr>
          <w:rFonts w:ascii="Century Gothic" w:hAnsi="Century Gothic"/>
          <w:bCs/>
          <w:color w:val="365F91" w:themeColor="accent1" w:themeShade="BF"/>
          <w:sz w:val="18"/>
          <w:szCs w:val="18"/>
        </w:rPr>
        <w:t>Autisme et emploi - Job coaching</w:t>
      </w:r>
      <w:r w:rsidR="008B7E29">
        <w:rPr>
          <w:rFonts w:ascii="Century Gothic" w:hAnsi="Century Gothic"/>
          <w:bCs/>
          <w:color w:val="365F91" w:themeColor="accent1" w:themeShade="BF"/>
          <w:sz w:val="18"/>
          <w:szCs w:val="18"/>
        </w:rPr>
        <w:t xml:space="preserve"> </w:t>
      </w:r>
      <w:r w:rsidR="008D3B70" w:rsidRPr="00C10DC2">
        <w:rPr>
          <w:rFonts w:ascii="Century Gothic" w:hAnsi="Century Gothic"/>
          <w:bCs/>
          <w:color w:val="C00000"/>
          <w:sz w:val="18"/>
          <w:szCs w:val="18"/>
        </w:rPr>
        <w:t>*</w:t>
      </w:r>
    </w:p>
    <w:p w14:paraId="0E74EC45" w14:textId="77777777" w:rsidR="00895022" w:rsidRPr="00C10DC2" w:rsidRDefault="00895022" w:rsidP="004D7FBF">
      <w:pPr>
        <w:jc w:val="both"/>
        <w:rPr>
          <w:rFonts w:ascii="Century Gothic" w:hAnsi="Century Gothic"/>
          <w:bCs/>
          <w:sz w:val="18"/>
          <w:szCs w:val="18"/>
        </w:rPr>
      </w:pPr>
      <w:r w:rsidRPr="00964A49">
        <w:rPr>
          <w:rFonts w:ascii="Century Gothic" w:hAnsi="Century Gothic"/>
          <w:bCs/>
          <w:color w:val="365F91" w:themeColor="accent1" w:themeShade="BF"/>
          <w:sz w:val="18"/>
          <w:szCs w:val="18"/>
        </w:rPr>
        <w:sym w:font="Wingdings" w:char="F09F"/>
      </w:r>
      <w:r w:rsidRPr="00964A49">
        <w:rPr>
          <w:rFonts w:ascii="Century Gothic" w:hAnsi="Century Gothic"/>
          <w:bCs/>
          <w:color w:val="365F91" w:themeColor="accent1" w:themeShade="BF"/>
          <w:sz w:val="18"/>
          <w:szCs w:val="18"/>
        </w:rPr>
        <w:t>Valorisation des Rôles Sociaux (VRS)</w:t>
      </w:r>
      <w:r w:rsidR="008B7E29">
        <w:rPr>
          <w:rFonts w:ascii="Century Gothic" w:hAnsi="Century Gothic"/>
          <w:bCs/>
          <w:color w:val="365F91" w:themeColor="accent1" w:themeShade="BF"/>
          <w:sz w:val="18"/>
          <w:szCs w:val="18"/>
        </w:rPr>
        <w:t xml:space="preserve"> </w:t>
      </w:r>
      <w:r w:rsidR="008D3B70" w:rsidRPr="00C10DC2">
        <w:rPr>
          <w:rFonts w:ascii="Century Gothic" w:hAnsi="Century Gothic"/>
          <w:bCs/>
          <w:color w:val="C00000"/>
          <w:sz w:val="18"/>
          <w:szCs w:val="18"/>
        </w:rPr>
        <w:t>*</w:t>
      </w:r>
    </w:p>
    <w:p w14:paraId="3698BE73" w14:textId="77777777" w:rsidR="00895022" w:rsidRPr="00C10DC2" w:rsidRDefault="00895022" w:rsidP="004D7FBF">
      <w:pPr>
        <w:jc w:val="both"/>
        <w:rPr>
          <w:rFonts w:ascii="Century Gothic" w:hAnsi="Century Gothic"/>
          <w:bCs/>
          <w:sz w:val="18"/>
          <w:szCs w:val="18"/>
        </w:rPr>
      </w:pPr>
      <w:r w:rsidRPr="00964A49">
        <w:rPr>
          <w:rFonts w:ascii="Century Gothic" w:hAnsi="Century Gothic"/>
          <w:bCs/>
          <w:color w:val="365F91" w:themeColor="accent1" w:themeShade="BF"/>
          <w:sz w:val="18"/>
          <w:szCs w:val="18"/>
        </w:rPr>
        <w:sym w:font="Wingdings" w:char="F09F"/>
      </w:r>
      <w:r w:rsidRPr="00964A49">
        <w:rPr>
          <w:rFonts w:ascii="Century Gothic" w:hAnsi="Century Gothic"/>
          <w:bCs/>
          <w:color w:val="365F91" w:themeColor="accent1" w:themeShade="BF"/>
          <w:sz w:val="18"/>
          <w:szCs w:val="18"/>
        </w:rPr>
        <w:t>Autisme et activités fonctionnelles autonomes</w:t>
      </w:r>
      <w:r w:rsidR="008B7E29">
        <w:rPr>
          <w:rFonts w:ascii="Century Gothic" w:hAnsi="Century Gothic"/>
          <w:bCs/>
          <w:color w:val="365F91" w:themeColor="accent1" w:themeShade="BF"/>
          <w:sz w:val="18"/>
          <w:szCs w:val="18"/>
        </w:rPr>
        <w:t xml:space="preserve"> </w:t>
      </w:r>
      <w:r w:rsidR="008D3B70" w:rsidRPr="00C10DC2">
        <w:rPr>
          <w:rFonts w:ascii="Century Gothic" w:hAnsi="Century Gothic"/>
          <w:bCs/>
          <w:color w:val="C00000"/>
          <w:sz w:val="18"/>
          <w:szCs w:val="18"/>
        </w:rPr>
        <w:t>*</w:t>
      </w:r>
    </w:p>
    <w:p w14:paraId="1CCF2223" w14:textId="77777777" w:rsidR="00895022" w:rsidRPr="00C10DC2" w:rsidRDefault="00895022" w:rsidP="004D7FBF">
      <w:pPr>
        <w:jc w:val="both"/>
        <w:rPr>
          <w:rFonts w:ascii="Century Gothic" w:hAnsi="Century Gothic"/>
          <w:bCs/>
          <w:sz w:val="18"/>
          <w:szCs w:val="18"/>
        </w:rPr>
      </w:pPr>
      <w:r w:rsidRPr="00964A49">
        <w:rPr>
          <w:rFonts w:ascii="Century Gothic" w:hAnsi="Century Gothic"/>
          <w:bCs/>
          <w:color w:val="365F91" w:themeColor="accent1" w:themeShade="BF"/>
          <w:sz w:val="18"/>
          <w:szCs w:val="18"/>
        </w:rPr>
        <w:sym w:font="Wingdings" w:char="F09F"/>
      </w:r>
      <w:r w:rsidRPr="00964A49">
        <w:rPr>
          <w:rFonts w:ascii="Century Gothic" w:hAnsi="Century Gothic"/>
          <w:bCs/>
          <w:color w:val="365F91" w:themeColor="accent1" w:themeShade="BF"/>
          <w:sz w:val="18"/>
          <w:szCs w:val="18"/>
        </w:rPr>
        <w:t>Autisme et émotions</w:t>
      </w:r>
      <w:r w:rsidR="008B7E29">
        <w:rPr>
          <w:rFonts w:ascii="Century Gothic" w:hAnsi="Century Gothic"/>
          <w:bCs/>
          <w:color w:val="365F91" w:themeColor="accent1" w:themeShade="BF"/>
          <w:sz w:val="18"/>
          <w:szCs w:val="18"/>
        </w:rPr>
        <w:t xml:space="preserve"> </w:t>
      </w:r>
      <w:r w:rsidR="008D3B70" w:rsidRPr="00C10DC2">
        <w:rPr>
          <w:rFonts w:ascii="Century Gothic" w:hAnsi="Century Gothic"/>
          <w:bCs/>
          <w:color w:val="C00000"/>
          <w:sz w:val="18"/>
          <w:szCs w:val="18"/>
        </w:rPr>
        <w:t>*</w:t>
      </w:r>
    </w:p>
    <w:p w14:paraId="515D62D1" w14:textId="77777777" w:rsidR="00895022" w:rsidRPr="00C10DC2" w:rsidRDefault="00895022" w:rsidP="004D7FBF">
      <w:pPr>
        <w:jc w:val="both"/>
        <w:rPr>
          <w:rFonts w:ascii="Century Gothic" w:hAnsi="Century Gothic"/>
          <w:bCs/>
          <w:sz w:val="18"/>
          <w:szCs w:val="18"/>
        </w:rPr>
      </w:pPr>
      <w:r w:rsidRPr="00964A49">
        <w:rPr>
          <w:rFonts w:ascii="Century Gothic" w:hAnsi="Century Gothic"/>
          <w:bCs/>
          <w:color w:val="365F91" w:themeColor="accent1" w:themeShade="BF"/>
          <w:sz w:val="18"/>
          <w:szCs w:val="18"/>
        </w:rPr>
        <w:sym w:font="Wingdings" w:char="F09F"/>
      </w:r>
      <w:r w:rsidRPr="00964A49">
        <w:rPr>
          <w:rFonts w:ascii="Century Gothic" w:hAnsi="Century Gothic"/>
          <w:bCs/>
          <w:color w:val="365F91" w:themeColor="accent1" w:themeShade="BF"/>
          <w:sz w:val="18"/>
          <w:szCs w:val="18"/>
        </w:rPr>
        <w:t>Autisme et éducation à la vie sociale, affective et sexuelle</w:t>
      </w:r>
      <w:r w:rsidR="008B7E29">
        <w:rPr>
          <w:rFonts w:ascii="Century Gothic" w:hAnsi="Century Gothic"/>
          <w:bCs/>
          <w:color w:val="365F91" w:themeColor="accent1" w:themeShade="BF"/>
          <w:sz w:val="18"/>
          <w:szCs w:val="18"/>
        </w:rPr>
        <w:t xml:space="preserve"> </w:t>
      </w:r>
      <w:r w:rsidR="008D3B70" w:rsidRPr="00C10DC2">
        <w:rPr>
          <w:rFonts w:ascii="Century Gothic" w:hAnsi="Century Gothic"/>
          <w:bCs/>
          <w:color w:val="C00000"/>
          <w:sz w:val="18"/>
          <w:szCs w:val="18"/>
        </w:rPr>
        <w:t>*</w:t>
      </w:r>
    </w:p>
    <w:p w14:paraId="06A4DE6C" w14:textId="77777777" w:rsidR="00895022" w:rsidRPr="00C10DC2" w:rsidRDefault="00895022" w:rsidP="004D7FBF">
      <w:pPr>
        <w:jc w:val="both"/>
        <w:rPr>
          <w:rFonts w:ascii="Century Gothic" w:hAnsi="Century Gothic"/>
          <w:bCs/>
          <w:sz w:val="18"/>
          <w:szCs w:val="18"/>
        </w:rPr>
      </w:pPr>
      <w:r w:rsidRPr="00964A49">
        <w:rPr>
          <w:rFonts w:ascii="Century Gothic" w:hAnsi="Century Gothic"/>
          <w:bCs/>
          <w:color w:val="365F91" w:themeColor="accent1" w:themeShade="BF"/>
          <w:sz w:val="18"/>
          <w:szCs w:val="18"/>
        </w:rPr>
        <w:sym w:font="Wingdings" w:char="F09F"/>
      </w:r>
      <w:r w:rsidRPr="00964A49">
        <w:rPr>
          <w:rFonts w:ascii="Century Gothic" w:hAnsi="Century Gothic"/>
          <w:bCs/>
          <w:color w:val="365F91" w:themeColor="accent1" w:themeShade="BF"/>
          <w:sz w:val="18"/>
          <w:szCs w:val="18"/>
        </w:rPr>
        <w:t>Autisme et comportements-défis</w:t>
      </w:r>
      <w:r w:rsidR="008B7E29">
        <w:rPr>
          <w:rFonts w:ascii="Century Gothic" w:hAnsi="Century Gothic"/>
          <w:bCs/>
          <w:color w:val="365F91" w:themeColor="accent1" w:themeShade="BF"/>
          <w:sz w:val="18"/>
          <w:szCs w:val="18"/>
        </w:rPr>
        <w:t xml:space="preserve"> </w:t>
      </w:r>
      <w:r w:rsidR="008D3B70" w:rsidRPr="00C10DC2">
        <w:rPr>
          <w:rFonts w:ascii="Century Gothic" w:hAnsi="Century Gothic"/>
          <w:bCs/>
          <w:color w:val="C00000"/>
          <w:sz w:val="18"/>
          <w:szCs w:val="18"/>
        </w:rPr>
        <w:t>*</w:t>
      </w:r>
    </w:p>
    <w:p w14:paraId="7DF57753" w14:textId="77777777" w:rsidR="00895022" w:rsidRPr="00C10DC2" w:rsidRDefault="00895022" w:rsidP="004D7FBF">
      <w:pPr>
        <w:jc w:val="both"/>
        <w:rPr>
          <w:rFonts w:ascii="Century Gothic" w:hAnsi="Century Gothic"/>
          <w:bCs/>
          <w:sz w:val="18"/>
          <w:szCs w:val="18"/>
        </w:rPr>
      </w:pPr>
      <w:r w:rsidRPr="00964A49">
        <w:rPr>
          <w:rFonts w:ascii="Century Gothic" w:hAnsi="Century Gothic"/>
          <w:bCs/>
          <w:color w:val="365F91" w:themeColor="accent1" w:themeShade="BF"/>
          <w:sz w:val="18"/>
          <w:szCs w:val="18"/>
        </w:rPr>
        <w:sym w:font="Wingdings" w:char="F09F"/>
      </w:r>
      <w:r w:rsidRPr="00964A49">
        <w:rPr>
          <w:rFonts w:ascii="Century Gothic" w:hAnsi="Century Gothic"/>
          <w:bCs/>
          <w:color w:val="365F91" w:themeColor="accent1" w:themeShade="BF"/>
          <w:sz w:val="18"/>
          <w:szCs w:val="18"/>
        </w:rPr>
        <w:t>A.B.A. et troubles graves du comportement (comportement-défi)</w:t>
      </w:r>
      <w:r w:rsidR="008B7E29">
        <w:rPr>
          <w:rFonts w:ascii="Century Gothic" w:hAnsi="Century Gothic"/>
          <w:bCs/>
          <w:color w:val="365F91" w:themeColor="accent1" w:themeShade="BF"/>
          <w:sz w:val="18"/>
          <w:szCs w:val="18"/>
        </w:rPr>
        <w:t xml:space="preserve"> </w:t>
      </w:r>
      <w:r w:rsidR="008D3B70" w:rsidRPr="00C10DC2">
        <w:rPr>
          <w:rFonts w:ascii="Century Gothic" w:hAnsi="Century Gothic"/>
          <w:bCs/>
          <w:color w:val="C00000"/>
          <w:sz w:val="18"/>
          <w:szCs w:val="18"/>
        </w:rPr>
        <w:t>*</w:t>
      </w:r>
    </w:p>
    <w:p w14:paraId="4CEF9DCB" w14:textId="77777777" w:rsidR="00895022" w:rsidRPr="00C10DC2" w:rsidRDefault="00895022" w:rsidP="004D7FBF">
      <w:pPr>
        <w:jc w:val="both"/>
        <w:rPr>
          <w:rFonts w:ascii="Century Gothic" w:hAnsi="Century Gothic"/>
          <w:bCs/>
          <w:sz w:val="18"/>
          <w:szCs w:val="18"/>
        </w:rPr>
      </w:pPr>
      <w:r w:rsidRPr="00964A49">
        <w:rPr>
          <w:rFonts w:ascii="Century Gothic" w:hAnsi="Century Gothic"/>
          <w:bCs/>
          <w:color w:val="365F91" w:themeColor="accent1" w:themeShade="BF"/>
          <w:sz w:val="18"/>
          <w:szCs w:val="18"/>
        </w:rPr>
        <w:sym w:font="Wingdings" w:char="F09F"/>
      </w:r>
      <w:r w:rsidRPr="00964A49">
        <w:rPr>
          <w:rFonts w:ascii="Century Gothic" w:hAnsi="Century Gothic"/>
          <w:bCs/>
          <w:color w:val="365F91" w:themeColor="accent1" w:themeShade="BF"/>
          <w:sz w:val="18"/>
          <w:szCs w:val="18"/>
        </w:rPr>
        <w:t>Enseignants : se former</w:t>
      </w:r>
      <w:r w:rsidR="008B7E29">
        <w:rPr>
          <w:rFonts w:ascii="Century Gothic" w:hAnsi="Century Gothic"/>
          <w:bCs/>
          <w:sz w:val="18"/>
          <w:szCs w:val="18"/>
        </w:rPr>
        <w:t xml:space="preserve"> </w:t>
      </w:r>
      <w:r w:rsidR="008D3B70" w:rsidRPr="00C10DC2">
        <w:rPr>
          <w:rFonts w:ascii="Century Gothic" w:hAnsi="Century Gothic"/>
          <w:bCs/>
          <w:color w:val="C00000"/>
          <w:sz w:val="18"/>
          <w:szCs w:val="18"/>
        </w:rPr>
        <w:t>*</w:t>
      </w:r>
    </w:p>
    <w:p w14:paraId="1F854B4A" w14:textId="77777777" w:rsidR="00895022" w:rsidRPr="00C10DC2" w:rsidRDefault="00895022" w:rsidP="004D7FBF">
      <w:pPr>
        <w:jc w:val="both"/>
        <w:rPr>
          <w:rFonts w:ascii="Century Gothic" w:hAnsi="Century Gothic"/>
          <w:bCs/>
          <w:sz w:val="18"/>
          <w:szCs w:val="18"/>
        </w:rPr>
      </w:pPr>
      <w:r w:rsidRPr="00964A49">
        <w:rPr>
          <w:rFonts w:ascii="Century Gothic" w:hAnsi="Century Gothic"/>
          <w:bCs/>
          <w:color w:val="365F91" w:themeColor="accent1" w:themeShade="BF"/>
          <w:sz w:val="18"/>
          <w:szCs w:val="18"/>
        </w:rPr>
        <w:sym w:font="Wingdings" w:char="F09F"/>
      </w:r>
      <w:r w:rsidRPr="00964A49">
        <w:rPr>
          <w:rFonts w:ascii="Century Gothic" w:hAnsi="Century Gothic"/>
          <w:bCs/>
          <w:color w:val="365F91" w:themeColor="accent1" w:themeShade="BF"/>
          <w:sz w:val="18"/>
          <w:szCs w:val="18"/>
        </w:rPr>
        <w:t>Parents : se former</w:t>
      </w:r>
      <w:r w:rsidR="008B7E29">
        <w:rPr>
          <w:rFonts w:ascii="Century Gothic" w:hAnsi="Century Gothic"/>
          <w:bCs/>
          <w:color w:val="365F91" w:themeColor="accent1" w:themeShade="BF"/>
          <w:sz w:val="18"/>
          <w:szCs w:val="18"/>
        </w:rPr>
        <w:t xml:space="preserve"> </w:t>
      </w:r>
      <w:r w:rsidR="008D3B70" w:rsidRPr="00C10DC2">
        <w:rPr>
          <w:rFonts w:ascii="Century Gothic" w:hAnsi="Century Gothic"/>
          <w:bCs/>
          <w:color w:val="C00000"/>
          <w:sz w:val="18"/>
          <w:szCs w:val="18"/>
        </w:rPr>
        <w:t>*</w:t>
      </w:r>
    </w:p>
    <w:p w14:paraId="57A627DA" w14:textId="77777777" w:rsidR="00895022" w:rsidRPr="00C10DC2" w:rsidRDefault="00895022" w:rsidP="004D7FBF">
      <w:pPr>
        <w:jc w:val="both"/>
        <w:rPr>
          <w:rFonts w:ascii="Century Gothic" w:hAnsi="Century Gothic"/>
          <w:bCs/>
          <w:sz w:val="18"/>
          <w:szCs w:val="18"/>
        </w:rPr>
      </w:pPr>
    </w:p>
    <w:p w14:paraId="1C53CB76" w14:textId="77777777" w:rsidR="00895022" w:rsidRPr="00C10DC2" w:rsidRDefault="00895022" w:rsidP="004D7FBF">
      <w:pPr>
        <w:jc w:val="both"/>
        <w:rPr>
          <w:rFonts w:ascii="Century Gothic" w:hAnsi="Century Gothic"/>
          <w:bCs/>
          <w:sz w:val="18"/>
          <w:szCs w:val="18"/>
        </w:rPr>
      </w:pPr>
      <w:r w:rsidRPr="00C10DC2">
        <w:rPr>
          <w:rFonts w:ascii="Century Gothic" w:hAnsi="Century Gothic"/>
          <w:bCs/>
          <w:sz w:val="18"/>
          <w:szCs w:val="18"/>
        </w:rPr>
        <w:t>Rue Brisselot, n°11 – 7000 MONS – Belgique</w:t>
      </w:r>
    </w:p>
    <w:p w14:paraId="55B12B9B" w14:textId="77777777" w:rsidR="00895022" w:rsidRPr="00C10DC2" w:rsidRDefault="00895022" w:rsidP="004D7FBF">
      <w:pPr>
        <w:jc w:val="both"/>
        <w:rPr>
          <w:rFonts w:ascii="Century Gothic" w:hAnsi="Century Gothic"/>
          <w:bCs/>
          <w:sz w:val="18"/>
          <w:szCs w:val="18"/>
        </w:rPr>
      </w:pPr>
      <w:r w:rsidRPr="00C10DC2">
        <w:rPr>
          <w:rFonts w:ascii="Century Gothic" w:hAnsi="Century Gothic"/>
          <w:sz w:val="18"/>
          <w:szCs w:val="18"/>
        </w:rPr>
        <w:t>Tél. : +32 (0) 65/55 48 61</w:t>
      </w:r>
    </w:p>
    <w:p w14:paraId="08E2CCED" w14:textId="77777777" w:rsidR="00895022" w:rsidRPr="00C10DC2" w:rsidRDefault="00E9756C" w:rsidP="004D7FBF">
      <w:pPr>
        <w:jc w:val="both"/>
        <w:rPr>
          <w:rFonts w:ascii="Century Gothic" w:hAnsi="Century Gothic"/>
          <w:bCs/>
          <w:color w:val="0000FF"/>
          <w:sz w:val="18"/>
          <w:szCs w:val="18"/>
        </w:rPr>
      </w:pPr>
      <w:hyperlink r:id="rId221" w:history="1">
        <w:r w:rsidR="00895022" w:rsidRPr="00C10DC2">
          <w:rPr>
            <w:rStyle w:val="Lienhypertexte"/>
            <w:rFonts w:ascii="Century Gothic" w:eastAsia="Arial Unicode MS" w:hAnsi="Century Gothic"/>
            <w:bCs/>
            <w:sz w:val="18"/>
            <w:szCs w:val="18"/>
            <w:u w:val="none"/>
          </w:rPr>
          <w:t>frederique.claus@susa.be</w:t>
        </w:r>
      </w:hyperlink>
      <w:r w:rsidR="00895022" w:rsidRPr="00C10DC2">
        <w:rPr>
          <w:rFonts w:ascii="Century Gothic" w:hAnsi="Century Gothic"/>
          <w:sz w:val="18"/>
          <w:szCs w:val="18"/>
        </w:rPr>
        <w:t xml:space="preserve"> / </w:t>
      </w:r>
      <w:hyperlink r:id="rId222" w:history="1">
        <w:r w:rsidR="00895022" w:rsidRPr="00C10DC2">
          <w:rPr>
            <w:rStyle w:val="Lienhypertexte"/>
            <w:rFonts w:ascii="Century Gothic" w:eastAsia="Arial Unicode MS" w:hAnsi="Century Gothic"/>
            <w:bCs/>
            <w:sz w:val="18"/>
            <w:szCs w:val="18"/>
            <w:u w:val="none"/>
          </w:rPr>
          <w:t>formation@susa.be</w:t>
        </w:r>
      </w:hyperlink>
      <w:r w:rsidR="00895022" w:rsidRPr="00C10DC2">
        <w:rPr>
          <w:rStyle w:val="Lienhypertexte"/>
          <w:rFonts w:ascii="Century Gothic" w:eastAsia="Arial Unicode MS" w:hAnsi="Century Gothic"/>
          <w:bCs/>
          <w:sz w:val="18"/>
          <w:szCs w:val="18"/>
          <w:u w:val="none"/>
        </w:rPr>
        <w:t xml:space="preserve"> </w:t>
      </w:r>
      <w:r w:rsidR="00895022" w:rsidRPr="00C10DC2">
        <w:rPr>
          <w:rStyle w:val="Lienhypertexte"/>
          <w:rFonts w:ascii="Century Gothic" w:eastAsia="Arial Unicode MS" w:hAnsi="Century Gothic"/>
          <w:bCs/>
          <w:color w:val="auto"/>
          <w:sz w:val="18"/>
          <w:szCs w:val="18"/>
          <w:u w:val="none"/>
        </w:rPr>
        <w:t xml:space="preserve">/ </w:t>
      </w:r>
      <w:hyperlink r:id="rId223" w:history="1">
        <w:r w:rsidR="00895022" w:rsidRPr="00C10DC2">
          <w:rPr>
            <w:rStyle w:val="Lienhypertexte"/>
            <w:rFonts w:ascii="Century Gothic" w:eastAsia="Arial Unicode MS" w:hAnsi="Century Gothic"/>
            <w:bCs/>
            <w:sz w:val="18"/>
            <w:szCs w:val="18"/>
            <w:u w:val="none"/>
          </w:rPr>
          <w:t>www.susa.be</w:t>
        </w:r>
      </w:hyperlink>
    </w:p>
    <w:p w14:paraId="7FDC5DFC" w14:textId="77777777" w:rsidR="00895022" w:rsidRPr="00C10DC2" w:rsidRDefault="00895022" w:rsidP="004D7FBF">
      <w:pPr>
        <w:jc w:val="both"/>
        <w:rPr>
          <w:rFonts w:ascii="Century Gothic" w:hAnsi="Century Gothic"/>
          <w:bCs/>
          <w:color w:val="0000FF"/>
          <w:sz w:val="18"/>
          <w:szCs w:val="18"/>
        </w:rPr>
      </w:pPr>
      <w:r w:rsidRPr="00C10DC2">
        <w:rPr>
          <w:rFonts w:ascii="Century Gothic" w:hAnsi="Century Gothic"/>
          <w:sz w:val="18"/>
          <w:szCs w:val="18"/>
        </w:rPr>
        <w:t>→</w:t>
      </w:r>
      <w:r w:rsidR="00EA7CA7" w:rsidRPr="00C10DC2">
        <w:rPr>
          <w:rFonts w:ascii="Century Gothic" w:hAnsi="Century Gothic"/>
          <w:color w:val="0000FF"/>
          <w:sz w:val="18"/>
          <w:szCs w:val="18"/>
        </w:rPr>
        <w:t xml:space="preserve"> </w:t>
      </w:r>
      <w:hyperlink r:id="rId224" w:history="1">
        <w:r w:rsidRPr="00C10DC2">
          <w:rPr>
            <w:rStyle w:val="Lienhypertexte"/>
            <w:rFonts w:ascii="Century Gothic" w:eastAsia="Arial Unicode MS" w:hAnsi="Century Gothic"/>
            <w:sz w:val="18"/>
            <w:szCs w:val="18"/>
            <w:u w:val="none"/>
          </w:rPr>
          <w:t>Catalogue en ligne</w:t>
        </w:r>
      </w:hyperlink>
    </w:p>
    <w:p w14:paraId="440E8E19" w14:textId="77777777" w:rsidR="006107F8" w:rsidRPr="00360BE7" w:rsidRDefault="006107F8" w:rsidP="004D7FBF">
      <w:pPr>
        <w:jc w:val="both"/>
        <w:rPr>
          <w:rFonts w:ascii="Century Gothic" w:hAnsi="Century Gothic"/>
          <w:bCs/>
          <w:sz w:val="18"/>
          <w:szCs w:val="18"/>
        </w:rPr>
      </w:pPr>
    </w:p>
    <w:p w14:paraId="7D6E312A" w14:textId="77777777" w:rsidR="006107F8" w:rsidRPr="00360BE7" w:rsidRDefault="006107F8" w:rsidP="004D7FBF">
      <w:pPr>
        <w:jc w:val="both"/>
        <w:rPr>
          <w:rFonts w:ascii="Century Gothic" w:hAnsi="Century Gothic"/>
          <w:bCs/>
          <w:sz w:val="18"/>
          <w:szCs w:val="18"/>
        </w:rPr>
      </w:pPr>
    </w:p>
    <w:p w14:paraId="07612188" w14:textId="77777777" w:rsidR="006107F8" w:rsidRPr="00360BE7" w:rsidRDefault="006107F8" w:rsidP="004D7FBF">
      <w:pPr>
        <w:pStyle w:val="Sansinterligne"/>
        <w:jc w:val="both"/>
        <w:rPr>
          <w:rFonts w:ascii="Century Gothic" w:hAnsi="Century Gothic"/>
          <w:sz w:val="36"/>
          <w:szCs w:val="36"/>
        </w:rPr>
      </w:pPr>
      <w:r w:rsidRPr="00360BE7">
        <w:rPr>
          <w:rFonts w:ascii="Century Gothic" w:hAnsi="Century Gothic"/>
          <w:sz w:val="36"/>
          <w:szCs w:val="36"/>
        </w:rPr>
        <w:t>TRANS’FORMATION</w:t>
      </w:r>
    </w:p>
    <w:p w14:paraId="345008E4" w14:textId="77777777" w:rsidR="006107F8" w:rsidRPr="00360BE7" w:rsidRDefault="006107F8" w:rsidP="004D7FBF">
      <w:pPr>
        <w:pStyle w:val="Sansinterligne"/>
        <w:jc w:val="both"/>
        <w:rPr>
          <w:rFonts w:ascii="Century Gothic" w:hAnsi="Century Gothic"/>
          <w:sz w:val="28"/>
          <w:szCs w:val="28"/>
        </w:rPr>
      </w:pPr>
      <w:r w:rsidRPr="00360BE7">
        <w:rPr>
          <w:rFonts w:ascii="Century Gothic" w:hAnsi="Century Gothic"/>
          <w:sz w:val="28"/>
          <w:szCs w:val="28"/>
        </w:rPr>
        <w:t>Organisme national de formation de la F.F.S.A</w:t>
      </w:r>
    </w:p>
    <w:p w14:paraId="7D71EC4A" w14:textId="77777777" w:rsidR="006107F8" w:rsidRPr="00360BE7" w:rsidRDefault="0087600A" w:rsidP="004D7FBF">
      <w:pPr>
        <w:pStyle w:val="Sansinterligne"/>
        <w:jc w:val="both"/>
        <w:rPr>
          <w:rFonts w:ascii="Century Gothic" w:hAnsi="Century Gothic"/>
          <w:bCs/>
          <w:sz w:val="18"/>
          <w:szCs w:val="18"/>
        </w:rPr>
      </w:pPr>
      <w:r>
        <w:rPr>
          <w:rFonts w:ascii="Century Gothic" w:hAnsi="Century Gothic"/>
          <w:noProof/>
        </w:rPr>
        <mc:AlternateContent>
          <mc:Choice Requires="wps">
            <w:drawing>
              <wp:anchor distT="4294967293" distB="4294967293" distL="114300" distR="114300" simplePos="0" relativeHeight="251887616" behindDoc="0" locked="0" layoutInCell="1" allowOverlap="1" wp14:anchorId="56E36225" wp14:editId="6C38F769">
                <wp:simplePos x="0" y="0"/>
                <wp:positionH relativeFrom="column">
                  <wp:posOffset>0</wp:posOffset>
                </wp:positionH>
                <wp:positionV relativeFrom="paragraph">
                  <wp:posOffset>36194</wp:posOffset>
                </wp:positionV>
                <wp:extent cx="6600825" cy="0"/>
                <wp:effectExtent l="0" t="0" r="28575" b="25400"/>
                <wp:wrapNone/>
                <wp:docPr id="24" name="AutoShape 81"/>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6600825" cy="0"/>
                        </a:xfrm>
                        <a:prstGeom prst="straightConnector1">
                          <a:avLst/>
                        </a:prstGeom>
                        <a:noFill/>
                        <a:ln w="9525">
                          <a:solidFill>
                            <a:schemeClr val="accent1">
                              <a:lumMod val="75000"/>
                              <a:lumOff val="0"/>
                            </a:schemeClr>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 id="AutoShape 81" o:spid="_x0000_s1026" type="#_x0000_t32" style="position:absolute;margin-left:0;margin-top:2.85pt;width:519.75pt;height:0;z-index:251887616;visibility:visible;mso-wrap-style:square;mso-width-percent:0;mso-height-percent:0;mso-wrap-distance-left:9pt;mso-wrap-distance-top:-3emu;mso-wrap-distance-right:9pt;mso-wrap-distance-bottom:-3emu;mso-position-horizontal:absolute;mso-position-horizontal-relative:text;mso-position-vertical:absolute;mso-position-vertical-relative:text;mso-width-percent:0;mso-height-percent:0;mso-width-relative:page;mso-height-relative:page" o:gfxdata="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" strokecolor="#365f91 [2404]"/>
            </w:pict>
          </mc:Fallback>
        </mc:AlternateContent>
      </w:r>
    </w:p>
    <w:p w14:paraId="1682CE71" w14:textId="77777777" w:rsidR="006107F8" w:rsidRPr="00C10DC2" w:rsidRDefault="006107F8" w:rsidP="004D7FBF">
      <w:pPr>
        <w:widowControl/>
        <w:autoSpaceDE/>
        <w:autoSpaceDN/>
        <w:adjustRightInd/>
        <w:jc w:val="both"/>
        <w:rPr>
          <w:rFonts w:ascii="Century Gothic" w:hAnsi="Century Gothic"/>
          <w:bCs/>
          <w:sz w:val="18"/>
          <w:szCs w:val="18"/>
        </w:rPr>
      </w:pPr>
      <w:r w:rsidRPr="00C10DC2">
        <w:rPr>
          <w:rFonts w:ascii="Century Gothic" w:hAnsi="Century Gothic"/>
          <w:bCs/>
          <w:sz w:val="18"/>
          <w:szCs w:val="18"/>
        </w:rPr>
        <w:t>TRANS'FORMATION, organisme national de formation de la Fédération Française du Sport Adapté (F.F.S.A.), propose l'acquisition de diplôme d'Etat (le DEJEPS APSA) ainsi qu'une validation des acquis d'expériences pour celui-ci ; 3 diplômes fédéraux spécialisés dans le sport adapté ; des formations thématiques autour de 8 grands domaines regroupant des activités artistiques et sportives, des spécialisations dans les différents handicaps, mais aussi des formations autour du travail en équipe, du soin et de la relation à l'enfant. Chacune des formations présentées dans le catalogue peut être mise en œuvre en « intra ».</w:t>
      </w:r>
    </w:p>
    <w:p w14:paraId="33368CC2" w14:textId="77777777" w:rsidR="006107F8" w:rsidRPr="00C10DC2" w:rsidRDefault="006107F8" w:rsidP="004D7FBF">
      <w:pPr>
        <w:jc w:val="both"/>
        <w:rPr>
          <w:rFonts w:ascii="Century Gothic" w:hAnsi="Century Gothic"/>
          <w:bCs/>
          <w:sz w:val="18"/>
          <w:szCs w:val="18"/>
        </w:rPr>
      </w:pPr>
    </w:p>
    <w:p w14:paraId="4EC2C1CC" w14:textId="77777777" w:rsidR="006107F8" w:rsidRPr="00003F67" w:rsidRDefault="006107F8" w:rsidP="004D7FBF">
      <w:pPr>
        <w:widowControl/>
        <w:autoSpaceDE/>
        <w:autoSpaceDN/>
        <w:adjustRightInd/>
        <w:jc w:val="both"/>
        <w:rPr>
          <w:rFonts w:ascii="Century Gothic" w:hAnsi="Century Gothic"/>
          <w:color w:val="365F91" w:themeColor="accent1" w:themeShade="BF"/>
          <w:sz w:val="18"/>
          <w:szCs w:val="18"/>
        </w:rPr>
      </w:pPr>
      <w:r w:rsidRPr="00003F67">
        <w:rPr>
          <w:rFonts w:ascii="Century Gothic" w:hAnsi="Century Gothic"/>
          <w:color w:val="365F91" w:themeColor="accent1" w:themeShade="BF"/>
          <w:sz w:val="18"/>
          <w:szCs w:val="18"/>
        </w:rPr>
        <w:sym w:font="Wingdings" w:char="F09F"/>
      </w:r>
      <w:r w:rsidRPr="00003F67">
        <w:rPr>
          <w:rFonts w:ascii="Century Gothic" w:hAnsi="Century Gothic"/>
          <w:color w:val="365F91" w:themeColor="accent1" w:themeShade="BF"/>
          <w:sz w:val="18"/>
          <w:szCs w:val="18"/>
        </w:rPr>
        <w:t>Concevoir et animer des ateliers de médiations corporelles (auprès de personnes avec autisme)</w:t>
      </w:r>
    </w:p>
    <w:p w14:paraId="2091885A" w14:textId="77777777" w:rsidR="006107F8" w:rsidRPr="00003F67" w:rsidRDefault="006107F8" w:rsidP="004D7FBF">
      <w:pPr>
        <w:widowControl/>
        <w:autoSpaceDE/>
        <w:autoSpaceDN/>
        <w:adjustRightInd/>
        <w:jc w:val="both"/>
        <w:rPr>
          <w:rFonts w:ascii="Century Gothic" w:hAnsi="Century Gothic"/>
          <w:color w:val="365F91" w:themeColor="accent1" w:themeShade="BF"/>
          <w:sz w:val="18"/>
          <w:szCs w:val="18"/>
        </w:rPr>
      </w:pPr>
      <w:r w:rsidRPr="00003F67">
        <w:rPr>
          <w:rFonts w:ascii="Century Gothic" w:hAnsi="Century Gothic"/>
          <w:color w:val="365F91" w:themeColor="accent1" w:themeShade="BF"/>
          <w:sz w:val="18"/>
          <w:szCs w:val="18"/>
        </w:rPr>
        <w:sym w:font="Wingdings" w:char="F09F"/>
      </w:r>
      <w:r w:rsidRPr="00003F67">
        <w:rPr>
          <w:rFonts w:ascii="Century Gothic" w:hAnsi="Century Gothic"/>
          <w:color w:val="365F91" w:themeColor="accent1" w:themeShade="BF"/>
          <w:sz w:val="18"/>
          <w:szCs w:val="18"/>
        </w:rPr>
        <w:t>Jeu et autisme</w:t>
      </w:r>
    </w:p>
    <w:p w14:paraId="0A28A4FD" w14:textId="77777777" w:rsidR="006107F8" w:rsidRPr="00003F67" w:rsidRDefault="006107F8" w:rsidP="004D7FBF">
      <w:pPr>
        <w:widowControl/>
        <w:autoSpaceDE/>
        <w:autoSpaceDN/>
        <w:adjustRightInd/>
        <w:jc w:val="both"/>
        <w:rPr>
          <w:rFonts w:ascii="Century Gothic" w:hAnsi="Century Gothic"/>
          <w:color w:val="365F91" w:themeColor="accent1" w:themeShade="BF"/>
          <w:sz w:val="18"/>
          <w:szCs w:val="18"/>
        </w:rPr>
      </w:pPr>
      <w:r w:rsidRPr="00003F67">
        <w:rPr>
          <w:rFonts w:ascii="Century Gothic" w:hAnsi="Century Gothic"/>
          <w:color w:val="365F91" w:themeColor="accent1" w:themeShade="BF"/>
          <w:sz w:val="18"/>
          <w:szCs w:val="18"/>
        </w:rPr>
        <w:sym w:font="Wingdings" w:char="F09F"/>
      </w:r>
      <w:r w:rsidRPr="00003F67">
        <w:rPr>
          <w:rFonts w:ascii="Century Gothic" w:hAnsi="Century Gothic"/>
          <w:color w:val="365F91" w:themeColor="accent1" w:themeShade="BF"/>
          <w:sz w:val="18"/>
          <w:szCs w:val="18"/>
        </w:rPr>
        <w:t>Activités aquatiques et autisme</w:t>
      </w:r>
    </w:p>
    <w:p w14:paraId="544E2B8A" w14:textId="77777777" w:rsidR="006107F8" w:rsidRPr="00003F67" w:rsidRDefault="006107F8" w:rsidP="004D7FBF">
      <w:pPr>
        <w:widowControl/>
        <w:autoSpaceDE/>
        <w:autoSpaceDN/>
        <w:adjustRightInd/>
        <w:jc w:val="both"/>
        <w:rPr>
          <w:rFonts w:ascii="Century Gothic" w:hAnsi="Century Gothic"/>
          <w:color w:val="365F91" w:themeColor="accent1" w:themeShade="BF"/>
          <w:sz w:val="18"/>
          <w:szCs w:val="18"/>
        </w:rPr>
      </w:pPr>
      <w:r w:rsidRPr="00003F67">
        <w:rPr>
          <w:rFonts w:ascii="Century Gothic" w:hAnsi="Century Gothic"/>
          <w:color w:val="365F91" w:themeColor="accent1" w:themeShade="BF"/>
          <w:sz w:val="18"/>
          <w:szCs w:val="18"/>
        </w:rPr>
        <w:sym w:font="Wingdings" w:char="F09F"/>
      </w:r>
      <w:r w:rsidRPr="00003F67">
        <w:rPr>
          <w:rFonts w:ascii="Century Gothic" w:hAnsi="Century Gothic"/>
          <w:color w:val="365F91" w:themeColor="accent1" w:themeShade="BF"/>
          <w:sz w:val="18"/>
          <w:szCs w:val="18"/>
        </w:rPr>
        <w:t>Autisme et activités d’expression</w:t>
      </w:r>
    </w:p>
    <w:p w14:paraId="55E93EB9" w14:textId="77777777" w:rsidR="006107F8" w:rsidRPr="00003F67" w:rsidRDefault="006107F8" w:rsidP="004D7FBF">
      <w:pPr>
        <w:widowControl/>
        <w:autoSpaceDE/>
        <w:autoSpaceDN/>
        <w:adjustRightInd/>
        <w:jc w:val="both"/>
        <w:rPr>
          <w:rFonts w:ascii="Century Gothic" w:hAnsi="Century Gothic"/>
          <w:color w:val="365F91" w:themeColor="accent1" w:themeShade="BF"/>
          <w:sz w:val="18"/>
          <w:szCs w:val="18"/>
        </w:rPr>
      </w:pPr>
      <w:r w:rsidRPr="00003F67">
        <w:rPr>
          <w:rFonts w:ascii="Century Gothic" w:hAnsi="Century Gothic"/>
          <w:color w:val="365F91" w:themeColor="accent1" w:themeShade="BF"/>
          <w:sz w:val="18"/>
          <w:szCs w:val="18"/>
        </w:rPr>
        <w:sym w:font="Wingdings" w:char="F09F"/>
      </w:r>
      <w:r w:rsidRPr="00003F67">
        <w:rPr>
          <w:rFonts w:ascii="Century Gothic" w:hAnsi="Century Gothic"/>
          <w:color w:val="365F91" w:themeColor="accent1" w:themeShade="BF"/>
          <w:sz w:val="18"/>
          <w:szCs w:val="18"/>
        </w:rPr>
        <w:t>Cheval et autisme</w:t>
      </w:r>
    </w:p>
    <w:p w14:paraId="70182721" w14:textId="77777777" w:rsidR="006107F8" w:rsidRPr="00003F67" w:rsidRDefault="006107F8" w:rsidP="004D7FBF">
      <w:pPr>
        <w:widowControl/>
        <w:autoSpaceDE/>
        <w:autoSpaceDN/>
        <w:adjustRightInd/>
        <w:jc w:val="both"/>
        <w:rPr>
          <w:rFonts w:ascii="Century Gothic" w:hAnsi="Century Gothic"/>
          <w:color w:val="365F91" w:themeColor="accent1" w:themeShade="BF"/>
          <w:sz w:val="18"/>
          <w:szCs w:val="18"/>
        </w:rPr>
      </w:pPr>
      <w:r w:rsidRPr="00003F67">
        <w:rPr>
          <w:rFonts w:ascii="Century Gothic" w:hAnsi="Century Gothic"/>
          <w:color w:val="365F91" w:themeColor="accent1" w:themeShade="BF"/>
          <w:sz w:val="18"/>
          <w:szCs w:val="18"/>
        </w:rPr>
        <w:sym w:font="Wingdings" w:char="F09F"/>
      </w:r>
      <w:r w:rsidRPr="00003F67">
        <w:rPr>
          <w:rFonts w:ascii="Century Gothic" w:hAnsi="Century Gothic"/>
          <w:color w:val="365F91" w:themeColor="accent1" w:themeShade="BF"/>
          <w:sz w:val="18"/>
          <w:szCs w:val="18"/>
        </w:rPr>
        <w:t>Autisme - Nature et environnement</w:t>
      </w:r>
    </w:p>
    <w:p w14:paraId="69A21AB7" w14:textId="77777777" w:rsidR="006107F8" w:rsidRPr="00003F67" w:rsidRDefault="006107F8" w:rsidP="004D7FBF">
      <w:pPr>
        <w:widowControl/>
        <w:autoSpaceDE/>
        <w:autoSpaceDN/>
        <w:adjustRightInd/>
        <w:jc w:val="both"/>
        <w:rPr>
          <w:rFonts w:ascii="Century Gothic" w:hAnsi="Century Gothic"/>
          <w:color w:val="365F91" w:themeColor="accent1" w:themeShade="BF"/>
          <w:sz w:val="18"/>
          <w:szCs w:val="18"/>
        </w:rPr>
      </w:pPr>
      <w:r w:rsidRPr="00003F67">
        <w:rPr>
          <w:rFonts w:ascii="Century Gothic" w:hAnsi="Century Gothic"/>
          <w:color w:val="365F91" w:themeColor="accent1" w:themeShade="BF"/>
          <w:sz w:val="18"/>
          <w:szCs w:val="18"/>
        </w:rPr>
        <w:sym w:font="Wingdings" w:char="F09F"/>
      </w:r>
      <w:r w:rsidRPr="00003F67">
        <w:rPr>
          <w:rFonts w:ascii="Century Gothic" w:hAnsi="Century Gothic"/>
          <w:color w:val="365F91" w:themeColor="accent1" w:themeShade="BF"/>
          <w:sz w:val="18"/>
          <w:szCs w:val="18"/>
        </w:rPr>
        <w:t>Accompagner en espace Snoezelen</w:t>
      </w:r>
    </w:p>
    <w:p w14:paraId="0AE7D6E5" w14:textId="77777777" w:rsidR="00003F67" w:rsidRPr="00C10DC2" w:rsidRDefault="00003F67" w:rsidP="004D7FBF">
      <w:pPr>
        <w:widowControl/>
        <w:autoSpaceDE/>
        <w:autoSpaceDN/>
        <w:adjustRightInd/>
        <w:jc w:val="both"/>
        <w:rPr>
          <w:rFonts w:ascii="Century Gothic" w:hAnsi="Century Gothic" w:cs="Arial"/>
          <w:sz w:val="18"/>
          <w:szCs w:val="18"/>
        </w:rPr>
      </w:pPr>
    </w:p>
    <w:p w14:paraId="7B2BBEB1" w14:textId="77777777" w:rsidR="006107F8" w:rsidRPr="00C10DC2" w:rsidRDefault="006107F8" w:rsidP="004D7FBF">
      <w:pPr>
        <w:jc w:val="both"/>
        <w:rPr>
          <w:rFonts w:ascii="Century Gothic" w:hAnsi="Century Gothic"/>
          <w:bCs/>
          <w:sz w:val="18"/>
          <w:szCs w:val="18"/>
        </w:rPr>
      </w:pPr>
      <w:r w:rsidRPr="00C10DC2">
        <w:rPr>
          <w:rFonts w:ascii="Century Gothic" w:hAnsi="Century Gothic"/>
          <w:bCs/>
          <w:sz w:val="18"/>
          <w:szCs w:val="18"/>
        </w:rPr>
        <w:t>3 rue Cépré – 75015 PARIS</w:t>
      </w:r>
    </w:p>
    <w:p w14:paraId="583F92A5" w14:textId="77777777" w:rsidR="006107F8" w:rsidRPr="00C10DC2" w:rsidRDefault="006107F8" w:rsidP="004D7FBF">
      <w:pPr>
        <w:jc w:val="both"/>
        <w:rPr>
          <w:rFonts w:ascii="Century Gothic" w:hAnsi="Century Gothic"/>
          <w:bCs/>
          <w:sz w:val="18"/>
          <w:szCs w:val="18"/>
        </w:rPr>
      </w:pPr>
      <w:r w:rsidRPr="00C10DC2">
        <w:rPr>
          <w:rFonts w:ascii="Century Gothic" w:hAnsi="Century Gothic"/>
          <w:sz w:val="18"/>
          <w:szCs w:val="18"/>
        </w:rPr>
        <w:t xml:space="preserve">Tél. : </w:t>
      </w:r>
      <w:r w:rsidRPr="00C10DC2">
        <w:rPr>
          <w:rFonts w:ascii="Century Gothic" w:hAnsi="Century Gothic"/>
          <w:bCs/>
          <w:sz w:val="18"/>
          <w:szCs w:val="18"/>
        </w:rPr>
        <w:t>01 42 73 90 07</w:t>
      </w:r>
    </w:p>
    <w:p w14:paraId="19E9B802" w14:textId="77777777" w:rsidR="006107F8" w:rsidRPr="00C10DC2" w:rsidRDefault="00E9756C" w:rsidP="004D7FBF">
      <w:pPr>
        <w:jc w:val="both"/>
        <w:rPr>
          <w:rFonts w:ascii="Century Gothic" w:hAnsi="Century Gothic"/>
          <w:color w:val="0000FF"/>
          <w:sz w:val="18"/>
          <w:szCs w:val="18"/>
        </w:rPr>
      </w:pPr>
      <w:hyperlink r:id="rId225" w:history="1">
        <w:r w:rsidR="006107F8" w:rsidRPr="00C10DC2">
          <w:rPr>
            <w:rStyle w:val="Lienhypertexte"/>
            <w:rFonts w:ascii="Century Gothic" w:eastAsia="Arial Unicode MS" w:hAnsi="Century Gothic"/>
            <w:bCs/>
            <w:sz w:val="18"/>
            <w:szCs w:val="18"/>
            <w:u w:val="none"/>
          </w:rPr>
          <w:t>isabelle.gouin@ffsa.asso.fr</w:t>
        </w:r>
      </w:hyperlink>
      <w:r w:rsidR="006107F8" w:rsidRPr="00C10DC2">
        <w:rPr>
          <w:rStyle w:val="Lienhypertexte"/>
          <w:rFonts w:ascii="Century Gothic" w:eastAsia="Arial Unicode MS" w:hAnsi="Century Gothic"/>
          <w:bCs/>
          <w:color w:val="auto"/>
          <w:sz w:val="18"/>
          <w:szCs w:val="18"/>
          <w:u w:val="none"/>
        </w:rPr>
        <w:t xml:space="preserve"> /</w:t>
      </w:r>
      <w:r w:rsidR="006107F8" w:rsidRPr="00C10DC2">
        <w:rPr>
          <w:rStyle w:val="Lienhypertexte"/>
          <w:rFonts w:ascii="Century Gothic" w:eastAsia="Arial Unicode MS" w:hAnsi="Century Gothic"/>
          <w:bCs/>
          <w:sz w:val="18"/>
          <w:szCs w:val="18"/>
          <w:u w:val="none"/>
        </w:rPr>
        <w:t xml:space="preserve"> </w:t>
      </w:r>
      <w:hyperlink r:id="rId226" w:history="1">
        <w:r w:rsidR="006107F8" w:rsidRPr="00C10DC2">
          <w:rPr>
            <w:rStyle w:val="Lienhypertexte"/>
            <w:rFonts w:ascii="Century Gothic" w:eastAsia="Arial Unicode MS" w:hAnsi="Century Gothic"/>
            <w:bCs/>
            <w:sz w:val="18"/>
            <w:szCs w:val="18"/>
            <w:u w:val="none"/>
          </w:rPr>
          <w:t>http://transformation.ffsportadapte.fr/</w:t>
        </w:r>
      </w:hyperlink>
    </w:p>
    <w:p w14:paraId="3644E611" w14:textId="77777777" w:rsidR="006107F8" w:rsidRPr="00360BE7" w:rsidRDefault="006107F8" w:rsidP="004D7FBF">
      <w:pPr>
        <w:jc w:val="both"/>
        <w:rPr>
          <w:rFonts w:ascii="Century Gothic" w:hAnsi="Century Gothic"/>
          <w:bCs/>
          <w:color w:val="0000FF"/>
          <w:sz w:val="18"/>
          <w:szCs w:val="18"/>
        </w:rPr>
      </w:pPr>
      <w:r w:rsidRPr="00C10DC2">
        <w:rPr>
          <w:rFonts w:ascii="Century Gothic" w:hAnsi="Century Gothic"/>
          <w:sz w:val="18"/>
          <w:szCs w:val="18"/>
        </w:rPr>
        <w:t>→</w:t>
      </w:r>
      <w:r w:rsidR="00EA7CA7" w:rsidRPr="00C10DC2">
        <w:rPr>
          <w:rFonts w:ascii="Century Gothic" w:hAnsi="Century Gothic"/>
          <w:color w:val="0000FF"/>
          <w:sz w:val="18"/>
          <w:szCs w:val="18"/>
        </w:rPr>
        <w:t xml:space="preserve"> </w:t>
      </w:r>
      <w:hyperlink r:id="rId227" w:history="1">
        <w:r w:rsidRPr="00C10DC2">
          <w:rPr>
            <w:rStyle w:val="Lienhypertexte"/>
            <w:rFonts w:ascii="Century Gothic" w:eastAsia="Arial Unicode MS" w:hAnsi="Century Gothic"/>
            <w:sz w:val="18"/>
            <w:szCs w:val="18"/>
            <w:u w:val="none"/>
          </w:rPr>
          <w:t>Catalogue en ligne</w:t>
        </w:r>
      </w:hyperlink>
    </w:p>
    <w:p w14:paraId="0C3ADCA4" w14:textId="77777777" w:rsidR="006107F8" w:rsidRPr="00360BE7" w:rsidRDefault="006107F8" w:rsidP="004D7FBF">
      <w:pPr>
        <w:pStyle w:val="Sansinterligne"/>
        <w:jc w:val="both"/>
        <w:rPr>
          <w:rFonts w:ascii="Century Gothic" w:hAnsi="Century Gothic"/>
          <w:sz w:val="18"/>
          <w:szCs w:val="18"/>
        </w:rPr>
      </w:pPr>
    </w:p>
    <w:p w14:paraId="492F3779" w14:textId="77777777" w:rsidR="006107F8" w:rsidRPr="00360BE7" w:rsidRDefault="006107F8" w:rsidP="004D7FBF">
      <w:pPr>
        <w:pStyle w:val="Sansinterligne"/>
        <w:jc w:val="both"/>
        <w:rPr>
          <w:rFonts w:ascii="Century Gothic" w:hAnsi="Century Gothic"/>
          <w:sz w:val="18"/>
          <w:szCs w:val="18"/>
        </w:rPr>
      </w:pPr>
    </w:p>
    <w:p w14:paraId="33700A21" w14:textId="77777777" w:rsidR="006107F8" w:rsidRPr="00360BE7" w:rsidRDefault="006107F8" w:rsidP="004D7FBF">
      <w:pPr>
        <w:jc w:val="both"/>
        <w:rPr>
          <w:rFonts w:ascii="Century Gothic" w:hAnsi="Century Gothic"/>
          <w:sz w:val="36"/>
          <w:szCs w:val="36"/>
        </w:rPr>
      </w:pPr>
      <w:bookmarkStart w:id="5" w:name="_Hlk498949754"/>
      <w:r w:rsidRPr="00360BE7">
        <w:rPr>
          <w:rFonts w:ascii="Century Gothic" w:hAnsi="Century Gothic"/>
          <w:sz w:val="36"/>
          <w:szCs w:val="36"/>
        </w:rPr>
        <w:t>Service de Formation Continue – Université de Strasbourg</w:t>
      </w:r>
    </w:p>
    <w:p w14:paraId="6C41606A" w14:textId="77777777" w:rsidR="006107F8" w:rsidRPr="00360BE7" w:rsidRDefault="0087600A" w:rsidP="004D7FBF">
      <w:pPr>
        <w:jc w:val="both"/>
        <w:rPr>
          <w:rFonts w:ascii="Century Gothic" w:hAnsi="Century Gothic"/>
          <w:bCs/>
          <w:sz w:val="18"/>
          <w:szCs w:val="18"/>
        </w:rPr>
      </w:pPr>
      <w:r>
        <w:rPr>
          <w:rFonts w:ascii="Century Gothic" w:hAnsi="Century Gothic"/>
          <w:noProof/>
          <w:sz w:val="18"/>
          <w:szCs w:val="18"/>
        </w:rPr>
        <mc:AlternateContent>
          <mc:Choice Requires="wps">
            <w:drawing>
              <wp:anchor distT="4294967293" distB="4294967293" distL="114300" distR="114300" simplePos="0" relativeHeight="251885568" behindDoc="0" locked="0" layoutInCell="1" allowOverlap="1" wp14:anchorId="60786C68" wp14:editId="06E3B5F7">
                <wp:simplePos x="0" y="0"/>
                <wp:positionH relativeFrom="column">
                  <wp:posOffset>0</wp:posOffset>
                </wp:positionH>
                <wp:positionV relativeFrom="paragraph">
                  <wp:posOffset>34289</wp:posOffset>
                </wp:positionV>
                <wp:extent cx="6600825" cy="0"/>
                <wp:effectExtent l="0" t="0" r="28575" b="25400"/>
                <wp:wrapNone/>
                <wp:docPr id="23" name="AutoShape 79"/>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6600825" cy="0"/>
                        </a:xfrm>
                        <a:prstGeom prst="straightConnector1">
                          <a:avLst/>
                        </a:prstGeom>
                        <a:noFill/>
                        <a:ln w="9525">
                          <a:solidFill>
                            <a:schemeClr val="accent1">
                              <a:lumMod val="75000"/>
                              <a:lumOff val="0"/>
                            </a:schemeClr>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 id="AutoShape 79" o:spid="_x0000_s1026" type="#_x0000_t32" style="position:absolute;margin-left:0;margin-top:2.7pt;width:519.75pt;height:0;z-index:251885568;visibility:visible;mso-wrap-style:square;mso-width-percent:0;mso-height-percent:0;mso-wrap-distance-left:9pt;mso-wrap-distance-top:-3emu;mso-wrap-distance-right:9pt;mso-wrap-distance-bottom:-3emu;mso-position-horizontal:absolute;mso-position-horizontal-relative:text;mso-position-vertical:absolute;mso-position-vertical-relative:text;mso-width-percent:0;mso-height-percent:0;mso-width-relative:page;mso-height-relative:page" o:gfxdata="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" strokecolor="#365f91 [2404]"/>
            </w:pict>
          </mc:Fallback>
        </mc:AlternateContent>
      </w:r>
    </w:p>
    <w:p w14:paraId="231CA6D7" w14:textId="77777777" w:rsidR="006107F8" w:rsidRPr="00C10DC2" w:rsidRDefault="006107F8" w:rsidP="004D7FBF">
      <w:pPr>
        <w:jc w:val="both"/>
        <w:rPr>
          <w:rFonts w:ascii="Century Gothic" w:hAnsi="Century Gothic"/>
          <w:bCs/>
          <w:sz w:val="18"/>
          <w:szCs w:val="18"/>
        </w:rPr>
      </w:pPr>
      <w:r w:rsidRPr="00C10DC2">
        <w:rPr>
          <w:rFonts w:ascii="Century Gothic" w:hAnsi="Century Gothic"/>
          <w:bCs/>
          <w:sz w:val="18"/>
          <w:szCs w:val="18"/>
        </w:rPr>
        <w:t xml:space="preserve">Le SFC de l'université de Strasbourg propose des stages courts (inter ou intra entreprise) et des formations longues diplômantes (diplôme d’état ou d’université). L'offre de formation est évolutive et se réorganise chaque année en fonction des demandes et des nouveaux besoins du marché. Le SFC intervient dans toutes les disciplines de l’Université de Strasbourg. </w:t>
      </w:r>
    </w:p>
    <w:p w14:paraId="1D3941FA" w14:textId="77777777" w:rsidR="006107F8" w:rsidRPr="00C10DC2" w:rsidRDefault="006107F8" w:rsidP="004D7FBF">
      <w:pPr>
        <w:jc w:val="both"/>
        <w:rPr>
          <w:rFonts w:ascii="Century Gothic" w:hAnsi="Century Gothic"/>
          <w:bCs/>
          <w:sz w:val="18"/>
          <w:szCs w:val="18"/>
        </w:rPr>
      </w:pPr>
    </w:p>
    <w:p w14:paraId="38A4CC51" w14:textId="77777777" w:rsidR="006107F8" w:rsidRPr="00003F67" w:rsidRDefault="006107F8" w:rsidP="004D7FBF">
      <w:pPr>
        <w:jc w:val="both"/>
        <w:rPr>
          <w:rFonts w:ascii="Century Gothic" w:hAnsi="Century Gothic"/>
          <w:color w:val="365F91" w:themeColor="accent1" w:themeShade="BF"/>
          <w:sz w:val="18"/>
          <w:szCs w:val="18"/>
        </w:rPr>
      </w:pPr>
      <w:r w:rsidRPr="00003F67">
        <w:rPr>
          <w:rFonts w:ascii="Century Gothic" w:hAnsi="Century Gothic"/>
          <w:color w:val="365F91" w:themeColor="accent1" w:themeShade="BF"/>
          <w:sz w:val="18"/>
          <w:szCs w:val="18"/>
        </w:rPr>
        <w:sym w:font="Wingdings" w:char="F09F"/>
      </w:r>
      <w:r w:rsidRPr="00003F67">
        <w:rPr>
          <w:rFonts w:ascii="Century Gothic" w:hAnsi="Century Gothic"/>
          <w:color w:val="365F91" w:themeColor="accent1" w:themeShade="BF"/>
          <w:sz w:val="18"/>
          <w:szCs w:val="18"/>
        </w:rPr>
        <w:t>Implanter un programme de formation aux habiletés parentales pour les parents d'enfants avec un trouble du spectre de l'autisme (TSA)</w:t>
      </w:r>
    </w:p>
    <w:p w14:paraId="253F179E" w14:textId="77777777" w:rsidR="006107F8" w:rsidRPr="00003F67" w:rsidRDefault="006107F8" w:rsidP="004D7FBF">
      <w:pPr>
        <w:pStyle w:val="Default"/>
        <w:jc w:val="both"/>
        <w:rPr>
          <w:rFonts w:ascii="Century Gothic" w:hAnsi="Century Gothic"/>
          <w:color w:val="365F91" w:themeColor="accent1" w:themeShade="BF"/>
          <w:sz w:val="18"/>
          <w:szCs w:val="18"/>
        </w:rPr>
      </w:pPr>
      <w:r w:rsidRPr="00003F67">
        <w:rPr>
          <w:rFonts w:ascii="Century Gothic" w:hAnsi="Century Gothic"/>
          <w:color w:val="365F91" w:themeColor="accent1" w:themeShade="BF"/>
          <w:sz w:val="18"/>
          <w:szCs w:val="18"/>
        </w:rPr>
        <w:sym w:font="Wingdings" w:char="F09F"/>
      </w:r>
      <w:r w:rsidRPr="00003F67">
        <w:rPr>
          <w:rFonts w:ascii="Century Gothic" w:hAnsi="Century Gothic" w:cs="Times New Roman"/>
          <w:color w:val="365F91" w:themeColor="accent1" w:themeShade="BF"/>
          <w:sz w:val="18"/>
          <w:szCs w:val="18"/>
        </w:rPr>
        <w:t xml:space="preserve">Jeu et autisme </w:t>
      </w:r>
      <w:r w:rsidRPr="00003F67">
        <w:rPr>
          <w:rFonts w:ascii="Century Gothic" w:hAnsi="Century Gothic"/>
          <w:color w:val="365F91" w:themeColor="accent1" w:themeShade="BF"/>
          <w:sz w:val="18"/>
          <w:szCs w:val="18"/>
        </w:rPr>
        <w:t>(en collaboration avec l’organisme de formation « Trans’Formation »)</w:t>
      </w:r>
    </w:p>
    <w:p w14:paraId="0079DA39" w14:textId="77777777" w:rsidR="006107F8" w:rsidRPr="00003F67" w:rsidRDefault="006107F8" w:rsidP="004D7FBF">
      <w:pPr>
        <w:pStyle w:val="Default"/>
        <w:jc w:val="both"/>
        <w:rPr>
          <w:rFonts w:ascii="Century Gothic" w:hAnsi="Century Gothic"/>
          <w:color w:val="365F91" w:themeColor="accent1" w:themeShade="BF"/>
          <w:sz w:val="18"/>
          <w:szCs w:val="18"/>
        </w:rPr>
      </w:pPr>
      <w:r w:rsidRPr="00003F67">
        <w:rPr>
          <w:rFonts w:ascii="Century Gothic" w:hAnsi="Century Gothic"/>
          <w:color w:val="365F91" w:themeColor="accent1" w:themeShade="BF"/>
          <w:sz w:val="18"/>
          <w:szCs w:val="18"/>
        </w:rPr>
        <w:sym w:font="Wingdings" w:char="F09F"/>
      </w:r>
      <w:r w:rsidRPr="00003F67">
        <w:rPr>
          <w:rFonts w:ascii="Century Gothic" w:hAnsi="Century Gothic"/>
          <w:color w:val="365F91" w:themeColor="accent1" w:themeShade="BF"/>
          <w:sz w:val="18"/>
          <w:szCs w:val="18"/>
        </w:rPr>
        <w:t>Activités aquatiques et autisme (en collaboration avec l’organisme de formation « Trans’Formation »)</w:t>
      </w:r>
    </w:p>
    <w:p w14:paraId="5DB57DAB" w14:textId="77777777" w:rsidR="006107F8" w:rsidRPr="00003F67" w:rsidRDefault="006107F8" w:rsidP="004D7FBF">
      <w:pPr>
        <w:pStyle w:val="Default"/>
        <w:jc w:val="both"/>
        <w:rPr>
          <w:rFonts w:ascii="Century Gothic" w:hAnsi="Century Gothic"/>
          <w:color w:val="365F91" w:themeColor="accent1" w:themeShade="BF"/>
          <w:sz w:val="18"/>
          <w:szCs w:val="18"/>
        </w:rPr>
      </w:pPr>
      <w:r w:rsidRPr="00003F67">
        <w:rPr>
          <w:rFonts w:ascii="Century Gothic" w:hAnsi="Century Gothic"/>
          <w:color w:val="365F91" w:themeColor="accent1" w:themeShade="BF"/>
          <w:sz w:val="18"/>
          <w:szCs w:val="18"/>
        </w:rPr>
        <w:sym w:font="Wingdings" w:char="F09F"/>
      </w:r>
      <w:r w:rsidRPr="00003F67">
        <w:rPr>
          <w:rFonts w:ascii="Century Gothic" w:hAnsi="Century Gothic"/>
          <w:color w:val="365F91" w:themeColor="accent1" w:themeShade="BF"/>
          <w:sz w:val="18"/>
          <w:szCs w:val="18"/>
        </w:rPr>
        <w:t>Autisme et activités d'expression</w:t>
      </w:r>
      <w:r w:rsidRPr="00003F67">
        <w:rPr>
          <w:rFonts w:ascii="Century Gothic" w:hAnsi="Century Gothic"/>
          <w:bCs/>
          <w:color w:val="365F91" w:themeColor="accent1" w:themeShade="BF"/>
          <w:sz w:val="18"/>
          <w:szCs w:val="18"/>
        </w:rPr>
        <w:t>. De la sensorialité en expression vers l'élaboration d'un langage corporel symbolique</w:t>
      </w:r>
      <w:r w:rsidRPr="00003F67">
        <w:rPr>
          <w:rFonts w:ascii="Century Gothic" w:hAnsi="Century Gothic"/>
          <w:b/>
          <w:bCs/>
          <w:color w:val="365F91" w:themeColor="accent1" w:themeShade="BF"/>
          <w:sz w:val="18"/>
          <w:szCs w:val="18"/>
        </w:rPr>
        <w:t xml:space="preserve"> </w:t>
      </w:r>
      <w:r w:rsidRPr="00003F67">
        <w:rPr>
          <w:rFonts w:ascii="Century Gothic" w:hAnsi="Century Gothic"/>
          <w:color w:val="365F91" w:themeColor="accent1" w:themeShade="BF"/>
          <w:sz w:val="18"/>
          <w:szCs w:val="18"/>
        </w:rPr>
        <w:t>(en collaboration avec l’organisme de formation « Trans’Formation »)</w:t>
      </w:r>
    </w:p>
    <w:p w14:paraId="16A2F579" w14:textId="77777777" w:rsidR="006107F8" w:rsidRPr="00003F67" w:rsidRDefault="006107F8" w:rsidP="004D7FBF">
      <w:pPr>
        <w:pStyle w:val="Default"/>
        <w:jc w:val="both"/>
        <w:rPr>
          <w:rFonts w:ascii="Century Gothic" w:hAnsi="Century Gothic"/>
          <w:color w:val="365F91" w:themeColor="accent1" w:themeShade="BF"/>
          <w:sz w:val="18"/>
          <w:szCs w:val="18"/>
        </w:rPr>
      </w:pPr>
      <w:r w:rsidRPr="00003F67">
        <w:rPr>
          <w:rFonts w:ascii="Century Gothic" w:hAnsi="Century Gothic"/>
          <w:color w:val="365F91" w:themeColor="accent1" w:themeShade="BF"/>
          <w:sz w:val="18"/>
          <w:szCs w:val="18"/>
        </w:rPr>
        <w:sym w:font="Wingdings" w:char="F09F"/>
      </w:r>
      <w:r w:rsidRPr="00003F67">
        <w:rPr>
          <w:rFonts w:ascii="Century Gothic" w:hAnsi="Century Gothic"/>
          <w:color w:val="365F91" w:themeColor="accent1" w:themeShade="BF"/>
          <w:sz w:val="18"/>
          <w:szCs w:val="18"/>
        </w:rPr>
        <w:t>Cheval et autisme (en collaboration avec l’organisme de formation « Trans’Formation »)</w:t>
      </w:r>
    </w:p>
    <w:p w14:paraId="04AFD490" w14:textId="77777777" w:rsidR="006107F8" w:rsidRPr="00C10DC2" w:rsidRDefault="006107F8" w:rsidP="004D7FBF">
      <w:pPr>
        <w:pStyle w:val="Titre2"/>
        <w:spacing w:before="0" w:beforeAutospacing="0" w:after="0" w:afterAutospacing="0"/>
        <w:jc w:val="both"/>
        <w:rPr>
          <w:rFonts w:ascii="Century Gothic" w:hAnsi="Century Gothic"/>
          <w:b w:val="0"/>
          <w:sz w:val="18"/>
          <w:szCs w:val="18"/>
        </w:rPr>
      </w:pPr>
    </w:p>
    <w:p w14:paraId="687A553A" w14:textId="77777777" w:rsidR="006107F8" w:rsidRPr="00C10DC2" w:rsidRDefault="006107F8" w:rsidP="004D7FBF">
      <w:pPr>
        <w:jc w:val="both"/>
        <w:rPr>
          <w:rFonts w:ascii="Century Gothic" w:hAnsi="Century Gothic"/>
          <w:bCs/>
          <w:sz w:val="18"/>
          <w:szCs w:val="18"/>
        </w:rPr>
      </w:pPr>
      <w:r w:rsidRPr="00C10DC2">
        <w:rPr>
          <w:rFonts w:ascii="Century Gothic" w:hAnsi="Century Gothic"/>
          <w:bCs/>
          <w:sz w:val="18"/>
          <w:szCs w:val="18"/>
        </w:rPr>
        <w:t>Service Formation continue de l’Université de Strasbourg – 21 rue du Maréchal Lefebvre – 67100 STRASBOURG</w:t>
      </w:r>
    </w:p>
    <w:p w14:paraId="382485C3" w14:textId="77777777" w:rsidR="006107F8" w:rsidRPr="00C10DC2" w:rsidRDefault="006107F8" w:rsidP="004D7FBF">
      <w:pPr>
        <w:jc w:val="both"/>
        <w:rPr>
          <w:rFonts w:ascii="Century Gothic" w:hAnsi="Century Gothic"/>
          <w:bCs/>
          <w:sz w:val="18"/>
          <w:szCs w:val="18"/>
        </w:rPr>
      </w:pPr>
      <w:r w:rsidRPr="00C10DC2">
        <w:rPr>
          <w:rFonts w:ascii="Century Gothic" w:hAnsi="Century Gothic"/>
          <w:sz w:val="18"/>
          <w:szCs w:val="18"/>
        </w:rPr>
        <w:t xml:space="preserve">Tél. : </w:t>
      </w:r>
      <w:r w:rsidRPr="00C10DC2">
        <w:rPr>
          <w:rFonts w:ascii="Century Gothic" w:hAnsi="Century Gothic"/>
          <w:bCs/>
          <w:sz w:val="18"/>
          <w:szCs w:val="18"/>
        </w:rPr>
        <w:t xml:space="preserve">03 68 85 49 20 / </w:t>
      </w:r>
      <w:r w:rsidRPr="00C10DC2">
        <w:rPr>
          <w:rFonts w:ascii="Century Gothic" w:hAnsi="Century Gothic"/>
          <w:sz w:val="18"/>
          <w:szCs w:val="18"/>
        </w:rPr>
        <w:t xml:space="preserve">Fax : </w:t>
      </w:r>
      <w:r w:rsidRPr="00C10DC2">
        <w:rPr>
          <w:rFonts w:ascii="Century Gothic" w:hAnsi="Century Gothic"/>
          <w:bCs/>
          <w:sz w:val="18"/>
          <w:szCs w:val="18"/>
        </w:rPr>
        <w:t>03 68 85 49 29</w:t>
      </w:r>
    </w:p>
    <w:p w14:paraId="6C2C4EB2" w14:textId="77777777" w:rsidR="006107F8" w:rsidRPr="00C10DC2" w:rsidRDefault="00E9756C" w:rsidP="004D7FBF">
      <w:pPr>
        <w:jc w:val="both"/>
        <w:rPr>
          <w:rStyle w:val="Lienhypertexte"/>
          <w:rFonts w:ascii="Century Gothic" w:eastAsia="Arial Unicode MS" w:hAnsi="Century Gothic"/>
          <w:bCs/>
          <w:sz w:val="18"/>
          <w:szCs w:val="18"/>
          <w:u w:val="none"/>
        </w:rPr>
      </w:pPr>
      <w:hyperlink r:id="rId228" w:history="1">
        <w:r w:rsidR="006107F8" w:rsidRPr="00C10DC2">
          <w:rPr>
            <w:rStyle w:val="Lienhypertexte"/>
            <w:rFonts w:ascii="Century Gothic" w:eastAsia="Arial Unicode MS" w:hAnsi="Century Gothic"/>
            <w:bCs/>
            <w:sz w:val="18"/>
            <w:szCs w:val="18"/>
            <w:u w:val="none"/>
          </w:rPr>
          <w:t>sfc-contact@unistra.fr</w:t>
        </w:r>
      </w:hyperlink>
      <w:r w:rsidR="006107F8" w:rsidRPr="00C10DC2">
        <w:rPr>
          <w:rFonts w:ascii="Century Gothic" w:hAnsi="Century Gothic"/>
          <w:color w:val="0000FF"/>
          <w:sz w:val="18"/>
          <w:szCs w:val="18"/>
        </w:rPr>
        <w:t xml:space="preserve"> </w:t>
      </w:r>
      <w:r w:rsidR="006107F8" w:rsidRPr="00C10DC2">
        <w:rPr>
          <w:rFonts w:ascii="Century Gothic" w:hAnsi="Century Gothic"/>
          <w:sz w:val="18"/>
          <w:szCs w:val="18"/>
        </w:rPr>
        <w:t xml:space="preserve">/ </w:t>
      </w:r>
      <w:hyperlink r:id="rId229" w:history="1">
        <w:r w:rsidR="006107F8" w:rsidRPr="00C10DC2">
          <w:rPr>
            <w:rStyle w:val="Lienhypertexte"/>
            <w:rFonts w:ascii="Century Gothic" w:eastAsia="Arial Unicode MS" w:hAnsi="Century Gothic"/>
            <w:bCs/>
            <w:sz w:val="18"/>
            <w:szCs w:val="18"/>
            <w:u w:val="none"/>
          </w:rPr>
          <w:t>http://sfc.unistra.fr</w:t>
        </w:r>
      </w:hyperlink>
    </w:p>
    <w:p w14:paraId="7AD40017" w14:textId="77777777" w:rsidR="006107F8" w:rsidRPr="00C10DC2" w:rsidRDefault="006107F8" w:rsidP="004D7FBF">
      <w:pPr>
        <w:jc w:val="both"/>
        <w:rPr>
          <w:rFonts w:ascii="Century Gothic" w:hAnsi="Century Gothic"/>
          <w:bCs/>
          <w:color w:val="0000FF"/>
          <w:sz w:val="18"/>
          <w:szCs w:val="18"/>
        </w:rPr>
      </w:pPr>
      <w:r w:rsidRPr="00C10DC2">
        <w:rPr>
          <w:rFonts w:ascii="Century Gothic" w:hAnsi="Century Gothic"/>
          <w:sz w:val="18"/>
          <w:szCs w:val="18"/>
        </w:rPr>
        <w:t>→</w:t>
      </w:r>
      <w:r w:rsidR="00EA7CA7" w:rsidRPr="00C10DC2">
        <w:rPr>
          <w:rFonts w:ascii="Century Gothic" w:hAnsi="Century Gothic"/>
          <w:color w:val="0000FF"/>
          <w:sz w:val="18"/>
          <w:szCs w:val="18"/>
        </w:rPr>
        <w:t xml:space="preserve"> </w:t>
      </w:r>
      <w:hyperlink r:id="rId230" w:history="1">
        <w:r w:rsidRPr="00C10DC2">
          <w:rPr>
            <w:rStyle w:val="Lienhypertexte"/>
            <w:rFonts w:ascii="Century Gothic" w:eastAsia="Arial Unicode MS" w:hAnsi="Century Gothic"/>
            <w:sz w:val="18"/>
            <w:szCs w:val="18"/>
            <w:u w:val="none"/>
          </w:rPr>
          <w:t>Catalogue en ligne</w:t>
        </w:r>
      </w:hyperlink>
    </w:p>
    <w:bookmarkEnd w:id="5"/>
    <w:p w14:paraId="32147542" w14:textId="77777777" w:rsidR="006107F8" w:rsidRPr="00360BE7" w:rsidRDefault="006107F8" w:rsidP="004D7FBF">
      <w:pPr>
        <w:jc w:val="both"/>
        <w:rPr>
          <w:rFonts w:ascii="Century Gothic" w:hAnsi="Century Gothic"/>
          <w:sz w:val="20"/>
        </w:rPr>
      </w:pPr>
    </w:p>
    <w:p w14:paraId="55E3250A" w14:textId="77777777" w:rsidR="006107F8" w:rsidRPr="00360BE7" w:rsidRDefault="006107F8" w:rsidP="004D7FBF">
      <w:pPr>
        <w:jc w:val="both"/>
        <w:rPr>
          <w:rFonts w:ascii="Century Gothic" w:hAnsi="Century Gothic"/>
          <w:sz w:val="20"/>
        </w:rPr>
      </w:pPr>
    </w:p>
    <w:p w14:paraId="0610D617" w14:textId="77777777" w:rsidR="006107F8" w:rsidRPr="00360BE7" w:rsidRDefault="006107F8" w:rsidP="004D7FBF">
      <w:pPr>
        <w:jc w:val="both"/>
        <w:rPr>
          <w:rFonts w:ascii="Century Gothic" w:hAnsi="Century Gothic"/>
          <w:sz w:val="36"/>
          <w:szCs w:val="36"/>
        </w:rPr>
      </w:pPr>
      <w:r w:rsidRPr="00360BE7">
        <w:rPr>
          <w:rFonts w:ascii="Century Gothic" w:hAnsi="Century Gothic"/>
          <w:sz w:val="36"/>
          <w:szCs w:val="36"/>
        </w:rPr>
        <w:t>SYNERGIES</w:t>
      </w:r>
    </w:p>
    <w:p w14:paraId="4EF1E195" w14:textId="77777777" w:rsidR="006107F8" w:rsidRPr="00360BE7" w:rsidRDefault="0087600A" w:rsidP="004D7FBF">
      <w:pPr>
        <w:jc w:val="both"/>
        <w:rPr>
          <w:rFonts w:ascii="Century Gothic" w:hAnsi="Century Gothic"/>
          <w:bCs/>
          <w:sz w:val="18"/>
          <w:szCs w:val="18"/>
        </w:rPr>
      </w:pPr>
      <w:r>
        <w:rPr>
          <w:rFonts w:ascii="Century Gothic" w:hAnsi="Century Gothic"/>
          <w:noProof/>
          <w:sz w:val="36"/>
          <w:szCs w:val="36"/>
        </w:rPr>
        <mc:AlternateContent>
          <mc:Choice Requires="wps">
            <w:drawing>
              <wp:anchor distT="4294967293" distB="4294967293" distL="114300" distR="114300" simplePos="0" relativeHeight="251886592" behindDoc="0" locked="0" layoutInCell="1" allowOverlap="1" wp14:anchorId="68C87296" wp14:editId="6CE0C49F">
                <wp:simplePos x="0" y="0"/>
                <wp:positionH relativeFrom="column">
                  <wp:posOffset>0</wp:posOffset>
                </wp:positionH>
                <wp:positionV relativeFrom="paragraph">
                  <wp:posOffset>10159</wp:posOffset>
                </wp:positionV>
                <wp:extent cx="6600825" cy="0"/>
                <wp:effectExtent l="0" t="0" r="28575" b="25400"/>
                <wp:wrapNone/>
                <wp:docPr id="22" name="AutoShape 80"/>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6600825" cy="0"/>
                        </a:xfrm>
                        <a:prstGeom prst="straightConnector1">
                          <a:avLst/>
                        </a:prstGeom>
                        <a:noFill/>
                        <a:ln w="9525">
                          <a:solidFill>
                            <a:schemeClr val="accent1">
                              <a:lumMod val="75000"/>
                              <a:lumOff val="0"/>
                            </a:schemeClr>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 id="AutoShape 80" o:spid="_x0000_s1026" type="#_x0000_t32" style="position:absolute;margin-left:0;margin-top:.8pt;width:519.75pt;height:0;z-index:251886592;visibility:visible;mso-wrap-style:square;mso-width-percent:0;mso-height-percent:0;mso-wrap-distance-left:9pt;mso-wrap-distance-top:-3emu;mso-wrap-distance-right:9pt;mso-wrap-distance-bottom:-3emu;mso-position-horizontal:absolute;mso-position-horizontal-relative:text;mso-position-vertical:absolute;mso-position-vertical-relative:text;mso-width-percent:0;mso-height-percent:0;mso-width-relative:page;mso-height-relative:page" o:gfxdata="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" strokecolor="#365f91 [2404]"/>
            </w:pict>
          </mc:Fallback>
        </mc:AlternateContent>
      </w:r>
    </w:p>
    <w:p w14:paraId="3067F7EF" w14:textId="77777777" w:rsidR="006107F8" w:rsidRPr="00C10DC2" w:rsidRDefault="006107F8" w:rsidP="004D7FBF">
      <w:pPr>
        <w:jc w:val="both"/>
        <w:rPr>
          <w:rFonts w:ascii="Century Gothic" w:hAnsi="Century Gothic"/>
          <w:bCs/>
          <w:sz w:val="18"/>
          <w:szCs w:val="18"/>
        </w:rPr>
      </w:pPr>
      <w:r w:rsidRPr="00C10DC2">
        <w:rPr>
          <w:rFonts w:ascii="Century Gothic" w:hAnsi="Century Gothic"/>
          <w:bCs/>
          <w:sz w:val="18"/>
          <w:szCs w:val="18"/>
        </w:rPr>
        <w:t>Créée en 1995, l’association SYNERGIES propose plus d’une cinquantaine de thèmes de formation sur l’autisme et le handicap mental afin d’être au plus près des préoccupations des professionnels des établissements médico-sociaux et sanitaires. Les formations sont dispensées en intra.</w:t>
      </w:r>
    </w:p>
    <w:p w14:paraId="1F9F4765" w14:textId="77777777" w:rsidR="006107F8" w:rsidRPr="00C10DC2" w:rsidRDefault="006107F8" w:rsidP="004D7FBF">
      <w:pPr>
        <w:jc w:val="both"/>
        <w:rPr>
          <w:rFonts w:ascii="Century Gothic" w:hAnsi="Century Gothic"/>
          <w:bCs/>
          <w:sz w:val="18"/>
          <w:szCs w:val="18"/>
        </w:rPr>
      </w:pPr>
    </w:p>
    <w:p w14:paraId="3C82B0AE" w14:textId="77777777" w:rsidR="006107F8" w:rsidRPr="00C10DC2" w:rsidRDefault="006107F8" w:rsidP="004D7FBF">
      <w:pPr>
        <w:jc w:val="both"/>
        <w:rPr>
          <w:rFonts w:ascii="Century Gothic" w:hAnsi="Century Gothic"/>
          <w:sz w:val="18"/>
          <w:szCs w:val="18"/>
        </w:rPr>
      </w:pPr>
      <w:r w:rsidRPr="00003F67">
        <w:rPr>
          <w:rFonts w:ascii="Century Gothic" w:hAnsi="Century Gothic"/>
          <w:color w:val="365F91" w:themeColor="accent1" w:themeShade="BF"/>
          <w:sz w:val="18"/>
          <w:szCs w:val="18"/>
        </w:rPr>
        <w:sym w:font="Wingdings" w:char="F09F"/>
      </w:r>
      <w:r w:rsidRPr="00003F67">
        <w:rPr>
          <w:rFonts w:ascii="Century Gothic" w:hAnsi="Century Gothic"/>
          <w:color w:val="365F91" w:themeColor="accent1" w:themeShade="BF"/>
          <w:sz w:val="18"/>
          <w:szCs w:val="18"/>
        </w:rPr>
        <w:t>MODULE 1.A - Socle des connaissances de base. Particularités du fonctionnement de la personne autiste/TSA et accueil de la personne en institution</w:t>
      </w:r>
      <w:r w:rsidR="00003F67">
        <w:rPr>
          <w:rFonts w:ascii="Century Gothic" w:hAnsi="Century Gothic"/>
          <w:color w:val="365F91" w:themeColor="accent1" w:themeShade="BF"/>
          <w:sz w:val="18"/>
          <w:szCs w:val="18"/>
        </w:rPr>
        <w:t xml:space="preserve"> </w:t>
      </w:r>
      <w:r w:rsidR="008D3B70" w:rsidRPr="00C10DC2">
        <w:rPr>
          <w:rFonts w:ascii="Century Gothic" w:hAnsi="Century Gothic"/>
          <w:bCs/>
          <w:color w:val="C00000"/>
          <w:sz w:val="18"/>
          <w:szCs w:val="18"/>
        </w:rPr>
        <w:t>*</w:t>
      </w:r>
    </w:p>
    <w:p w14:paraId="7CC0C585" w14:textId="77777777" w:rsidR="006107F8" w:rsidRPr="00C10DC2" w:rsidRDefault="006107F8" w:rsidP="004D7FBF">
      <w:pPr>
        <w:jc w:val="both"/>
        <w:rPr>
          <w:rFonts w:ascii="Century Gothic" w:hAnsi="Century Gothic"/>
          <w:sz w:val="18"/>
          <w:szCs w:val="18"/>
        </w:rPr>
      </w:pPr>
      <w:r w:rsidRPr="00003F67">
        <w:rPr>
          <w:rFonts w:ascii="Century Gothic" w:hAnsi="Century Gothic"/>
          <w:color w:val="365F91" w:themeColor="accent1" w:themeShade="BF"/>
          <w:sz w:val="18"/>
          <w:szCs w:val="18"/>
        </w:rPr>
        <w:sym w:font="Wingdings" w:char="F09F"/>
      </w:r>
      <w:r w:rsidRPr="00003F67">
        <w:rPr>
          <w:rFonts w:ascii="Century Gothic" w:hAnsi="Century Gothic"/>
          <w:color w:val="365F91" w:themeColor="accent1" w:themeShade="BF"/>
          <w:sz w:val="18"/>
          <w:szCs w:val="18"/>
        </w:rPr>
        <w:t>MODULE 1.B - Socle des connaissances de base. TEACH, ABA : les Fondamentaux, « Communication concrète et Apprentissage »</w:t>
      </w:r>
      <w:r w:rsidR="00003F67">
        <w:rPr>
          <w:rFonts w:ascii="Century Gothic" w:hAnsi="Century Gothic"/>
          <w:color w:val="365F91" w:themeColor="accent1" w:themeShade="BF"/>
          <w:sz w:val="18"/>
          <w:szCs w:val="18"/>
        </w:rPr>
        <w:t xml:space="preserve"> </w:t>
      </w:r>
      <w:r w:rsidR="008D3B70" w:rsidRPr="00C10DC2">
        <w:rPr>
          <w:rFonts w:ascii="Century Gothic" w:hAnsi="Century Gothic"/>
          <w:bCs/>
          <w:color w:val="C00000"/>
          <w:sz w:val="18"/>
          <w:szCs w:val="18"/>
        </w:rPr>
        <w:t>*</w:t>
      </w:r>
    </w:p>
    <w:p w14:paraId="0A667602" w14:textId="77777777" w:rsidR="006107F8" w:rsidRPr="00C10DC2" w:rsidRDefault="006107F8" w:rsidP="004D7FBF">
      <w:pPr>
        <w:jc w:val="both"/>
        <w:rPr>
          <w:rFonts w:ascii="Century Gothic" w:hAnsi="Century Gothic"/>
          <w:sz w:val="18"/>
          <w:szCs w:val="18"/>
        </w:rPr>
      </w:pPr>
      <w:r w:rsidRPr="00003F67">
        <w:rPr>
          <w:rFonts w:ascii="Century Gothic" w:hAnsi="Century Gothic" w:cs="Arial"/>
          <w:color w:val="365F91" w:themeColor="accent1" w:themeShade="BF"/>
          <w:sz w:val="18"/>
          <w:szCs w:val="18"/>
        </w:rPr>
        <w:sym w:font="Wingdings" w:char="F09F"/>
      </w:r>
      <w:r w:rsidRPr="00003F67">
        <w:rPr>
          <w:rFonts w:ascii="Century Gothic" w:hAnsi="Century Gothic"/>
          <w:color w:val="365F91" w:themeColor="accent1" w:themeShade="BF"/>
          <w:sz w:val="18"/>
          <w:szCs w:val="18"/>
        </w:rPr>
        <w:t>MODULE 2.A – Approfondissement. Sensorialité et autisme/TSA. « Aménager et Adapter »</w:t>
      </w:r>
      <w:r w:rsidR="00003F67">
        <w:rPr>
          <w:rFonts w:ascii="Century Gothic" w:hAnsi="Century Gothic"/>
          <w:sz w:val="18"/>
          <w:szCs w:val="18"/>
        </w:rPr>
        <w:t xml:space="preserve"> </w:t>
      </w:r>
      <w:r w:rsidR="008D3B70" w:rsidRPr="00C10DC2">
        <w:rPr>
          <w:rFonts w:ascii="Century Gothic" w:hAnsi="Century Gothic"/>
          <w:bCs/>
          <w:color w:val="C00000"/>
          <w:sz w:val="18"/>
          <w:szCs w:val="18"/>
        </w:rPr>
        <w:t>*</w:t>
      </w:r>
    </w:p>
    <w:p w14:paraId="17C9D36A" w14:textId="77777777" w:rsidR="006107F8" w:rsidRPr="00C10DC2" w:rsidRDefault="006107F8" w:rsidP="004D7FBF">
      <w:pPr>
        <w:jc w:val="both"/>
        <w:rPr>
          <w:rFonts w:ascii="Century Gothic" w:hAnsi="Century Gothic"/>
          <w:sz w:val="18"/>
          <w:szCs w:val="18"/>
        </w:rPr>
      </w:pPr>
      <w:r w:rsidRPr="00003F67">
        <w:rPr>
          <w:rFonts w:ascii="Century Gothic" w:hAnsi="Century Gothic" w:cs="Arial"/>
          <w:color w:val="365F91" w:themeColor="accent1" w:themeShade="BF"/>
          <w:sz w:val="18"/>
          <w:szCs w:val="18"/>
        </w:rPr>
        <w:sym w:font="Wingdings" w:char="F09F"/>
      </w:r>
      <w:r w:rsidRPr="00003F67">
        <w:rPr>
          <w:rFonts w:ascii="Century Gothic" w:hAnsi="Century Gothic"/>
          <w:color w:val="365F91" w:themeColor="accent1" w:themeShade="BF"/>
          <w:sz w:val="18"/>
          <w:szCs w:val="18"/>
        </w:rPr>
        <w:t>MODULE 2.B : Approfondissement. La pensée chez la personne autiste. « Communiquer et Interagir »</w:t>
      </w:r>
      <w:r w:rsidR="00003F67">
        <w:rPr>
          <w:rFonts w:ascii="Century Gothic" w:hAnsi="Century Gothic"/>
          <w:color w:val="365F91" w:themeColor="accent1" w:themeShade="BF"/>
          <w:sz w:val="18"/>
          <w:szCs w:val="18"/>
        </w:rPr>
        <w:t xml:space="preserve"> </w:t>
      </w:r>
      <w:r w:rsidR="008D3B70" w:rsidRPr="00C10DC2">
        <w:rPr>
          <w:rFonts w:ascii="Century Gothic" w:hAnsi="Century Gothic"/>
          <w:bCs/>
          <w:color w:val="C00000"/>
          <w:sz w:val="18"/>
          <w:szCs w:val="18"/>
        </w:rPr>
        <w:t>*</w:t>
      </w:r>
    </w:p>
    <w:p w14:paraId="34C05530" w14:textId="77777777" w:rsidR="006107F8" w:rsidRPr="00C10DC2" w:rsidRDefault="006107F8" w:rsidP="004D7FBF">
      <w:pPr>
        <w:jc w:val="both"/>
        <w:rPr>
          <w:rFonts w:ascii="Century Gothic" w:hAnsi="Century Gothic"/>
          <w:sz w:val="18"/>
          <w:szCs w:val="18"/>
        </w:rPr>
      </w:pPr>
      <w:r w:rsidRPr="00003F67">
        <w:rPr>
          <w:rFonts w:ascii="Century Gothic" w:hAnsi="Century Gothic" w:cs="Arial"/>
          <w:color w:val="365F91" w:themeColor="accent1" w:themeShade="BF"/>
          <w:sz w:val="18"/>
          <w:szCs w:val="18"/>
        </w:rPr>
        <w:sym w:font="Wingdings" w:char="F09F"/>
      </w:r>
      <w:r w:rsidRPr="00003F67">
        <w:rPr>
          <w:rFonts w:ascii="Century Gothic" w:hAnsi="Century Gothic"/>
          <w:color w:val="365F91" w:themeColor="accent1" w:themeShade="BF"/>
          <w:sz w:val="18"/>
          <w:szCs w:val="18"/>
        </w:rPr>
        <w:t>MODULE 3.A : Agir et intervenir. Autisme/TSA et gestion des troubles du comportement. L’évaluation fonctionnelle : le modèle ABC</w:t>
      </w:r>
      <w:r w:rsidR="00003F67">
        <w:rPr>
          <w:rFonts w:ascii="Century Gothic" w:hAnsi="Century Gothic"/>
          <w:sz w:val="18"/>
          <w:szCs w:val="18"/>
        </w:rPr>
        <w:t xml:space="preserve"> </w:t>
      </w:r>
      <w:r w:rsidR="008D3B70" w:rsidRPr="00C10DC2">
        <w:rPr>
          <w:rFonts w:ascii="Century Gothic" w:hAnsi="Century Gothic"/>
          <w:bCs/>
          <w:color w:val="C00000"/>
          <w:sz w:val="18"/>
          <w:szCs w:val="18"/>
        </w:rPr>
        <w:t>*</w:t>
      </w:r>
    </w:p>
    <w:p w14:paraId="5190D772" w14:textId="77777777" w:rsidR="006107F8" w:rsidRPr="00C10DC2" w:rsidRDefault="006107F8" w:rsidP="004D7FBF">
      <w:pPr>
        <w:jc w:val="both"/>
        <w:rPr>
          <w:rFonts w:ascii="Century Gothic" w:hAnsi="Century Gothic"/>
          <w:sz w:val="18"/>
          <w:szCs w:val="18"/>
        </w:rPr>
      </w:pPr>
      <w:r w:rsidRPr="00003F67">
        <w:rPr>
          <w:rFonts w:ascii="Century Gothic" w:hAnsi="Century Gothic" w:cs="Arial"/>
          <w:color w:val="365F91" w:themeColor="accent1" w:themeShade="BF"/>
          <w:sz w:val="18"/>
          <w:szCs w:val="18"/>
        </w:rPr>
        <w:sym w:font="Wingdings" w:char="F09F"/>
      </w:r>
      <w:r w:rsidRPr="00003F67">
        <w:rPr>
          <w:rFonts w:ascii="Century Gothic" w:hAnsi="Century Gothic"/>
          <w:color w:val="365F91" w:themeColor="accent1" w:themeShade="BF"/>
          <w:sz w:val="18"/>
          <w:szCs w:val="18"/>
        </w:rPr>
        <w:t>MODULE 3.B : Agir et intervenir. Guide d’évaluations informelles. « Accompagnement auprès de la personne autiste/TSA sévère »</w:t>
      </w:r>
      <w:r w:rsidR="00003F67">
        <w:rPr>
          <w:rFonts w:ascii="Century Gothic" w:hAnsi="Century Gothic"/>
          <w:color w:val="365F91" w:themeColor="accent1" w:themeShade="BF"/>
          <w:sz w:val="18"/>
          <w:szCs w:val="18"/>
        </w:rPr>
        <w:t xml:space="preserve"> </w:t>
      </w:r>
      <w:r w:rsidR="008D3B70" w:rsidRPr="00C10DC2">
        <w:rPr>
          <w:rFonts w:ascii="Century Gothic" w:hAnsi="Century Gothic"/>
          <w:bCs/>
          <w:color w:val="C00000"/>
          <w:sz w:val="18"/>
          <w:szCs w:val="18"/>
        </w:rPr>
        <w:t>*</w:t>
      </w:r>
    </w:p>
    <w:p w14:paraId="3CA6156B" w14:textId="77777777" w:rsidR="006107F8" w:rsidRPr="00C10DC2" w:rsidRDefault="006107F8" w:rsidP="004D7FBF">
      <w:pPr>
        <w:jc w:val="both"/>
        <w:rPr>
          <w:rFonts w:ascii="Century Gothic" w:hAnsi="Century Gothic"/>
          <w:sz w:val="18"/>
          <w:szCs w:val="18"/>
        </w:rPr>
      </w:pPr>
      <w:r w:rsidRPr="00003F67">
        <w:rPr>
          <w:rFonts w:ascii="Century Gothic" w:hAnsi="Century Gothic" w:cs="Arial"/>
          <w:color w:val="365F91" w:themeColor="accent1" w:themeShade="BF"/>
          <w:sz w:val="18"/>
          <w:szCs w:val="18"/>
        </w:rPr>
        <w:sym w:font="Wingdings" w:char="F09F"/>
      </w:r>
      <w:r w:rsidRPr="00003F67">
        <w:rPr>
          <w:rFonts w:ascii="Century Gothic" w:hAnsi="Century Gothic"/>
          <w:color w:val="365F91" w:themeColor="accent1" w:themeShade="BF"/>
          <w:sz w:val="18"/>
          <w:szCs w:val="18"/>
        </w:rPr>
        <w:t>MODULE 3.C : Agir et intervenir. EFI « Evaluation des compétences fonctionnelles pour l’intervention »</w:t>
      </w:r>
      <w:r w:rsidRPr="00003F67">
        <w:rPr>
          <w:rFonts w:ascii="Century Gothic" w:hAnsi="Century Gothic"/>
          <w:color w:val="365F91" w:themeColor="accent1" w:themeShade="BF"/>
          <w:sz w:val="18"/>
          <w:szCs w:val="18"/>
        </w:rPr>
        <w:br/>
        <w:t>(Pour adultes ayant de l’autisme sévère et/ou un handicap mental sévère en MAS/FAM/Foyer de Vie)</w:t>
      </w:r>
      <w:r w:rsidR="00003F67">
        <w:rPr>
          <w:rFonts w:ascii="Century Gothic" w:hAnsi="Century Gothic"/>
          <w:color w:val="365F91" w:themeColor="accent1" w:themeShade="BF"/>
          <w:sz w:val="18"/>
          <w:szCs w:val="18"/>
        </w:rPr>
        <w:t xml:space="preserve"> </w:t>
      </w:r>
      <w:r w:rsidR="008D3B70" w:rsidRPr="00C10DC2">
        <w:rPr>
          <w:rFonts w:ascii="Century Gothic" w:hAnsi="Century Gothic"/>
          <w:bCs/>
          <w:color w:val="C00000"/>
          <w:sz w:val="18"/>
          <w:szCs w:val="18"/>
        </w:rPr>
        <w:t>*</w:t>
      </w:r>
    </w:p>
    <w:p w14:paraId="4A907E04" w14:textId="77777777" w:rsidR="006107F8" w:rsidRPr="00003F67" w:rsidRDefault="006107F8" w:rsidP="004D7FBF">
      <w:pPr>
        <w:jc w:val="both"/>
        <w:rPr>
          <w:rFonts w:ascii="Century Gothic" w:hAnsi="Century Gothic"/>
          <w:color w:val="365F91" w:themeColor="accent1" w:themeShade="BF"/>
          <w:sz w:val="18"/>
          <w:szCs w:val="18"/>
        </w:rPr>
      </w:pPr>
      <w:r w:rsidRPr="00003F67">
        <w:rPr>
          <w:rFonts w:ascii="Century Gothic" w:hAnsi="Century Gothic" w:cs="Arial"/>
          <w:color w:val="365F91" w:themeColor="accent1" w:themeShade="BF"/>
          <w:sz w:val="18"/>
          <w:szCs w:val="18"/>
        </w:rPr>
        <w:sym w:font="Wingdings" w:char="F09F"/>
      </w:r>
      <w:r w:rsidRPr="00003F67">
        <w:rPr>
          <w:rFonts w:ascii="Century Gothic" w:hAnsi="Century Gothic"/>
          <w:color w:val="365F91" w:themeColor="accent1" w:themeShade="BF"/>
          <w:sz w:val="18"/>
          <w:szCs w:val="18"/>
        </w:rPr>
        <w:t>MODULE 3.D : Agir et intervenir. Autisme/TSA sévère et activités. «Et si on jouait à apprendre à apprendre»</w:t>
      </w:r>
    </w:p>
    <w:p w14:paraId="243F389F" w14:textId="77777777" w:rsidR="006107F8" w:rsidRPr="00C10DC2" w:rsidRDefault="006107F8" w:rsidP="004D7FBF">
      <w:pPr>
        <w:jc w:val="both"/>
        <w:rPr>
          <w:rFonts w:ascii="Century Gothic" w:hAnsi="Century Gothic"/>
          <w:sz w:val="18"/>
          <w:szCs w:val="18"/>
        </w:rPr>
      </w:pPr>
      <w:r w:rsidRPr="00003F67">
        <w:rPr>
          <w:rFonts w:ascii="Century Gothic" w:hAnsi="Century Gothic" w:cs="Arial"/>
          <w:color w:val="365F91" w:themeColor="accent1" w:themeShade="BF"/>
          <w:sz w:val="18"/>
          <w:szCs w:val="18"/>
        </w:rPr>
        <w:sym w:font="Wingdings" w:char="F09F"/>
      </w:r>
      <w:r w:rsidRPr="00003F67">
        <w:rPr>
          <w:rFonts w:ascii="Century Gothic" w:hAnsi="Century Gothic"/>
          <w:color w:val="365F91" w:themeColor="accent1" w:themeShade="BF"/>
          <w:sz w:val="18"/>
          <w:szCs w:val="18"/>
        </w:rPr>
        <w:t>Le numérique au service des apprentissages et de la communication. (Enfants et adolescents avec Trouble du Spectre Autistique)</w:t>
      </w:r>
      <w:r w:rsidR="00003F67">
        <w:rPr>
          <w:rFonts w:ascii="Century Gothic" w:hAnsi="Century Gothic"/>
          <w:color w:val="365F91" w:themeColor="accent1" w:themeShade="BF"/>
          <w:sz w:val="18"/>
          <w:szCs w:val="18"/>
        </w:rPr>
        <w:t xml:space="preserve"> </w:t>
      </w:r>
      <w:r w:rsidR="00F41B48" w:rsidRPr="00C10DC2">
        <w:rPr>
          <w:rFonts w:ascii="Century Gothic" w:hAnsi="Century Gothic"/>
          <w:bCs/>
          <w:color w:val="C00000"/>
          <w:sz w:val="18"/>
          <w:szCs w:val="18"/>
        </w:rPr>
        <w:t>*</w:t>
      </w:r>
    </w:p>
    <w:p w14:paraId="286BE515" w14:textId="77777777" w:rsidR="006107F8" w:rsidRPr="00C10DC2" w:rsidRDefault="006107F8" w:rsidP="004D7FBF">
      <w:pPr>
        <w:jc w:val="both"/>
        <w:rPr>
          <w:rFonts w:ascii="Century Gothic" w:hAnsi="Century Gothic"/>
          <w:sz w:val="18"/>
          <w:szCs w:val="18"/>
        </w:rPr>
      </w:pPr>
      <w:r w:rsidRPr="00003F67">
        <w:rPr>
          <w:rFonts w:ascii="Century Gothic" w:hAnsi="Century Gothic" w:cs="Arial"/>
          <w:color w:val="365F91" w:themeColor="accent1" w:themeShade="BF"/>
          <w:sz w:val="18"/>
          <w:szCs w:val="18"/>
        </w:rPr>
        <w:sym w:font="Wingdings" w:char="F09F"/>
      </w:r>
      <w:r w:rsidRPr="00003F67">
        <w:rPr>
          <w:rFonts w:ascii="Century Gothic" w:hAnsi="Century Gothic"/>
          <w:color w:val="365F91" w:themeColor="accent1" w:themeShade="BF"/>
          <w:sz w:val="18"/>
          <w:szCs w:val="18"/>
        </w:rPr>
        <w:t>Le numérique au service des apprentissages et de la communication. (Adultes avec autisme et/ou déficience intellectuelle)</w:t>
      </w:r>
      <w:r w:rsidR="00003F67">
        <w:rPr>
          <w:rFonts w:ascii="Century Gothic" w:hAnsi="Century Gothic"/>
          <w:sz w:val="18"/>
          <w:szCs w:val="18"/>
        </w:rPr>
        <w:t xml:space="preserve"> </w:t>
      </w:r>
      <w:r w:rsidR="00F41B48" w:rsidRPr="00C10DC2">
        <w:rPr>
          <w:rFonts w:ascii="Century Gothic" w:hAnsi="Century Gothic"/>
          <w:bCs/>
          <w:color w:val="C00000"/>
          <w:sz w:val="18"/>
          <w:szCs w:val="18"/>
        </w:rPr>
        <w:t>*</w:t>
      </w:r>
    </w:p>
    <w:p w14:paraId="4E402EBE" w14:textId="77777777" w:rsidR="006107F8" w:rsidRPr="00C10DC2" w:rsidRDefault="006107F8" w:rsidP="004D7FBF">
      <w:pPr>
        <w:jc w:val="both"/>
        <w:rPr>
          <w:rFonts w:ascii="Century Gothic" w:hAnsi="Century Gothic"/>
          <w:sz w:val="18"/>
          <w:szCs w:val="18"/>
        </w:rPr>
      </w:pPr>
      <w:r w:rsidRPr="00003F67">
        <w:rPr>
          <w:rFonts w:ascii="Century Gothic" w:hAnsi="Century Gothic" w:cs="Arial"/>
          <w:color w:val="365F91" w:themeColor="accent1" w:themeShade="BF"/>
          <w:sz w:val="18"/>
          <w:szCs w:val="18"/>
        </w:rPr>
        <w:sym w:font="Wingdings" w:char="F09F"/>
      </w:r>
      <w:r w:rsidRPr="00003F67">
        <w:rPr>
          <w:rFonts w:ascii="Century Gothic" w:hAnsi="Century Gothic"/>
          <w:color w:val="365F91" w:themeColor="accent1" w:themeShade="BF"/>
          <w:sz w:val="18"/>
          <w:szCs w:val="18"/>
        </w:rPr>
        <w:t>Réduire les comportements - problèmes avec l’aide du numérique</w:t>
      </w:r>
      <w:r w:rsidR="00003F67">
        <w:rPr>
          <w:rFonts w:ascii="Century Gothic" w:hAnsi="Century Gothic"/>
          <w:color w:val="365F91" w:themeColor="accent1" w:themeShade="BF"/>
          <w:sz w:val="18"/>
          <w:szCs w:val="18"/>
        </w:rPr>
        <w:t xml:space="preserve"> </w:t>
      </w:r>
      <w:r w:rsidR="00F41B48" w:rsidRPr="00C10DC2">
        <w:rPr>
          <w:rFonts w:ascii="Century Gothic" w:hAnsi="Century Gothic"/>
          <w:bCs/>
          <w:color w:val="C00000"/>
          <w:sz w:val="18"/>
          <w:szCs w:val="18"/>
        </w:rPr>
        <w:t>*</w:t>
      </w:r>
    </w:p>
    <w:p w14:paraId="0F4E203E" w14:textId="77777777" w:rsidR="006107F8" w:rsidRPr="00C10DC2" w:rsidRDefault="006107F8" w:rsidP="004D7FBF">
      <w:pPr>
        <w:jc w:val="both"/>
        <w:rPr>
          <w:rFonts w:ascii="Century Gothic" w:hAnsi="Century Gothic"/>
          <w:sz w:val="18"/>
          <w:szCs w:val="18"/>
        </w:rPr>
      </w:pPr>
      <w:r w:rsidRPr="00003F67">
        <w:rPr>
          <w:rFonts w:ascii="Century Gothic" w:hAnsi="Century Gothic" w:cs="Arial"/>
          <w:color w:val="365F91" w:themeColor="accent1" w:themeShade="BF"/>
          <w:sz w:val="18"/>
          <w:szCs w:val="18"/>
        </w:rPr>
        <w:sym w:font="Wingdings" w:char="F09F"/>
      </w:r>
      <w:r w:rsidRPr="00003F67">
        <w:rPr>
          <w:rFonts w:ascii="Century Gothic" w:hAnsi="Century Gothic"/>
          <w:color w:val="365F91" w:themeColor="accent1" w:themeShade="BF"/>
          <w:sz w:val="18"/>
          <w:szCs w:val="18"/>
        </w:rPr>
        <w:t>Le numérique au quotidien et en interdisciplinarité. (Approfondissement)</w:t>
      </w:r>
      <w:r w:rsidR="00003F67">
        <w:rPr>
          <w:rFonts w:ascii="Century Gothic" w:hAnsi="Century Gothic"/>
          <w:color w:val="365F91" w:themeColor="accent1" w:themeShade="BF"/>
          <w:sz w:val="18"/>
          <w:szCs w:val="18"/>
        </w:rPr>
        <w:t xml:space="preserve"> </w:t>
      </w:r>
      <w:r w:rsidR="00F41B48" w:rsidRPr="00C10DC2">
        <w:rPr>
          <w:rFonts w:ascii="Century Gothic" w:hAnsi="Century Gothic"/>
          <w:bCs/>
          <w:color w:val="C00000"/>
          <w:sz w:val="18"/>
          <w:szCs w:val="18"/>
        </w:rPr>
        <w:t>*</w:t>
      </w:r>
    </w:p>
    <w:p w14:paraId="4337AF9C" w14:textId="77777777" w:rsidR="006107F8" w:rsidRPr="00C10DC2" w:rsidRDefault="006107F8" w:rsidP="004D7FBF">
      <w:pPr>
        <w:jc w:val="both"/>
        <w:rPr>
          <w:rFonts w:ascii="Century Gothic" w:hAnsi="Century Gothic"/>
          <w:sz w:val="18"/>
          <w:szCs w:val="18"/>
        </w:rPr>
      </w:pPr>
      <w:r w:rsidRPr="00003F67">
        <w:rPr>
          <w:rFonts w:ascii="Century Gothic" w:hAnsi="Century Gothic" w:cs="Arial"/>
          <w:color w:val="365F91" w:themeColor="accent1" w:themeShade="BF"/>
          <w:sz w:val="18"/>
          <w:szCs w:val="18"/>
        </w:rPr>
        <w:sym w:font="Wingdings" w:char="F09F"/>
      </w:r>
      <w:r w:rsidRPr="00003F67">
        <w:rPr>
          <w:rFonts w:ascii="Century Gothic" w:hAnsi="Century Gothic"/>
          <w:color w:val="365F91" w:themeColor="accent1" w:themeShade="BF"/>
          <w:sz w:val="18"/>
          <w:szCs w:val="18"/>
        </w:rPr>
        <w:t>La communication non verbale et verbale augmentée grâce au support numérique dans le cadre des TSA et/ou déficience intellectuelle</w:t>
      </w:r>
      <w:r w:rsidR="00003F67">
        <w:rPr>
          <w:rFonts w:ascii="Century Gothic" w:hAnsi="Century Gothic"/>
          <w:color w:val="365F91" w:themeColor="accent1" w:themeShade="BF"/>
          <w:sz w:val="18"/>
          <w:szCs w:val="18"/>
        </w:rPr>
        <w:t xml:space="preserve"> </w:t>
      </w:r>
      <w:r w:rsidR="00F41B48" w:rsidRPr="00C10DC2">
        <w:rPr>
          <w:rFonts w:ascii="Century Gothic" w:hAnsi="Century Gothic"/>
          <w:bCs/>
          <w:color w:val="C00000"/>
          <w:sz w:val="18"/>
          <w:szCs w:val="18"/>
        </w:rPr>
        <w:t>*</w:t>
      </w:r>
    </w:p>
    <w:p w14:paraId="4A58B948" w14:textId="77777777" w:rsidR="006107F8" w:rsidRPr="00C10DC2" w:rsidRDefault="006107F8" w:rsidP="004D7FBF">
      <w:pPr>
        <w:jc w:val="both"/>
        <w:rPr>
          <w:rFonts w:ascii="Century Gothic" w:hAnsi="Century Gothic"/>
          <w:sz w:val="18"/>
          <w:szCs w:val="18"/>
        </w:rPr>
      </w:pPr>
      <w:r w:rsidRPr="00003F67">
        <w:rPr>
          <w:rFonts w:ascii="Century Gothic" w:hAnsi="Century Gothic" w:cs="Arial"/>
          <w:color w:val="365F91" w:themeColor="accent1" w:themeShade="BF"/>
          <w:sz w:val="18"/>
          <w:szCs w:val="18"/>
        </w:rPr>
        <w:sym w:font="Wingdings" w:char="F09F"/>
      </w:r>
      <w:r w:rsidRPr="00003F67">
        <w:rPr>
          <w:rFonts w:ascii="Century Gothic" w:hAnsi="Century Gothic"/>
          <w:color w:val="365F91" w:themeColor="accent1" w:themeShade="BF"/>
          <w:sz w:val="18"/>
          <w:szCs w:val="18"/>
        </w:rPr>
        <w:t>Initiation aux évaluations chez les enfants et les adultes avec autisme : PEP 3 et Vineland – 2</w:t>
      </w:r>
      <w:r w:rsidR="00003F67">
        <w:rPr>
          <w:rFonts w:ascii="Century Gothic" w:hAnsi="Century Gothic"/>
          <w:color w:val="365F91" w:themeColor="accent1" w:themeShade="BF"/>
          <w:sz w:val="18"/>
          <w:szCs w:val="18"/>
        </w:rPr>
        <w:t xml:space="preserve"> </w:t>
      </w:r>
      <w:r w:rsidR="00F41B48" w:rsidRPr="00C10DC2">
        <w:rPr>
          <w:rFonts w:ascii="Century Gothic" w:hAnsi="Century Gothic"/>
          <w:bCs/>
          <w:color w:val="C00000"/>
          <w:sz w:val="18"/>
          <w:szCs w:val="18"/>
        </w:rPr>
        <w:t>*</w:t>
      </w:r>
    </w:p>
    <w:p w14:paraId="48C8CF2E" w14:textId="77777777" w:rsidR="006107F8" w:rsidRPr="00C10DC2" w:rsidRDefault="006107F8" w:rsidP="004D7FBF">
      <w:pPr>
        <w:jc w:val="both"/>
        <w:rPr>
          <w:rFonts w:ascii="Century Gothic" w:hAnsi="Century Gothic"/>
          <w:sz w:val="18"/>
          <w:szCs w:val="18"/>
        </w:rPr>
      </w:pPr>
      <w:r w:rsidRPr="00003F67">
        <w:rPr>
          <w:rFonts w:ascii="Century Gothic" w:hAnsi="Century Gothic" w:cs="Arial"/>
          <w:color w:val="365F91" w:themeColor="accent1" w:themeShade="BF"/>
          <w:sz w:val="18"/>
          <w:szCs w:val="18"/>
        </w:rPr>
        <w:sym w:font="Wingdings" w:char="F09F"/>
      </w:r>
      <w:r w:rsidRPr="00003F67">
        <w:rPr>
          <w:rFonts w:ascii="Century Gothic" w:hAnsi="Century Gothic"/>
          <w:color w:val="365F91" w:themeColor="accent1" w:themeShade="BF"/>
          <w:sz w:val="18"/>
          <w:szCs w:val="18"/>
        </w:rPr>
        <w:t>Autisme et apprentissage</w:t>
      </w:r>
      <w:r w:rsidR="00003F67">
        <w:rPr>
          <w:rFonts w:ascii="Century Gothic" w:hAnsi="Century Gothic"/>
          <w:color w:val="365F91" w:themeColor="accent1" w:themeShade="BF"/>
          <w:sz w:val="18"/>
          <w:szCs w:val="18"/>
        </w:rPr>
        <w:t xml:space="preserve"> </w:t>
      </w:r>
      <w:r w:rsidR="00F41B48" w:rsidRPr="00C10DC2">
        <w:rPr>
          <w:rFonts w:ascii="Century Gothic" w:hAnsi="Century Gothic"/>
          <w:bCs/>
          <w:color w:val="C00000"/>
          <w:sz w:val="18"/>
          <w:szCs w:val="18"/>
        </w:rPr>
        <w:t>*</w:t>
      </w:r>
    </w:p>
    <w:p w14:paraId="5AC0F140" w14:textId="77777777" w:rsidR="006107F8" w:rsidRPr="00C10DC2" w:rsidRDefault="006107F8" w:rsidP="004D7FBF">
      <w:pPr>
        <w:jc w:val="both"/>
        <w:rPr>
          <w:rFonts w:ascii="Century Gothic" w:hAnsi="Century Gothic"/>
          <w:sz w:val="18"/>
          <w:szCs w:val="18"/>
        </w:rPr>
      </w:pPr>
      <w:r w:rsidRPr="00003F67">
        <w:rPr>
          <w:rFonts w:ascii="Century Gothic" w:hAnsi="Century Gothic" w:cs="Arial"/>
          <w:color w:val="365F91" w:themeColor="accent1" w:themeShade="BF"/>
          <w:sz w:val="18"/>
          <w:szCs w:val="18"/>
        </w:rPr>
        <w:sym w:font="Wingdings" w:char="F09F"/>
      </w:r>
      <w:r w:rsidRPr="00003F67">
        <w:rPr>
          <w:rFonts w:ascii="Century Gothic" w:hAnsi="Century Gothic"/>
          <w:color w:val="365F91" w:themeColor="accent1" w:themeShade="BF"/>
          <w:sz w:val="18"/>
          <w:szCs w:val="18"/>
        </w:rPr>
        <w:t>Le quotidien des personnes avec TSA, comme support de la rencontre</w:t>
      </w:r>
      <w:r w:rsidR="00003F67">
        <w:rPr>
          <w:rFonts w:ascii="Century Gothic" w:hAnsi="Century Gothic"/>
          <w:color w:val="365F91" w:themeColor="accent1" w:themeShade="BF"/>
          <w:sz w:val="18"/>
          <w:szCs w:val="18"/>
        </w:rPr>
        <w:t xml:space="preserve"> </w:t>
      </w:r>
      <w:r w:rsidR="00F41B48" w:rsidRPr="00C10DC2">
        <w:rPr>
          <w:rFonts w:ascii="Century Gothic" w:hAnsi="Century Gothic"/>
          <w:bCs/>
          <w:color w:val="C00000"/>
          <w:sz w:val="18"/>
          <w:szCs w:val="18"/>
        </w:rPr>
        <w:t>*</w:t>
      </w:r>
    </w:p>
    <w:p w14:paraId="36F4006A" w14:textId="77777777" w:rsidR="006107F8" w:rsidRPr="00C10DC2" w:rsidRDefault="006107F8" w:rsidP="004D7FBF">
      <w:pPr>
        <w:jc w:val="both"/>
        <w:rPr>
          <w:rFonts w:ascii="Century Gothic" w:hAnsi="Century Gothic"/>
          <w:sz w:val="18"/>
          <w:szCs w:val="18"/>
        </w:rPr>
      </w:pPr>
      <w:r w:rsidRPr="00003F67">
        <w:rPr>
          <w:rFonts w:ascii="Century Gothic" w:hAnsi="Century Gothic" w:cs="Arial"/>
          <w:color w:val="365F91" w:themeColor="accent1" w:themeShade="BF"/>
          <w:sz w:val="18"/>
          <w:szCs w:val="18"/>
        </w:rPr>
        <w:sym w:font="Wingdings" w:char="F09F"/>
      </w:r>
      <w:r w:rsidRPr="00003F67">
        <w:rPr>
          <w:rFonts w:ascii="Century Gothic" w:hAnsi="Century Gothic"/>
          <w:color w:val="365F91" w:themeColor="accent1" w:themeShade="BF"/>
          <w:sz w:val="18"/>
          <w:szCs w:val="18"/>
        </w:rPr>
        <w:t>Une clinique des Troubles du Spectre Autistique/TSA</w:t>
      </w:r>
      <w:r w:rsidR="00003F67">
        <w:rPr>
          <w:rFonts w:ascii="Century Gothic" w:hAnsi="Century Gothic"/>
          <w:color w:val="365F91" w:themeColor="accent1" w:themeShade="BF"/>
          <w:sz w:val="18"/>
          <w:szCs w:val="18"/>
        </w:rPr>
        <w:t xml:space="preserve"> </w:t>
      </w:r>
      <w:r w:rsidR="00F41B48" w:rsidRPr="00C10DC2">
        <w:rPr>
          <w:rFonts w:ascii="Century Gothic" w:hAnsi="Century Gothic"/>
          <w:bCs/>
          <w:color w:val="C00000"/>
          <w:sz w:val="18"/>
          <w:szCs w:val="18"/>
        </w:rPr>
        <w:t>*</w:t>
      </w:r>
    </w:p>
    <w:p w14:paraId="49C0A605" w14:textId="77777777" w:rsidR="006107F8" w:rsidRPr="00C10DC2" w:rsidRDefault="006107F8" w:rsidP="004D7FBF">
      <w:pPr>
        <w:jc w:val="both"/>
        <w:rPr>
          <w:rFonts w:ascii="Century Gothic" w:hAnsi="Century Gothic" w:cs="Arial"/>
          <w:sz w:val="18"/>
          <w:szCs w:val="18"/>
        </w:rPr>
      </w:pPr>
      <w:r w:rsidRPr="00003F67">
        <w:rPr>
          <w:rFonts w:ascii="Century Gothic" w:hAnsi="Century Gothic" w:cs="Arial"/>
          <w:color w:val="365F91" w:themeColor="accent1" w:themeShade="BF"/>
          <w:sz w:val="18"/>
          <w:szCs w:val="18"/>
        </w:rPr>
        <w:sym w:font="Wingdings" w:char="F09F"/>
      </w:r>
      <w:r w:rsidRPr="00003F67">
        <w:rPr>
          <w:rFonts w:ascii="Century Gothic" w:hAnsi="Century Gothic" w:cs="Arial"/>
          <w:color w:val="365F91" w:themeColor="accent1" w:themeShade="BF"/>
          <w:sz w:val="18"/>
          <w:szCs w:val="18"/>
        </w:rPr>
        <w:t>Création et utilisation d’espaces de concept SNOEZELEN</w:t>
      </w:r>
      <w:r w:rsidR="00003F67">
        <w:rPr>
          <w:rFonts w:ascii="Century Gothic" w:hAnsi="Century Gothic" w:cs="Arial"/>
          <w:sz w:val="18"/>
          <w:szCs w:val="18"/>
        </w:rPr>
        <w:t xml:space="preserve"> </w:t>
      </w:r>
      <w:r w:rsidR="00F41B48" w:rsidRPr="00C10DC2">
        <w:rPr>
          <w:rFonts w:ascii="Century Gothic" w:hAnsi="Century Gothic"/>
          <w:bCs/>
          <w:color w:val="C00000"/>
          <w:sz w:val="18"/>
          <w:szCs w:val="18"/>
        </w:rPr>
        <w:t>*</w:t>
      </w:r>
    </w:p>
    <w:p w14:paraId="7EADDA8A" w14:textId="77777777" w:rsidR="006107F8" w:rsidRPr="00C10DC2" w:rsidRDefault="006107F8" w:rsidP="004D7FBF">
      <w:pPr>
        <w:jc w:val="both"/>
        <w:rPr>
          <w:rFonts w:ascii="Century Gothic" w:hAnsi="Century Gothic" w:cs="Arial"/>
          <w:sz w:val="18"/>
          <w:szCs w:val="18"/>
        </w:rPr>
      </w:pPr>
    </w:p>
    <w:p w14:paraId="6EA5E055" w14:textId="77777777" w:rsidR="006107F8" w:rsidRPr="00C10DC2" w:rsidRDefault="006107F8" w:rsidP="004D7FBF">
      <w:pPr>
        <w:jc w:val="both"/>
        <w:rPr>
          <w:rFonts w:ascii="Century Gothic" w:hAnsi="Century Gothic" w:cs="Arial"/>
          <w:sz w:val="18"/>
          <w:szCs w:val="18"/>
        </w:rPr>
      </w:pPr>
      <w:r w:rsidRPr="00C10DC2">
        <w:rPr>
          <w:rFonts w:ascii="Century Gothic" w:hAnsi="Century Gothic" w:cs="Arial"/>
          <w:sz w:val="18"/>
          <w:szCs w:val="18"/>
        </w:rPr>
        <w:t>SYNERGIES-ADFA - Chemin des mûriers - 84860 CADEROUSSE</w:t>
      </w:r>
    </w:p>
    <w:p w14:paraId="6C9C14FD" w14:textId="77777777" w:rsidR="006107F8" w:rsidRPr="00C10DC2" w:rsidRDefault="006107F8" w:rsidP="004D7FBF">
      <w:pPr>
        <w:jc w:val="both"/>
        <w:rPr>
          <w:rFonts w:ascii="Century Gothic" w:hAnsi="Century Gothic" w:cs="Arial"/>
          <w:sz w:val="18"/>
          <w:szCs w:val="18"/>
        </w:rPr>
      </w:pPr>
      <w:r w:rsidRPr="00C10DC2">
        <w:rPr>
          <w:rFonts w:ascii="Century Gothic" w:hAnsi="Century Gothic" w:cs="Arial"/>
          <w:sz w:val="18"/>
          <w:szCs w:val="18"/>
        </w:rPr>
        <w:t>Tél. : 06 82 57 03 26</w:t>
      </w:r>
    </w:p>
    <w:p w14:paraId="3ADE0E58" w14:textId="77777777" w:rsidR="006107F8" w:rsidRPr="00C10DC2" w:rsidRDefault="00E9756C" w:rsidP="004D7FBF">
      <w:pPr>
        <w:jc w:val="both"/>
        <w:rPr>
          <w:rFonts w:ascii="Century Gothic" w:hAnsi="Century Gothic"/>
          <w:bCs/>
          <w:color w:val="0000FF"/>
          <w:sz w:val="18"/>
          <w:szCs w:val="18"/>
        </w:rPr>
      </w:pPr>
      <w:hyperlink r:id="rId231" w:history="1">
        <w:r w:rsidR="006107F8" w:rsidRPr="00C10DC2">
          <w:rPr>
            <w:rStyle w:val="Lienhypertexte"/>
            <w:rFonts w:ascii="Century Gothic" w:eastAsia="Arial Unicode MS" w:hAnsi="Century Gothic"/>
            <w:bCs/>
            <w:sz w:val="18"/>
            <w:szCs w:val="18"/>
            <w:u w:val="none"/>
          </w:rPr>
          <w:t>synergies.adfa@wanadoo.fr</w:t>
        </w:r>
      </w:hyperlink>
      <w:r w:rsidR="006107F8" w:rsidRPr="00C10DC2">
        <w:rPr>
          <w:rFonts w:ascii="Century Gothic" w:hAnsi="Century Gothic"/>
          <w:color w:val="0000FF"/>
          <w:sz w:val="18"/>
          <w:szCs w:val="18"/>
        </w:rPr>
        <w:t xml:space="preserve"> </w:t>
      </w:r>
      <w:r w:rsidR="006107F8" w:rsidRPr="00C10DC2">
        <w:rPr>
          <w:rFonts w:ascii="Century Gothic" w:hAnsi="Century Gothic"/>
          <w:sz w:val="18"/>
          <w:szCs w:val="18"/>
        </w:rPr>
        <w:t>/</w:t>
      </w:r>
      <w:r w:rsidR="006107F8" w:rsidRPr="00C10DC2">
        <w:rPr>
          <w:rFonts w:ascii="Century Gothic" w:hAnsi="Century Gothic"/>
          <w:color w:val="0000FF"/>
          <w:sz w:val="18"/>
          <w:szCs w:val="18"/>
        </w:rPr>
        <w:t xml:space="preserve"> </w:t>
      </w:r>
      <w:r w:rsidR="006107F8" w:rsidRPr="00C10DC2">
        <w:rPr>
          <w:rStyle w:val="Lienhypertexte"/>
          <w:rFonts w:ascii="Century Gothic" w:eastAsia="Arial Unicode MS" w:hAnsi="Century Gothic"/>
          <w:bCs/>
          <w:sz w:val="18"/>
          <w:szCs w:val="18"/>
          <w:u w:val="none"/>
        </w:rPr>
        <w:t>www.synergies-formation.com</w:t>
      </w:r>
    </w:p>
    <w:p w14:paraId="73D9171D" w14:textId="77777777" w:rsidR="006107F8" w:rsidRPr="00C10DC2" w:rsidRDefault="006107F8" w:rsidP="004D7FBF">
      <w:pPr>
        <w:jc w:val="both"/>
        <w:rPr>
          <w:rStyle w:val="Lienhypertexte"/>
          <w:rFonts w:ascii="Century Gothic" w:eastAsia="Arial Unicode MS" w:hAnsi="Century Gothic"/>
          <w:bCs/>
          <w:sz w:val="18"/>
          <w:szCs w:val="18"/>
          <w:u w:val="none"/>
        </w:rPr>
      </w:pPr>
      <w:r w:rsidRPr="00C10DC2">
        <w:rPr>
          <w:rFonts w:ascii="Century Gothic" w:hAnsi="Century Gothic"/>
          <w:sz w:val="18"/>
          <w:szCs w:val="18"/>
        </w:rPr>
        <w:t>→</w:t>
      </w:r>
      <w:r w:rsidR="00EA7CA7" w:rsidRPr="00C10DC2">
        <w:rPr>
          <w:rFonts w:ascii="Century Gothic" w:hAnsi="Century Gothic"/>
          <w:color w:val="0000FF"/>
          <w:sz w:val="18"/>
          <w:szCs w:val="18"/>
        </w:rPr>
        <w:t xml:space="preserve"> </w:t>
      </w:r>
      <w:hyperlink r:id="rId232" w:history="1">
        <w:r w:rsidRPr="00C10DC2">
          <w:rPr>
            <w:rStyle w:val="Lienhypertexte"/>
            <w:rFonts w:ascii="Century Gothic" w:eastAsia="Arial Unicode MS" w:hAnsi="Century Gothic"/>
            <w:sz w:val="18"/>
            <w:szCs w:val="18"/>
            <w:u w:val="none"/>
          </w:rPr>
          <w:t>Catalogue en ligne</w:t>
        </w:r>
      </w:hyperlink>
    </w:p>
    <w:p w14:paraId="6A58A8DF" w14:textId="77777777" w:rsidR="006107F8" w:rsidRDefault="006107F8" w:rsidP="006107F8">
      <w:pPr>
        <w:jc w:val="both"/>
        <w:rPr>
          <w:rStyle w:val="Lienhypertexte"/>
          <w:rFonts w:ascii="Century Gothic" w:eastAsia="Arial Unicode MS" w:hAnsi="Century Gothic"/>
          <w:bCs/>
          <w:color w:val="943634" w:themeColor="accent2" w:themeShade="BF"/>
          <w:sz w:val="18"/>
          <w:szCs w:val="18"/>
        </w:rPr>
      </w:pPr>
    </w:p>
    <w:p w14:paraId="66535E3B" w14:textId="77777777" w:rsidR="006107F8" w:rsidRDefault="006107F8" w:rsidP="006107F8">
      <w:pPr>
        <w:jc w:val="both"/>
        <w:rPr>
          <w:rStyle w:val="Lienhypertexte"/>
          <w:rFonts w:ascii="Century Gothic" w:eastAsia="Arial Unicode MS" w:hAnsi="Century Gothic"/>
          <w:bCs/>
          <w:color w:val="943634" w:themeColor="accent2" w:themeShade="BF"/>
          <w:sz w:val="18"/>
          <w:szCs w:val="18"/>
        </w:rPr>
      </w:pPr>
    </w:p>
    <w:p w14:paraId="2752FADE" w14:textId="77777777" w:rsidR="006107F8" w:rsidRPr="00397E3B" w:rsidRDefault="006107F8" w:rsidP="006107F8">
      <w:pPr>
        <w:jc w:val="both"/>
        <w:rPr>
          <w:rFonts w:ascii="Century Gothic" w:hAnsi="Century Gothic"/>
          <w:color w:val="943634" w:themeColor="accent2" w:themeShade="BF"/>
          <w:sz w:val="18"/>
          <w:szCs w:val="18"/>
        </w:rPr>
      </w:pPr>
    </w:p>
    <w:p w14:paraId="356ECCAC" w14:textId="77777777" w:rsidR="006107F8" w:rsidRDefault="006107F8" w:rsidP="006107F8"/>
    <w:p w14:paraId="76AEBAE6" w14:textId="77777777" w:rsidR="00870FC9" w:rsidRDefault="00870FC9" w:rsidP="00041501">
      <w:pPr>
        <w:pStyle w:val="Sansinterligne"/>
        <w:jc w:val="both"/>
        <w:rPr>
          <w:rFonts w:ascii="Century Gothic" w:hAnsi="Century Gothic"/>
          <w:sz w:val="18"/>
          <w:szCs w:val="18"/>
        </w:rPr>
      </w:pPr>
    </w:p>
    <w:p w14:paraId="2844F048" w14:textId="77777777" w:rsidR="00870FC9" w:rsidRDefault="00870FC9" w:rsidP="00041501">
      <w:pPr>
        <w:pStyle w:val="Sansinterligne"/>
        <w:jc w:val="both"/>
        <w:rPr>
          <w:rFonts w:ascii="Century Gothic" w:hAnsi="Century Gothic"/>
          <w:sz w:val="18"/>
          <w:szCs w:val="18"/>
        </w:rPr>
      </w:pPr>
    </w:p>
    <w:p w14:paraId="77C2D531" w14:textId="77777777" w:rsidR="00870FC9" w:rsidRDefault="00870FC9" w:rsidP="00041501">
      <w:pPr>
        <w:pStyle w:val="Sansinterligne"/>
        <w:jc w:val="both"/>
        <w:rPr>
          <w:rFonts w:ascii="Century Gothic" w:hAnsi="Century Gothic"/>
          <w:sz w:val="18"/>
          <w:szCs w:val="18"/>
        </w:rPr>
      </w:pPr>
    </w:p>
    <w:p w14:paraId="0879AD3E" w14:textId="77777777" w:rsidR="00870FC9" w:rsidRDefault="00870FC9" w:rsidP="00041501">
      <w:pPr>
        <w:pStyle w:val="Sansinterligne"/>
        <w:jc w:val="both"/>
        <w:rPr>
          <w:rFonts w:ascii="Century Gothic" w:hAnsi="Century Gothic"/>
          <w:sz w:val="18"/>
          <w:szCs w:val="18"/>
        </w:rPr>
      </w:pPr>
    </w:p>
    <w:p w14:paraId="3EF7E17D" w14:textId="77777777" w:rsidR="006C3204" w:rsidRPr="006C3204" w:rsidRDefault="00EA7CA7" w:rsidP="006C3204">
      <w:pPr>
        <w:jc w:val="center"/>
        <w:rPr>
          <w:rFonts w:ascii="Century Gothic" w:hAnsi="Century Gothic" w:cs="Arial"/>
          <w:sz w:val="48"/>
          <w:szCs w:val="52"/>
        </w:rPr>
      </w:pPr>
      <w:r>
        <w:rPr>
          <w:rFonts w:ascii="Century Gothic" w:hAnsi="Century Gothic" w:cs="Arial"/>
          <w:sz w:val="48"/>
          <w:szCs w:val="52"/>
        </w:rPr>
        <w:t>P</w:t>
      </w:r>
      <w:r w:rsidR="006C3204" w:rsidRPr="006C3204">
        <w:rPr>
          <w:rFonts w:ascii="Century Gothic" w:hAnsi="Century Gothic" w:cs="Arial"/>
          <w:sz w:val="48"/>
          <w:szCs w:val="52"/>
        </w:rPr>
        <w:t>artie I</w:t>
      </w:r>
      <w:r w:rsidR="006C3204">
        <w:rPr>
          <w:rFonts w:ascii="Century Gothic" w:hAnsi="Century Gothic" w:cs="Arial"/>
          <w:sz w:val="48"/>
          <w:szCs w:val="52"/>
        </w:rPr>
        <w:t>II</w:t>
      </w:r>
      <w:r w:rsidR="002F2FB7">
        <w:rPr>
          <w:rFonts w:ascii="Century Gothic" w:hAnsi="Century Gothic" w:cs="Arial"/>
          <w:sz w:val="48"/>
          <w:szCs w:val="52"/>
        </w:rPr>
        <w:t xml:space="preserve"> : </w:t>
      </w:r>
      <w:r w:rsidR="006C3204" w:rsidRPr="006C3204">
        <w:rPr>
          <w:rFonts w:ascii="Century Gothic" w:hAnsi="Century Gothic" w:cs="Arial"/>
          <w:sz w:val="48"/>
          <w:szCs w:val="52"/>
        </w:rPr>
        <w:t>E-Learning</w:t>
      </w:r>
    </w:p>
    <w:p w14:paraId="46925A91" w14:textId="77777777" w:rsidR="006C3204" w:rsidRDefault="006C3204" w:rsidP="006C3204">
      <w:pPr>
        <w:jc w:val="center"/>
        <w:rPr>
          <w:rFonts w:ascii="Century Gothic" w:hAnsi="Century Gothic" w:cs="Arial"/>
          <w:sz w:val="36"/>
          <w:szCs w:val="36"/>
        </w:rPr>
      </w:pPr>
      <w:r>
        <w:rPr>
          <w:rFonts w:ascii="Century Gothic" w:hAnsi="Century Gothic" w:cs="Arial"/>
          <w:sz w:val="36"/>
          <w:szCs w:val="36"/>
        </w:rPr>
        <w:t>Offre de formation</w:t>
      </w:r>
      <w:r w:rsidR="00426B8A">
        <w:rPr>
          <w:rFonts w:ascii="Century Gothic" w:hAnsi="Century Gothic" w:cs="Arial"/>
          <w:sz w:val="36"/>
          <w:szCs w:val="36"/>
        </w:rPr>
        <w:t xml:space="preserve"> </w:t>
      </w:r>
      <w:r w:rsidRPr="00B15FFF">
        <w:rPr>
          <w:rFonts w:ascii="Century Gothic" w:hAnsi="Century Gothic" w:cs="Arial"/>
          <w:sz w:val="36"/>
          <w:szCs w:val="36"/>
        </w:rPr>
        <w:t>« Autisme et TED » 201</w:t>
      </w:r>
      <w:r w:rsidR="00E85CF7">
        <w:rPr>
          <w:rFonts w:ascii="Century Gothic" w:hAnsi="Century Gothic" w:cs="Arial"/>
          <w:sz w:val="36"/>
          <w:szCs w:val="36"/>
        </w:rPr>
        <w:t>8</w:t>
      </w:r>
    </w:p>
    <w:p w14:paraId="77A94490" w14:textId="77777777" w:rsidR="00F272F3" w:rsidRDefault="00F272F3" w:rsidP="005251FF">
      <w:pPr>
        <w:rPr>
          <w:rFonts w:ascii="Century Gothic" w:hAnsi="Century Gothic" w:cs="Arial"/>
          <w:sz w:val="18"/>
          <w:szCs w:val="18"/>
        </w:rPr>
      </w:pPr>
    </w:p>
    <w:p w14:paraId="33B84AFD" w14:textId="77777777" w:rsidR="005251FF" w:rsidRDefault="005251FF" w:rsidP="005251FF">
      <w:pPr>
        <w:rPr>
          <w:rFonts w:ascii="Century Gothic" w:hAnsi="Century Gothic" w:cs="Arial"/>
          <w:sz w:val="18"/>
          <w:szCs w:val="18"/>
        </w:rPr>
      </w:pPr>
    </w:p>
    <w:p w14:paraId="40219D5C" w14:textId="77777777" w:rsidR="00F272F3" w:rsidRDefault="00F272F3" w:rsidP="005251FF">
      <w:pPr>
        <w:rPr>
          <w:rFonts w:ascii="Century Gothic" w:hAnsi="Century Gothic" w:cs="Arial"/>
          <w:sz w:val="18"/>
          <w:szCs w:val="18"/>
        </w:rPr>
      </w:pPr>
    </w:p>
    <w:p w14:paraId="649E96E8" w14:textId="77777777" w:rsidR="005251FF" w:rsidRPr="00F272F3" w:rsidRDefault="005251FF" w:rsidP="005251FF">
      <w:pPr>
        <w:rPr>
          <w:rFonts w:ascii="Century Gothic" w:hAnsi="Century Gothic" w:cs="Arial"/>
          <w:sz w:val="18"/>
          <w:szCs w:val="18"/>
        </w:rPr>
      </w:pPr>
    </w:p>
    <w:p w14:paraId="33101CDF" w14:textId="77777777" w:rsidR="006C3204" w:rsidRDefault="006C3204" w:rsidP="006C3204">
      <w:pPr>
        <w:rPr>
          <w:rFonts w:ascii="Century Gothic" w:hAnsi="Century Gothic" w:cs="Arial"/>
          <w:sz w:val="36"/>
          <w:szCs w:val="36"/>
        </w:rPr>
      </w:pPr>
      <w:r>
        <w:rPr>
          <w:rFonts w:ascii="Century Gothic" w:hAnsi="Century Gothic" w:cs="Arial"/>
          <w:sz w:val="36"/>
          <w:szCs w:val="36"/>
        </w:rPr>
        <w:t>Canal Autisme</w:t>
      </w:r>
    </w:p>
    <w:p w14:paraId="0C3061A5" w14:textId="77777777" w:rsidR="006C3204" w:rsidRDefault="0087600A" w:rsidP="006C3204">
      <w:pPr>
        <w:jc w:val="both"/>
        <w:rPr>
          <w:rFonts w:ascii="Century Gothic" w:hAnsi="Century Gothic"/>
          <w:bCs/>
          <w:sz w:val="18"/>
          <w:szCs w:val="18"/>
        </w:rPr>
      </w:pPr>
      <w:r>
        <w:rPr>
          <w:rFonts w:ascii="Century Gothic" w:hAnsi="Century Gothic"/>
          <w:bCs/>
          <w:noProof/>
          <w:sz w:val="18"/>
          <w:szCs w:val="18"/>
        </w:rPr>
        <mc:AlternateContent>
          <mc:Choice Requires="wps">
            <w:drawing>
              <wp:anchor distT="4294967295" distB="4294967295" distL="114300" distR="114300" simplePos="0" relativeHeight="251724800" behindDoc="0" locked="0" layoutInCell="1" allowOverlap="1" wp14:anchorId="05E409B1" wp14:editId="18547D95">
                <wp:simplePos x="0" y="0"/>
                <wp:positionH relativeFrom="column">
                  <wp:posOffset>19050</wp:posOffset>
                </wp:positionH>
                <wp:positionV relativeFrom="paragraph">
                  <wp:posOffset>19684</wp:posOffset>
                </wp:positionV>
                <wp:extent cx="6600825" cy="0"/>
                <wp:effectExtent l="0" t="0" r="28575" b="25400"/>
                <wp:wrapNone/>
                <wp:docPr id="21" name="AutoShape 98"/>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6600825" cy="0"/>
                        </a:xfrm>
                        <a:prstGeom prst="straightConnector1">
                          <a:avLst/>
                        </a:prstGeom>
                        <a:noFill/>
                        <a:ln w="9525">
                          <a:solidFill>
                            <a:schemeClr val="accent1">
                              <a:lumMod val="75000"/>
                              <a:lumOff val="0"/>
                            </a:schemeClr>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 id="AutoShape 98" o:spid="_x0000_s1026" type="#_x0000_t32" style="position:absolute;margin-left:1.5pt;margin-top:1.55pt;width:519.75pt;height:0;z-index:251724800;visibility:visible;mso-wrap-style:square;mso-width-percent:0;mso-height-percent:0;mso-wrap-distance-left:9pt;mso-wrap-distance-top:-1emu;mso-wrap-distance-right:9pt;mso-wrap-distance-bottom:-1emu;mso-position-horizontal:absolute;mso-position-horizontal-relative:text;mso-position-vertical:absolute;mso-position-vertical-relative:text;mso-width-percent:0;mso-height-percent:0;mso-width-relative:page;mso-height-relative:page" o:gfxdata="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" strokecolor="#365f91 [2404]"/>
            </w:pict>
          </mc:Fallback>
        </mc:AlternateContent>
      </w:r>
    </w:p>
    <w:p w14:paraId="371EA71F" w14:textId="77777777" w:rsidR="00F82804" w:rsidRDefault="006C3204" w:rsidP="00F82804">
      <w:pPr>
        <w:jc w:val="both"/>
        <w:rPr>
          <w:rFonts w:ascii="Century Gothic" w:hAnsi="Century Gothic"/>
          <w:sz w:val="18"/>
          <w:szCs w:val="18"/>
        </w:rPr>
      </w:pPr>
      <w:r w:rsidRPr="00C10DC2">
        <w:rPr>
          <w:rFonts w:ascii="Century Gothic" w:hAnsi="Century Gothic"/>
          <w:bCs/>
          <w:sz w:val="18"/>
          <w:szCs w:val="18"/>
        </w:rPr>
        <w:t xml:space="preserve">Canal Autisme est une plateforme de formation et d'information destinée à tous ceux qui accompagnent des personnes avec autisme sur le chemin des apprentissages. </w:t>
      </w:r>
      <w:r w:rsidRPr="00C10DC2">
        <w:rPr>
          <w:rFonts w:ascii="Century Gothic" w:hAnsi="Century Gothic"/>
          <w:sz w:val="18"/>
          <w:szCs w:val="18"/>
        </w:rPr>
        <w:t xml:space="preserve">Ce service, développé par le </w:t>
      </w:r>
      <w:r w:rsidRPr="00C10DC2">
        <w:rPr>
          <w:rFonts w:ascii="Century Gothic" w:eastAsia="Arial Unicode MS" w:hAnsi="Century Gothic"/>
          <w:sz w:val="18"/>
          <w:szCs w:val="18"/>
        </w:rPr>
        <w:t xml:space="preserve">CNED </w:t>
      </w:r>
      <w:r w:rsidRPr="00C10DC2">
        <w:rPr>
          <w:rFonts w:ascii="Century Gothic" w:hAnsi="Century Gothic"/>
          <w:sz w:val="18"/>
          <w:szCs w:val="18"/>
        </w:rPr>
        <w:t xml:space="preserve">et subventionné par le </w:t>
      </w:r>
      <w:r w:rsidRPr="00C10DC2">
        <w:rPr>
          <w:rFonts w:ascii="Century Gothic" w:eastAsia="Arial Unicode MS" w:hAnsi="Century Gothic"/>
          <w:sz w:val="18"/>
          <w:szCs w:val="18"/>
        </w:rPr>
        <w:t>FIPHFP</w:t>
      </w:r>
      <w:r w:rsidRPr="00C10DC2">
        <w:rPr>
          <w:rFonts w:ascii="Century Gothic" w:hAnsi="Century Gothic"/>
          <w:sz w:val="18"/>
          <w:szCs w:val="18"/>
        </w:rPr>
        <w:t>, propose : des informations pour mieux comprendre ce qu'est l'autisme, et des conseils pour appréhender l'autisme en milieu scolaire / La mise à disposition d'outils, de ressources pédagogiques et de guides analysés et commentés par des experts, pour aider tous ceux qui accompagnent des personnes avec autisme / Des formations à la prise en charge des personnes avec autisme et à l'accompagnement des élèves autistes.</w:t>
      </w:r>
    </w:p>
    <w:p w14:paraId="2DFE223C" w14:textId="77777777" w:rsidR="00F82804" w:rsidRDefault="00F82804" w:rsidP="00F82804">
      <w:pPr>
        <w:jc w:val="both"/>
        <w:rPr>
          <w:rFonts w:ascii="Century Gothic" w:hAnsi="Century Gothic"/>
          <w:sz w:val="18"/>
          <w:szCs w:val="18"/>
        </w:rPr>
      </w:pPr>
    </w:p>
    <w:p w14:paraId="097426B3" w14:textId="77777777" w:rsidR="00F82804" w:rsidRDefault="00F82804" w:rsidP="00F82804">
      <w:pPr>
        <w:jc w:val="both"/>
        <w:rPr>
          <w:vanish/>
        </w:rPr>
      </w:pPr>
    </w:p>
    <w:p w14:paraId="47FD5EC5" w14:textId="77777777" w:rsidR="00F82804" w:rsidRDefault="00F82804" w:rsidP="00F82804">
      <w:pPr>
        <w:rPr>
          <w:vanish/>
        </w:rPr>
      </w:pPr>
    </w:p>
    <w:p w14:paraId="5E2978D1" w14:textId="77777777" w:rsidR="006C3204" w:rsidRDefault="006C3204" w:rsidP="00F82804">
      <w:pPr>
        <w:rPr>
          <w:rFonts w:ascii="Century Gothic" w:hAnsi="Century Gothic"/>
          <w:bCs/>
          <w:color w:val="365F91" w:themeColor="accent1" w:themeShade="BF"/>
          <w:sz w:val="18"/>
          <w:szCs w:val="18"/>
        </w:rPr>
      </w:pPr>
      <w:r w:rsidRPr="00C10DC2">
        <w:rPr>
          <w:rFonts w:ascii="Century Gothic" w:hAnsi="Century Gothic"/>
          <w:bCs/>
          <w:color w:val="365F91" w:themeColor="accent1" w:themeShade="BF"/>
          <w:sz w:val="18"/>
          <w:szCs w:val="18"/>
        </w:rPr>
        <w:sym w:font="Wingdings" w:char="F09F"/>
      </w:r>
      <w:r w:rsidRPr="00C10DC2">
        <w:rPr>
          <w:rFonts w:ascii="Century Gothic" w:hAnsi="Century Gothic"/>
          <w:bCs/>
          <w:color w:val="365F91" w:themeColor="accent1" w:themeShade="BF"/>
          <w:sz w:val="18"/>
          <w:szCs w:val="18"/>
        </w:rPr>
        <w:t>Comprendre le fonctionnement autistique</w:t>
      </w:r>
      <w:r w:rsidRPr="00C10DC2">
        <w:rPr>
          <w:rFonts w:ascii="Century Gothic" w:hAnsi="Century Gothic"/>
          <w:b/>
          <w:bCs/>
          <w:color w:val="365F91" w:themeColor="accent1" w:themeShade="BF"/>
          <w:sz w:val="18"/>
          <w:szCs w:val="18"/>
        </w:rPr>
        <w:t xml:space="preserve"> </w:t>
      </w:r>
      <w:r w:rsidRPr="00C10DC2">
        <w:rPr>
          <w:rFonts w:ascii="Century Gothic" w:hAnsi="Century Gothic"/>
          <w:bCs/>
          <w:color w:val="365F91" w:themeColor="accent1" w:themeShade="BF"/>
          <w:sz w:val="18"/>
          <w:szCs w:val="18"/>
        </w:rPr>
        <w:t>et pointer les incidences sur les apprentissages</w:t>
      </w:r>
    </w:p>
    <w:p w14:paraId="780CCE2D" w14:textId="77777777" w:rsidR="006C3204" w:rsidRDefault="006C3204" w:rsidP="006C3204">
      <w:pPr>
        <w:jc w:val="both"/>
        <w:rPr>
          <w:rFonts w:ascii="Century Gothic" w:hAnsi="Century Gothic"/>
          <w:bCs/>
          <w:color w:val="365F91" w:themeColor="accent1" w:themeShade="BF"/>
          <w:sz w:val="18"/>
          <w:szCs w:val="18"/>
        </w:rPr>
      </w:pPr>
      <w:r w:rsidRPr="00C10DC2">
        <w:rPr>
          <w:rFonts w:ascii="Century Gothic" w:hAnsi="Century Gothic"/>
          <w:bCs/>
          <w:color w:val="365F91" w:themeColor="accent1" w:themeShade="BF"/>
          <w:sz w:val="18"/>
          <w:szCs w:val="18"/>
        </w:rPr>
        <w:sym w:font="Wingdings" w:char="F09F"/>
      </w:r>
      <w:r w:rsidRPr="00C10DC2">
        <w:rPr>
          <w:rFonts w:ascii="Century Gothic" w:hAnsi="Century Gothic"/>
          <w:bCs/>
          <w:color w:val="365F91" w:themeColor="accent1" w:themeShade="BF"/>
          <w:sz w:val="18"/>
          <w:szCs w:val="18"/>
        </w:rPr>
        <w:t>ABA (Analyse Appliquée du Comportement) – Initiation</w:t>
      </w:r>
    </w:p>
    <w:p w14:paraId="1E4E95E7" w14:textId="77777777" w:rsidR="006C3204" w:rsidRDefault="006C3204" w:rsidP="006C3204">
      <w:pPr>
        <w:jc w:val="both"/>
        <w:rPr>
          <w:rFonts w:ascii="Century Gothic" w:hAnsi="Century Gothic"/>
          <w:bCs/>
          <w:color w:val="365F91" w:themeColor="accent1" w:themeShade="BF"/>
          <w:sz w:val="18"/>
          <w:szCs w:val="18"/>
        </w:rPr>
      </w:pPr>
      <w:r w:rsidRPr="00C10DC2">
        <w:rPr>
          <w:rFonts w:ascii="Century Gothic" w:hAnsi="Century Gothic"/>
          <w:bCs/>
          <w:color w:val="365F91" w:themeColor="accent1" w:themeShade="BF"/>
          <w:sz w:val="18"/>
          <w:szCs w:val="18"/>
        </w:rPr>
        <w:sym w:font="Wingdings" w:char="F09F"/>
      </w:r>
      <w:r w:rsidRPr="00C10DC2">
        <w:rPr>
          <w:rFonts w:ascii="Century Gothic" w:hAnsi="Century Gothic"/>
          <w:bCs/>
          <w:color w:val="365F91" w:themeColor="accent1" w:themeShade="BF"/>
          <w:sz w:val="18"/>
          <w:szCs w:val="18"/>
        </w:rPr>
        <w:t>La communication améliorée et alternative (CAA). Module 1 : les spécificités du langage et de la communication dans les troubles du spectre autistique (TSA) / Module 2 : les outils de CAA - module initiation / Module 3 : les outils de CAA - module approfondissement</w:t>
      </w:r>
    </w:p>
    <w:p w14:paraId="47D974A4" w14:textId="77777777" w:rsidR="006C3204" w:rsidRDefault="006C3204" w:rsidP="006C3204">
      <w:pPr>
        <w:jc w:val="both"/>
        <w:rPr>
          <w:rFonts w:ascii="Century Gothic" w:hAnsi="Century Gothic"/>
          <w:bCs/>
          <w:color w:val="365F91" w:themeColor="accent1" w:themeShade="BF"/>
          <w:sz w:val="18"/>
          <w:szCs w:val="18"/>
        </w:rPr>
      </w:pPr>
      <w:r w:rsidRPr="00C10DC2">
        <w:rPr>
          <w:rFonts w:ascii="Century Gothic" w:hAnsi="Century Gothic"/>
          <w:bCs/>
          <w:color w:val="365F91" w:themeColor="accent1" w:themeShade="BF"/>
          <w:sz w:val="18"/>
          <w:szCs w:val="18"/>
        </w:rPr>
        <w:sym w:font="Wingdings" w:char="F09F"/>
      </w:r>
      <w:r w:rsidRPr="00C10DC2">
        <w:rPr>
          <w:rFonts w:ascii="Century Gothic" w:hAnsi="Century Gothic"/>
          <w:bCs/>
          <w:color w:val="365F91" w:themeColor="accent1" w:themeShade="BF"/>
          <w:sz w:val="18"/>
          <w:szCs w:val="18"/>
        </w:rPr>
        <w:t>Créer des liens : des relations de partenariat pour réussir la scolarité et l'inclusion</w:t>
      </w:r>
    </w:p>
    <w:p w14:paraId="7C5C9A7B" w14:textId="77777777" w:rsidR="006C3204" w:rsidRDefault="006C3204" w:rsidP="006C3204">
      <w:pPr>
        <w:jc w:val="both"/>
        <w:rPr>
          <w:rFonts w:ascii="Century Gothic" w:hAnsi="Century Gothic"/>
          <w:bCs/>
          <w:color w:val="365F91" w:themeColor="accent1" w:themeShade="BF"/>
          <w:sz w:val="18"/>
          <w:szCs w:val="18"/>
        </w:rPr>
      </w:pPr>
      <w:r w:rsidRPr="00C10DC2">
        <w:rPr>
          <w:rFonts w:ascii="Century Gothic" w:hAnsi="Century Gothic"/>
          <w:bCs/>
          <w:color w:val="365F91" w:themeColor="accent1" w:themeShade="BF"/>
          <w:sz w:val="18"/>
          <w:szCs w:val="18"/>
        </w:rPr>
        <w:sym w:font="Wingdings" w:char="F09F"/>
      </w:r>
      <w:r w:rsidR="00F82804">
        <w:rPr>
          <w:rFonts w:ascii="Century Gothic" w:hAnsi="Century Gothic"/>
          <w:bCs/>
          <w:color w:val="365F91" w:themeColor="accent1" w:themeShade="BF"/>
          <w:sz w:val="18"/>
          <w:szCs w:val="18"/>
        </w:rPr>
        <w:t xml:space="preserve">Prévention et gestion des </w:t>
      </w:r>
      <w:r w:rsidRPr="00C10DC2">
        <w:rPr>
          <w:rFonts w:ascii="Century Gothic" w:hAnsi="Century Gothic"/>
          <w:bCs/>
          <w:color w:val="365F91" w:themeColor="accent1" w:themeShade="BF"/>
          <w:sz w:val="18"/>
          <w:szCs w:val="18"/>
        </w:rPr>
        <w:t xml:space="preserve">troubles du comportement. Module 1 : les comportements-défis : analyse, prévention, intervention / Module 2 : les comportements-défis : quand la prévention </w:t>
      </w:r>
      <w:r w:rsidR="007E459D" w:rsidRPr="00C10DC2">
        <w:rPr>
          <w:rFonts w:ascii="Century Gothic" w:hAnsi="Century Gothic"/>
          <w:bCs/>
          <w:color w:val="365F91" w:themeColor="accent1" w:themeShade="BF"/>
          <w:sz w:val="18"/>
          <w:szCs w:val="18"/>
        </w:rPr>
        <w:t>a échoué : agir sur les</w:t>
      </w:r>
      <w:r w:rsidRPr="00C10DC2">
        <w:rPr>
          <w:rFonts w:ascii="Century Gothic" w:hAnsi="Century Gothic"/>
          <w:bCs/>
          <w:color w:val="365F91" w:themeColor="accent1" w:themeShade="BF"/>
          <w:sz w:val="18"/>
          <w:szCs w:val="18"/>
        </w:rPr>
        <w:t xml:space="preserve"> conséquences / Module 3 : les comportements-défis : applications spéciales en classe.</w:t>
      </w:r>
    </w:p>
    <w:p w14:paraId="079F57E6" w14:textId="77777777" w:rsidR="006C3204" w:rsidRDefault="006C3204" w:rsidP="006C3204">
      <w:pPr>
        <w:jc w:val="both"/>
        <w:rPr>
          <w:rFonts w:ascii="Century Gothic" w:hAnsi="Century Gothic"/>
          <w:bCs/>
          <w:color w:val="365F91" w:themeColor="accent1" w:themeShade="BF"/>
          <w:sz w:val="18"/>
          <w:szCs w:val="18"/>
        </w:rPr>
      </w:pPr>
      <w:r w:rsidRPr="00C10DC2">
        <w:rPr>
          <w:rFonts w:ascii="Century Gothic" w:hAnsi="Century Gothic"/>
          <w:bCs/>
          <w:color w:val="365F91" w:themeColor="accent1" w:themeShade="BF"/>
          <w:sz w:val="18"/>
          <w:szCs w:val="18"/>
        </w:rPr>
        <w:sym w:font="Wingdings" w:char="F09F"/>
      </w:r>
      <w:r w:rsidRPr="00C10DC2">
        <w:rPr>
          <w:rFonts w:ascii="Century Gothic" w:hAnsi="Century Gothic"/>
          <w:bCs/>
          <w:color w:val="365F91" w:themeColor="accent1" w:themeShade="BF"/>
          <w:sz w:val="18"/>
          <w:szCs w:val="18"/>
        </w:rPr>
        <w:t>Ap</w:t>
      </w:r>
      <w:r w:rsidR="00F82804">
        <w:rPr>
          <w:rFonts w:ascii="Century Gothic" w:hAnsi="Century Gothic"/>
          <w:bCs/>
          <w:color w:val="365F91" w:themeColor="accent1" w:themeShade="BF"/>
          <w:sz w:val="18"/>
          <w:szCs w:val="18"/>
        </w:rPr>
        <w:t xml:space="preserve">proche de la méthode Montessori. Module 1 : </w:t>
      </w:r>
      <w:r w:rsidRPr="00C10DC2">
        <w:rPr>
          <w:rFonts w:ascii="Century Gothic" w:hAnsi="Century Gothic"/>
          <w:bCs/>
          <w:color w:val="365F91" w:themeColor="accent1" w:themeShade="BF"/>
          <w:sz w:val="18"/>
          <w:szCs w:val="18"/>
        </w:rPr>
        <w:t>vie sensorielle et vie pratique</w:t>
      </w:r>
    </w:p>
    <w:p w14:paraId="06FBC5BC" w14:textId="77777777" w:rsidR="00F82804" w:rsidRPr="00A163A3" w:rsidRDefault="00A163A3" w:rsidP="006C3204">
      <w:pPr>
        <w:jc w:val="both"/>
        <w:rPr>
          <w:rFonts w:ascii="Century Gothic" w:eastAsia="Arial Unicode MS" w:hAnsi="Century Gothic"/>
          <w:color w:val="365F91" w:themeColor="accent1" w:themeShade="BF"/>
          <w:sz w:val="18"/>
          <w:szCs w:val="18"/>
        </w:rPr>
      </w:pPr>
      <w:r w:rsidRPr="00C10DC2">
        <w:rPr>
          <w:rFonts w:ascii="Century Gothic" w:hAnsi="Century Gothic"/>
          <w:bCs/>
          <w:color w:val="365F91" w:themeColor="accent1" w:themeShade="BF"/>
          <w:sz w:val="18"/>
          <w:szCs w:val="18"/>
        </w:rPr>
        <w:sym w:font="Wingdings" w:char="F09F"/>
      </w:r>
      <w:r w:rsidR="00F82804" w:rsidRPr="00A163A3">
        <w:rPr>
          <w:rStyle w:val="lev"/>
          <w:rFonts w:ascii="Century Gothic" w:eastAsia="Arial Unicode MS" w:hAnsi="Century Gothic"/>
          <w:b w:val="0"/>
          <w:color w:val="365F91" w:themeColor="accent1" w:themeShade="BF"/>
          <w:sz w:val="18"/>
          <w:szCs w:val="18"/>
        </w:rPr>
        <w:t>Autisme et enseignement supérieur.</w:t>
      </w:r>
      <w:r w:rsidR="00F82804" w:rsidRPr="00A163A3">
        <w:rPr>
          <w:rStyle w:val="lev"/>
          <w:rFonts w:ascii="Century Gothic" w:eastAsia="Arial Unicode MS" w:hAnsi="Century Gothic"/>
          <w:color w:val="365F91" w:themeColor="accent1" w:themeShade="BF"/>
          <w:sz w:val="18"/>
          <w:szCs w:val="18"/>
        </w:rPr>
        <w:t xml:space="preserve"> </w:t>
      </w:r>
      <w:r w:rsidR="00F82804" w:rsidRPr="00A163A3">
        <w:rPr>
          <w:rFonts w:ascii="Century Gothic" w:eastAsia="Arial Unicode MS" w:hAnsi="Century Gothic"/>
          <w:color w:val="365F91" w:themeColor="accent1" w:themeShade="BF"/>
          <w:sz w:val="18"/>
          <w:szCs w:val="18"/>
        </w:rPr>
        <w:t>Module d'introduction à destination des universités (réalisé en partenariat avec l'Université de Tours</w:t>
      </w:r>
      <w:r w:rsidR="00F82804" w:rsidRPr="00A163A3">
        <w:rPr>
          <w:rFonts w:ascii="Century Gothic" w:hAnsi="Century Gothic"/>
          <w:color w:val="365F91" w:themeColor="accent1" w:themeShade="BF"/>
          <w:sz w:val="18"/>
          <w:szCs w:val="18"/>
        </w:rPr>
        <w:t xml:space="preserve">) / </w:t>
      </w:r>
      <w:r w:rsidR="00F82804" w:rsidRPr="00A163A3">
        <w:rPr>
          <w:rFonts w:ascii="Century Gothic" w:eastAsia="Arial Unicode MS" w:hAnsi="Century Gothic"/>
          <w:color w:val="365F91" w:themeColor="accent1" w:themeShade="BF"/>
          <w:sz w:val="18"/>
          <w:szCs w:val="18"/>
        </w:rPr>
        <w:t>Module 1 : Sensibilisation &amp; compréhension</w:t>
      </w:r>
      <w:r w:rsidR="00F82804" w:rsidRPr="00A163A3">
        <w:rPr>
          <w:rFonts w:ascii="Century Gothic" w:hAnsi="Century Gothic"/>
          <w:color w:val="365F91" w:themeColor="accent1" w:themeShade="BF"/>
          <w:sz w:val="18"/>
          <w:szCs w:val="18"/>
        </w:rPr>
        <w:t xml:space="preserve"> / </w:t>
      </w:r>
      <w:r w:rsidR="00F82804" w:rsidRPr="00A163A3">
        <w:rPr>
          <w:rFonts w:ascii="Century Gothic" w:eastAsia="Arial Unicode MS" w:hAnsi="Century Gothic"/>
          <w:color w:val="365F91" w:themeColor="accent1" w:themeShade="BF"/>
          <w:sz w:val="18"/>
          <w:szCs w:val="18"/>
        </w:rPr>
        <w:t xml:space="preserve">Module 2 : Autisme et enseignement supérieur </w:t>
      </w:r>
    </w:p>
    <w:p w14:paraId="03DD7319" w14:textId="77777777" w:rsidR="00F82804" w:rsidRDefault="00F82804" w:rsidP="00F82804">
      <w:pPr>
        <w:jc w:val="both"/>
        <w:rPr>
          <w:rFonts w:ascii="Century Gothic" w:hAnsi="Century Gothic"/>
          <w:bCs/>
          <w:color w:val="365F91" w:themeColor="accent1" w:themeShade="BF"/>
          <w:sz w:val="18"/>
          <w:szCs w:val="18"/>
        </w:rPr>
      </w:pPr>
      <w:r w:rsidRPr="00C10DC2">
        <w:rPr>
          <w:rFonts w:ascii="Century Gothic" w:hAnsi="Century Gothic"/>
          <w:bCs/>
          <w:color w:val="365F91" w:themeColor="accent1" w:themeShade="BF"/>
          <w:sz w:val="18"/>
          <w:szCs w:val="18"/>
        </w:rPr>
        <w:sym w:font="Wingdings" w:char="F09F"/>
      </w:r>
      <w:r w:rsidRPr="00C10DC2">
        <w:rPr>
          <w:rFonts w:ascii="Century Gothic" w:hAnsi="Century Gothic"/>
          <w:bCs/>
          <w:color w:val="365F91" w:themeColor="accent1" w:themeShade="BF"/>
          <w:sz w:val="18"/>
          <w:szCs w:val="18"/>
        </w:rPr>
        <w:t>Comment travailler avec un élève autiste en classe. Module 1 : comment installer un élève autiste en classe / Module 2 : la construction des compétences langagières chez l’élève avec Troubles Envahissants du Développement / Module 3 : l’apprentissage de la lecture pour les élèves avec Troubles envahissants du Développement / Module 4 : enseigner les mathématiques à un enfant avec autisme</w:t>
      </w:r>
    </w:p>
    <w:p w14:paraId="61954997" w14:textId="77777777" w:rsidR="006C3204" w:rsidRPr="00C10DC2" w:rsidRDefault="006C3204" w:rsidP="006C3204">
      <w:pPr>
        <w:jc w:val="both"/>
        <w:rPr>
          <w:rFonts w:ascii="Century Gothic" w:hAnsi="Century Gothic"/>
          <w:bCs/>
          <w:color w:val="365F91" w:themeColor="accent1" w:themeShade="BF"/>
          <w:sz w:val="18"/>
          <w:szCs w:val="18"/>
        </w:rPr>
      </w:pPr>
      <w:r w:rsidRPr="00C10DC2">
        <w:rPr>
          <w:rFonts w:ascii="Century Gothic" w:hAnsi="Century Gothic"/>
          <w:bCs/>
          <w:color w:val="365F91" w:themeColor="accent1" w:themeShade="BF"/>
          <w:sz w:val="18"/>
          <w:szCs w:val="18"/>
        </w:rPr>
        <w:sym w:font="Wingdings" w:char="F09F"/>
      </w:r>
      <w:r w:rsidRPr="00C10DC2">
        <w:rPr>
          <w:rFonts w:ascii="Century Gothic" w:hAnsi="Century Gothic"/>
          <w:bCs/>
          <w:color w:val="365F91" w:themeColor="accent1" w:themeShade="BF"/>
          <w:sz w:val="18"/>
          <w:szCs w:val="18"/>
        </w:rPr>
        <w:t>Autisme &amp; prise en charge</w:t>
      </w:r>
      <w:r w:rsidRPr="00C10DC2">
        <w:rPr>
          <w:rFonts w:ascii="Century Gothic" w:hAnsi="Century Gothic"/>
          <w:b/>
          <w:bCs/>
          <w:color w:val="365F91" w:themeColor="accent1" w:themeShade="BF"/>
          <w:sz w:val="18"/>
          <w:szCs w:val="18"/>
        </w:rPr>
        <w:t xml:space="preserve">. </w:t>
      </w:r>
      <w:r w:rsidRPr="00C10DC2">
        <w:rPr>
          <w:rFonts w:ascii="Century Gothic" w:hAnsi="Century Gothic"/>
          <w:bCs/>
          <w:color w:val="365F91" w:themeColor="accent1" w:themeShade="BF"/>
          <w:sz w:val="18"/>
          <w:szCs w:val="18"/>
        </w:rPr>
        <w:t>Module 1 : l'autisme et les troubles envahissants du développement / Module 2 : Troubles du spectre de l’autisme : recommandations de bonne pratique de la Haute Autorité de Santé</w:t>
      </w:r>
      <w:r w:rsidR="00F82804">
        <w:rPr>
          <w:rFonts w:ascii="Century Gothic" w:hAnsi="Century Gothic"/>
          <w:bCs/>
          <w:color w:val="365F91" w:themeColor="accent1" w:themeShade="BF"/>
          <w:sz w:val="18"/>
          <w:szCs w:val="18"/>
        </w:rPr>
        <w:t xml:space="preserve"> / Module 3 : Les troubles du spectre autistique : construction et déconstruction de stéréotypes</w:t>
      </w:r>
    </w:p>
    <w:p w14:paraId="373518F2" w14:textId="77777777" w:rsidR="006C3204" w:rsidRPr="00C10DC2" w:rsidRDefault="006C3204" w:rsidP="006C3204">
      <w:pPr>
        <w:rPr>
          <w:rFonts w:ascii="Century Gothic" w:hAnsi="Century Gothic"/>
          <w:bCs/>
          <w:i/>
          <w:sz w:val="18"/>
          <w:szCs w:val="18"/>
        </w:rPr>
      </w:pPr>
    </w:p>
    <w:p w14:paraId="0B0AD5C2" w14:textId="77777777" w:rsidR="006C3204" w:rsidRPr="00C10DC2" w:rsidRDefault="00E9756C" w:rsidP="006C3204">
      <w:pPr>
        <w:rPr>
          <w:rFonts w:ascii="Century Gothic" w:hAnsi="Century Gothic" w:cs="Century Gothic"/>
          <w:color w:val="000000"/>
          <w:sz w:val="18"/>
          <w:szCs w:val="18"/>
        </w:rPr>
      </w:pPr>
      <w:hyperlink r:id="rId233" w:history="1">
        <w:r w:rsidR="006C3204" w:rsidRPr="00C10DC2">
          <w:rPr>
            <w:rStyle w:val="Lienhypertexte"/>
            <w:rFonts w:ascii="Century Gothic" w:hAnsi="Century Gothic" w:cs="Century Gothic"/>
            <w:sz w:val="18"/>
            <w:szCs w:val="18"/>
            <w:u w:val="none"/>
          </w:rPr>
          <w:t>www.canalautisme.com</w:t>
        </w:r>
      </w:hyperlink>
    </w:p>
    <w:p w14:paraId="39B71EC9" w14:textId="77777777" w:rsidR="0051574E" w:rsidRPr="0051574E" w:rsidRDefault="006C3204" w:rsidP="006C3204">
      <w:pPr>
        <w:rPr>
          <w:rFonts w:ascii="Century Gothic" w:hAnsi="Century Gothic"/>
          <w:sz w:val="18"/>
          <w:szCs w:val="18"/>
        </w:rPr>
      </w:pPr>
      <w:r w:rsidRPr="0051574E">
        <w:rPr>
          <w:rFonts w:ascii="Century Gothic" w:hAnsi="Century Gothic"/>
          <w:sz w:val="18"/>
          <w:szCs w:val="18"/>
        </w:rPr>
        <w:t>→</w:t>
      </w:r>
      <w:r w:rsidR="0051574E" w:rsidRPr="0051574E">
        <w:rPr>
          <w:rFonts w:ascii="Century Gothic" w:hAnsi="Century Gothic"/>
          <w:sz w:val="18"/>
          <w:szCs w:val="18"/>
        </w:rPr>
        <w:t xml:space="preserve"> </w:t>
      </w:r>
      <w:hyperlink r:id="rId234" w:history="1">
        <w:r w:rsidR="0051574E" w:rsidRPr="0051574E">
          <w:rPr>
            <w:rStyle w:val="Lienhypertexte"/>
            <w:rFonts w:ascii="Century Gothic" w:hAnsi="Century Gothic"/>
            <w:sz w:val="18"/>
            <w:szCs w:val="18"/>
            <w:u w:val="none"/>
          </w:rPr>
          <w:t>http://www.canalautisme.com/acceacuteder-aux-formations.html</w:t>
        </w:r>
      </w:hyperlink>
    </w:p>
    <w:p w14:paraId="4124DE69" w14:textId="77777777" w:rsidR="006C3204" w:rsidRPr="00D22595" w:rsidRDefault="006C3204" w:rsidP="006C3204">
      <w:pPr>
        <w:rPr>
          <w:rFonts w:ascii="Century Gothic" w:hAnsi="Century Gothic" w:cs="Century Gothic"/>
          <w:color w:val="000000"/>
          <w:sz w:val="18"/>
          <w:szCs w:val="18"/>
        </w:rPr>
      </w:pPr>
    </w:p>
    <w:p w14:paraId="3E75305F" w14:textId="77777777" w:rsidR="006C3204" w:rsidRDefault="006C3204" w:rsidP="006C3204">
      <w:pPr>
        <w:rPr>
          <w:rFonts w:ascii="Century Gothic" w:hAnsi="Century Gothic" w:cs="Century Gothic"/>
          <w:color w:val="000000"/>
          <w:sz w:val="18"/>
          <w:szCs w:val="18"/>
        </w:rPr>
      </w:pPr>
    </w:p>
    <w:p w14:paraId="30CD7844" w14:textId="77777777" w:rsidR="006C3204" w:rsidRPr="002C19FE" w:rsidRDefault="006C3204" w:rsidP="006C3204">
      <w:pPr>
        <w:widowControl/>
        <w:autoSpaceDE/>
        <w:autoSpaceDN/>
        <w:adjustRightInd/>
        <w:jc w:val="both"/>
        <w:rPr>
          <w:rFonts w:ascii="Century Gothic" w:hAnsi="Century Gothic" w:cs="Arial"/>
          <w:sz w:val="36"/>
          <w:szCs w:val="36"/>
        </w:rPr>
      </w:pPr>
      <w:r w:rsidRPr="002C19FE">
        <w:rPr>
          <w:rFonts w:ascii="Century Gothic" w:hAnsi="Century Gothic" w:cs="Arial"/>
          <w:sz w:val="36"/>
          <w:szCs w:val="36"/>
        </w:rPr>
        <w:t>Elesi Formation</w:t>
      </w:r>
    </w:p>
    <w:p w14:paraId="558B94AE" w14:textId="77777777" w:rsidR="006C3204" w:rsidRDefault="0087600A" w:rsidP="006C3204">
      <w:pPr>
        <w:widowControl/>
        <w:autoSpaceDE/>
        <w:autoSpaceDN/>
        <w:adjustRightInd/>
        <w:jc w:val="both"/>
        <w:rPr>
          <w:rFonts w:ascii="Century Gothic" w:hAnsi="Century Gothic" w:cs="Arial"/>
          <w:sz w:val="18"/>
          <w:szCs w:val="18"/>
        </w:rPr>
      </w:pPr>
      <w:r>
        <w:rPr>
          <w:rFonts w:ascii="Century Gothic" w:hAnsi="Century Gothic"/>
          <w:bCs/>
          <w:noProof/>
          <w:color w:val="365F91" w:themeColor="accent1" w:themeShade="BF"/>
          <w:sz w:val="18"/>
          <w:szCs w:val="18"/>
        </w:rPr>
        <mc:AlternateContent>
          <mc:Choice Requires="wps">
            <w:drawing>
              <wp:anchor distT="4294967295" distB="4294967295" distL="114300" distR="114300" simplePos="0" relativeHeight="251725824" behindDoc="0" locked="0" layoutInCell="1" allowOverlap="1" wp14:anchorId="7C626C08" wp14:editId="66D763DE">
                <wp:simplePos x="0" y="0"/>
                <wp:positionH relativeFrom="column">
                  <wp:posOffset>19050</wp:posOffset>
                </wp:positionH>
                <wp:positionV relativeFrom="paragraph">
                  <wp:posOffset>17144</wp:posOffset>
                </wp:positionV>
                <wp:extent cx="6600825" cy="0"/>
                <wp:effectExtent l="0" t="0" r="28575" b="25400"/>
                <wp:wrapNone/>
                <wp:docPr id="20" name="AutoShape 99"/>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6600825" cy="0"/>
                        </a:xfrm>
                        <a:prstGeom prst="straightConnector1">
                          <a:avLst/>
                        </a:prstGeom>
                        <a:noFill/>
                        <a:ln w="9525">
                          <a:solidFill>
                            <a:schemeClr val="accent1">
                              <a:lumMod val="75000"/>
                              <a:lumOff val="0"/>
                            </a:schemeClr>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 id="AutoShape 99" o:spid="_x0000_s1026" type="#_x0000_t32" style="position:absolute;margin-left:1.5pt;margin-top:1.35pt;width:519.75pt;height:0;z-index:251725824;visibility:visible;mso-wrap-style:square;mso-width-percent:0;mso-height-percent:0;mso-wrap-distance-left:9pt;mso-wrap-distance-top:-1emu;mso-wrap-distance-right:9pt;mso-wrap-distance-bottom:-1emu;mso-position-horizontal:absolute;mso-position-horizontal-relative:text;mso-position-vertical:absolute;mso-position-vertical-relative:text;mso-width-percent:0;mso-height-percent:0;mso-width-relative:page;mso-height-relative:page" o:gfxdata="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" strokecolor="#365f91 [2404]"/>
            </w:pict>
          </mc:Fallback>
        </mc:AlternateContent>
      </w:r>
    </w:p>
    <w:p w14:paraId="66D3B817" w14:textId="77777777" w:rsidR="006C3204" w:rsidRPr="00C10DC2" w:rsidRDefault="006C3204" w:rsidP="006C3204">
      <w:pPr>
        <w:widowControl/>
        <w:autoSpaceDE/>
        <w:autoSpaceDN/>
        <w:adjustRightInd/>
        <w:jc w:val="both"/>
        <w:rPr>
          <w:rFonts w:ascii="Century Gothic" w:hAnsi="Century Gothic" w:cs="Arial"/>
          <w:sz w:val="18"/>
          <w:szCs w:val="18"/>
        </w:rPr>
      </w:pPr>
      <w:r w:rsidRPr="00C10DC2">
        <w:rPr>
          <w:rFonts w:ascii="Century Gothic" w:hAnsi="Century Gothic" w:cs="Arial"/>
          <w:sz w:val="18"/>
          <w:szCs w:val="18"/>
        </w:rPr>
        <w:t xml:space="preserve">Le projet eLeSI « e-Learning pour une Société Inclusive » est né de la constatation d’une carence en formation de nombreux intervenants travaillant en Europe et au-delà, auprès d’enfants et d’adultes ayant une déficience intellectuelle, des troubles du spectre autistique (TSA) et/ou troubles psychiques. </w:t>
      </w:r>
    </w:p>
    <w:p w14:paraId="634A453C" w14:textId="77777777" w:rsidR="006C3204" w:rsidRPr="00C10DC2" w:rsidRDefault="006C3204" w:rsidP="006C3204">
      <w:pPr>
        <w:widowControl/>
        <w:autoSpaceDE/>
        <w:autoSpaceDN/>
        <w:adjustRightInd/>
        <w:jc w:val="both"/>
        <w:rPr>
          <w:rFonts w:ascii="Century Gothic" w:hAnsi="Century Gothic"/>
          <w:sz w:val="18"/>
          <w:szCs w:val="18"/>
        </w:rPr>
      </w:pPr>
      <w:r w:rsidRPr="00C10DC2">
        <w:rPr>
          <w:rFonts w:ascii="Century Gothic" w:hAnsi="Century Gothic"/>
          <w:sz w:val="18"/>
          <w:szCs w:val="18"/>
        </w:rPr>
        <w:t>e-Learning pour une société inclusive : formation pour enseignants, accompagnants, familles, aidants de jeunes et adultes ayant une déficience intellectuelle, des troubles du spectre autistique et/ou des troubles psychiques</w:t>
      </w:r>
      <w:r w:rsidR="00095E70" w:rsidRPr="00C10DC2">
        <w:rPr>
          <w:rFonts w:ascii="Century Gothic" w:hAnsi="Century Gothic"/>
          <w:sz w:val="18"/>
          <w:szCs w:val="18"/>
        </w:rPr>
        <w:t>.</w:t>
      </w:r>
    </w:p>
    <w:p w14:paraId="334F0ACE" w14:textId="77777777" w:rsidR="006C3204" w:rsidRPr="00C10DC2" w:rsidRDefault="002C2AC1" w:rsidP="002C2AC1">
      <w:pPr>
        <w:jc w:val="both"/>
        <w:rPr>
          <w:rFonts w:ascii="Century Gothic" w:hAnsi="Century Gothic"/>
          <w:sz w:val="18"/>
          <w:szCs w:val="18"/>
        </w:rPr>
      </w:pPr>
      <w:r w:rsidRPr="00C10DC2">
        <w:rPr>
          <w:rFonts w:ascii="Century Gothic" w:hAnsi="Century Gothic"/>
          <w:sz w:val="18"/>
          <w:szCs w:val="18"/>
        </w:rPr>
        <w:t>La formation eLeSI est destinée aux familles, accompagnants, enseignants, et aidants travaillant auprès d’enfants et d’adultes ayant une déficience intellectuelle, des troubles du spectre autistique (TSA) et/ou troubles psychiques. Elle est ouverte à tous, elle a une visée transnationale. Il n’y a aucun prérequis nécessaire de diplôme ou de niveau qualification préalable.</w:t>
      </w:r>
    </w:p>
    <w:p w14:paraId="7A5E4BE9" w14:textId="77777777" w:rsidR="002C2AC1" w:rsidRPr="00C10DC2" w:rsidRDefault="002C2AC1" w:rsidP="002C2AC1">
      <w:pPr>
        <w:jc w:val="both"/>
        <w:rPr>
          <w:rFonts w:ascii="Century Gothic" w:hAnsi="Century Gothic" w:cs="Century Gothic"/>
          <w:color w:val="000000"/>
          <w:sz w:val="18"/>
          <w:szCs w:val="18"/>
        </w:rPr>
      </w:pPr>
    </w:p>
    <w:p w14:paraId="0E932A00" w14:textId="77777777" w:rsidR="006C3204" w:rsidRPr="00C10DC2" w:rsidRDefault="006C3204" w:rsidP="006C3204">
      <w:pPr>
        <w:widowControl/>
        <w:autoSpaceDE/>
        <w:autoSpaceDN/>
        <w:adjustRightInd/>
        <w:jc w:val="both"/>
        <w:rPr>
          <w:rFonts w:ascii="Century Gothic" w:hAnsi="Century Gothic"/>
          <w:color w:val="365F91" w:themeColor="accent1" w:themeShade="BF"/>
          <w:sz w:val="18"/>
          <w:szCs w:val="18"/>
        </w:rPr>
      </w:pPr>
      <w:r w:rsidRPr="00C10DC2">
        <w:rPr>
          <w:rFonts w:ascii="Century Gothic" w:hAnsi="Century Gothic"/>
          <w:color w:val="365F91" w:themeColor="accent1" w:themeShade="BF"/>
          <w:sz w:val="18"/>
          <w:szCs w:val="18"/>
        </w:rPr>
        <w:sym w:font="Wingdings" w:char="F09F"/>
      </w:r>
      <w:r w:rsidRPr="00C10DC2">
        <w:rPr>
          <w:rFonts w:ascii="Century Gothic" w:hAnsi="Century Gothic"/>
          <w:color w:val="365F91" w:themeColor="accent1" w:themeShade="BF"/>
          <w:sz w:val="18"/>
          <w:szCs w:val="18"/>
        </w:rPr>
        <w:t>M</w:t>
      </w:r>
      <w:r w:rsidRPr="00C10DC2">
        <w:rPr>
          <w:rFonts w:ascii="Century Gothic" w:hAnsi="Century Gothic"/>
          <w:bCs/>
          <w:color w:val="365F91" w:themeColor="accent1" w:themeShade="BF"/>
          <w:sz w:val="18"/>
          <w:szCs w:val="18"/>
        </w:rPr>
        <w:t>odule générique</w:t>
      </w:r>
      <w:r w:rsidRPr="00C10DC2">
        <w:rPr>
          <w:rFonts w:ascii="Century Gothic" w:hAnsi="Century Gothic"/>
          <w:color w:val="365F91" w:themeColor="accent1" w:themeShade="BF"/>
          <w:sz w:val="18"/>
          <w:szCs w:val="18"/>
        </w:rPr>
        <w:t xml:space="preserve"> de formation sur les publics présentant une déficience intellectuelle, de troubles du spectre autistique et/ou de troubles psychiques</w:t>
      </w:r>
    </w:p>
    <w:p w14:paraId="3EBEFB52" w14:textId="77777777" w:rsidR="006C3204" w:rsidRPr="00C10DC2" w:rsidRDefault="006C3204" w:rsidP="006C3204">
      <w:pPr>
        <w:widowControl/>
        <w:autoSpaceDE/>
        <w:autoSpaceDN/>
        <w:adjustRightInd/>
        <w:jc w:val="both"/>
        <w:rPr>
          <w:rFonts w:ascii="Century Gothic" w:hAnsi="Century Gothic"/>
          <w:color w:val="365F91" w:themeColor="accent1" w:themeShade="BF"/>
          <w:sz w:val="18"/>
          <w:szCs w:val="18"/>
        </w:rPr>
      </w:pPr>
      <w:r w:rsidRPr="00C10DC2">
        <w:rPr>
          <w:rFonts w:ascii="Century Gothic" w:hAnsi="Century Gothic"/>
          <w:bCs/>
          <w:color w:val="365F91" w:themeColor="accent1" w:themeShade="BF"/>
          <w:sz w:val="18"/>
          <w:szCs w:val="18"/>
        </w:rPr>
        <w:sym w:font="Wingdings" w:char="F09F"/>
      </w:r>
      <w:r w:rsidRPr="00C10DC2">
        <w:rPr>
          <w:rFonts w:ascii="Century Gothic" w:hAnsi="Century Gothic"/>
          <w:bCs/>
          <w:color w:val="365F91" w:themeColor="accent1" w:themeShade="BF"/>
          <w:sz w:val="18"/>
          <w:szCs w:val="18"/>
        </w:rPr>
        <w:t>Module</w:t>
      </w:r>
      <w:r w:rsidRPr="00C10DC2">
        <w:rPr>
          <w:rFonts w:ascii="Century Gothic" w:hAnsi="Century Gothic"/>
          <w:b/>
          <w:bCs/>
          <w:color w:val="365F91" w:themeColor="accent1" w:themeShade="BF"/>
          <w:sz w:val="18"/>
          <w:szCs w:val="18"/>
        </w:rPr>
        <w:t xml:space="preserve"> </w:t>
      </w:r>
      <w:r w:rsidRPr="00C10DC2">
        <w:rPr>
          <w:rFonts w:ascii="Century Gothic" w:hAnsi="Century Gothic"/>
          <w:color w:val="365F91" w:themeColor="accent1" w:themeShade="BF"/>
          <w:sz w:val="18"/>
          <w:szCs w:val="18"/>
        </w:rPr>
        <w:t>0-3 ans couvrant les différents aspects de l'inclusion et de la participation des personnes ciblées dans le domaine de la vie sociale</w:t>
      </w:r>
    </w:p>
    <w:p w14:paraId="3FBC50E8" w14:textId="77777777" w:rsidR="006C3204" w:rsidRPr="00C10DC2" w:rsidRDefault="006C3204" w:rsidP="006C3204">
      <w:pPr>
        <w:widowControl/>
        <w:autoSpaceDE/>
        <w:autoSpaceDN/>
        <w:adjustRightInd/>
        <w:jc w:val="both"/>
        <w:rPr>
          <w:rFonts w:ascii="Century Gothic" w:hAnsi="Century Gothic"/>
          <w:color w:val="365F91" w:themeColor="accent1" w:themeShade="BF"/>
          <w:sz w:val="18"/>
          <w:szCs w:val="18"/>
        </w:rPr>
      </w:pPr>
      <w:r w:rsidRPr="00C10DC2">
        <w:rPr>
          <w:rFonts w:ascii="Century Gothic" w:hAnsi="Century Gothic"/>
          <w:color w:val="365F91" w:themeColor="accent1" w:themeShade="BF"/>
          <w:sz w:val="18"/>
          <w:szCs w:val="18"/>
        </w:rPr>
        <w:sym w:font="Wingdings" w:char="F09F"/>
      </w:r>
      <w:r w:rsidRPr="00C10DC2">
        <w:rPr>
          <w:rFonts w:ascii="Century Gothic" w:hAnsi="Century Gothic"/>
          <w:color w:val="365F91" w:themeColor="accent1" w:themeShade="BF"/>
          <w:sz w:val="18"/>
          <w:szCs w:val="18"/>
        </w:rPr>
        <w:t>Module 4-16 ans couvrant les différents aspects de l'inclusion et de la participation des personnes ciblées dans le domaine de la vie sociale</w:t>
      </w:r>
    </w:p>
    <w:p w14:paraId="36789F23" w14:textId="77777777" w:rsidR="006C3204" w:rsidRPr="00C10DC2" w:rsidRDefault="006C3204" w:rsidP="006C3204">
      <w:pPr>
        <w:widowControl/>
        <w:autoSpaceDE/>
        <w:autoSpaceDN/>
        <w:adjustRightInd/>
        <w:jc w:val="both"/>
        <w:rPr>
          <w:rFonts w:ascii="Century Gothic" w:hAnsi="Century Gothic"/>
          <w:color w:val="365F91" w:themeColor="accent1" w:themeShade="BF"/>
          <w:sz w:val="18"/>
          <w:szCs w:val="18"/>
        </w:rPr>
      </w:pPr>
      <w:r w:rsidRPr="00C10DC2">
        <w:rPr>
          <w:rFonts w:ascii="Century Gothic" w:hAnsi="Century Gothic"/>
          <w:color w:val="365F91" w:themeColor="accent1" w:themeShade="BF"/>
          <w:sz w:val="18"/>
          <w:szCs w:val="18"/>
        </w:rPr>
        <w:sym w:font="Wingdings" w:char="F09F"/>
      </w:r>
      <w:r w:rsidRPr="00C10DC2">
        <w:rPr>
          <w:rFonts w:ascii="Century Gothic" w:hAnsi="Century Gothic"/>
          <w:color w:val="365F91" w:themeColor="accent1" w:themeShade="BF"/>
          <w:sz w:val="18"/>
          <w:szCs w:val="18"/>
        </w:rPr>
        <w:t>Module 16 ans et +, couvrant les différents aspects de l'inclusion et de la participation des personnes ciblées dans le domaine de la vie sociale</w:t>
      </w:r>
    </w:p>
    <w:p w14:paraId="4C7DC6CC" w14:textId="77777777" w:rsidR="006C3204" w:rsidRPr="00C10DC2" w:rsidRDefault="006C3204" w:rsidP="006C3204">
      <w:pPr>
        <w:widowControl/>
        <w:autoSpaceDE/>
        <w:autoSpaceDN/>
        <w:adjustRightInd/>
        <w:jc w:val="both"/>
        <w:rPr>
          <w:rFonts w:ascii="Century Gothic" w:hAnsi="Century Gothic"/>
          <w:color w:val="365F91" w:themeColor="accent1" w:themeShade="BF"/>
          <w:sz w:val="18"/>
          <w:szCs w:val="18"/>
        </w:rPr>
      </w:pPr>
    </w:p>
    <w:p w14:paraId="10406C16" w14:textId="77777777" w:rsidR="006C3204" w:rsidRPr="00C10DC2" w:rsidRDefault="00E9756C" w:rsidP="006C3204">
      <w:pPr>
        <w:rPr>
          <w:rFonts w:ascii="Century Gothic" w:hAnsi="Century Gothic" w:cs="Century Gothic"/>
          <w:color w:val="000000"/>
          <w:sz w:val="18"/>
          <w:szCs w:val="18"/>
        </w:rPr>
      </w:pPr>
      <w:hyperlink r:id="rId235" w:history="1">
        <w:r w:rsidR="006C3204" w:rsidRPr="00C10DC2">
          <w:rPr>
            <w:rStyle w:val="Lienhypertexte"/>
            <w:rFonts w:ascii="Century Gothic" w:hAnsi="Century Gothic" w:cs="Century Gothic"/>
            <w:sz w:val="18"/>
            <w:szCs w:val="18"/>
            <w:u w:val="none"/>
          </w:rPr>
          <w:t>www.elesi.eu</w:t>
        </w:r>
      </w:hyperlink>
    </w:p>
    <w:p w14:paraId="127F31A8" w14:textId="77777777" w:rsidR="006C3204" w:rsidRPr="0051574E" w:rsidRDefault="006C3204" w:rsidP="006C3204">
      <w:pPr>
        <w:jc w:val="both"/>
        <w:rPr>
          <w:rFonts w:ascii="Century Gothic" w:hAnsi="Century Gothic"/>
          <w:sz w:val="18"/>
          <w:szCs w:val="18"/>
        </w:rPr>
      </w:pPr>
      <w:r w:rsidRPr="0051574E">
        <w:rPr>
          <w:rFonts w:ascii="Century Gothic" w:hAnsi="Century Gothic" w:cs="Century Gothic"/>
          <w:color w:val="000000"/>
          <w:sz w:val="18"/>
          <w:szCs w:val="18"/>
        </w:rPr>
        <w:t>→</w:t>
      </w:r>
      <w:r w:rsidR="0051574E" w:rsidRPr="0051574E">
        <w:rPr>
          <w:rFonts w:ascii="Century Gothic" w:hAnsi="Century Gothic"/>
          <w:sz w:val="18"/>
          <w:szCs w:val="18"/>
        </w:rPr>
        <w:t xml:space="preserve"> </w:t>
      </w:r>
      <w:hyperlink r:id="rId236" w:history="1">
        <w:r w:rsidR="0051574E" w:rsidRPr="0051574E">
          <w:rPr>
            <w:rStyle w:val="Lienhypertexte"/>
            <w:rFonts w:ascii="Century Gothic" w:hAnsi="Century Gothic"/>
            <w:sz w:val="18"/>
            <w:szCs w:val="18"/>
            <w:u w:val="none"/>
          </w:rPr>
          <w:t>https://www.elesi.eu/fichiers/files/brochure%20eLeSI%20apprenants_FR_web.pdf</w:t>
        </w:r>
      </w:hyperlink>
    </w:p>
    <w:p w14:paraId="34A0AD35" w14:textId="77777777" w:rsidR="006C3204" w:rsidRDefault="006C3204" w:rsidP="006C3204">
      <w:pPr>
        <w:rPr>
          <w:rFonts w:ascii="Century Gothic" w:hAnsi="Century Gothic" w:cs="Century Gothic"/>
          <w:color w:val="000000"/>
          <w:sz w:val="18"/>
          <w:szCs w:val="18"/>
        </w:rPr>
      </w:pPr>
    </w:p>
    <w:p w14:paraId="1321A66B" w14:textId="77777777" w:rsidR="006C3204" w:rsidRDefault="006C3204" w:rsidP="006C3204">
      <w:pPr>
        <w:rPr>
          <w:rFonts w:ascii="Century Gothic" w:hAnsi="Century Gothic" w:cs="Century Gothic"/>
          <w:color w:val="000000"/>
          <w:sz w:val="18"/>
          <w:szCs w:val="18"/>
        </w:rPr>
      </w:pPr>
    </w:p>
    <w:p w14:paraId="0CFA1A63" w14:textId="77777777" w:rsidR="006C3204" w:rsidRPr="00672F77" w:rsidRDefault="006C3204" w:rsidP="006C3204">
      <w:pPr>
        <w:jc w:val="both"/>
        <w:rPr>
          <w:rFonts w:ascii="Century Gothic" w:hAnsi="Century Gothic" w:cs="Century Gothic"/>
          <w:color w:val="000000"/>
          <w:sz w:val="36"/>
          <w:szCs w:val="36"/>
          <w:lang w:val="en-US"/>
        </w:rPr>
      </w:pPr>
      <w:r w:rsidRPr="00672F77">
        <w:rPr>
          <w:rFonts w:ascii="Century Gothic" w:hAnsi="Century Gothic" w:cs="Century Gothic"/>
          <w:color w:val="000000"/>
          <w:sz w:val="36"/>
          <w:szCs w:val="36"/>
          <w:lang w:val="en-US"/>
        </w:rPr>
        <w:t>Geneva Centre for Autism – E-Learning</w:t>
      </w:r>
    </w:p>
    <w:p w14:paraId="71D2EE53" w14:textId="77777777" w:rsidR="006C3204" w:rsidRPr="00672F77" w:rsidRDefault="0087600A" w:rsidP="006C3204">
      <w:pPr>
        <w:jc w:val="both"/>
        <w:rPr>
          <w:rFonts w:ascii="Century Gothic" w:hAnsi="Century Gothic" w:cs="Century Gothic"/>
          <w:color w:val="000000"/>
          <w:sz w:val="18"/>
          <w:szCs w:val="18"/>
          <w:lang w:val="en-US"/>
        </w:rPr>
      </w:pPr>
      <w:r>
        <w:rPr>
          <w:rFonts w:ascii="Century Gothic" w:hAnsi="Century Gothic" w:cs="Century Gothic"/>
          <w:noProof/>
          <w:color w:val="000000"/>
          <w:sz w:val="36"/>
          <w:szCs w:val="36"/>
        </w:rPr>
        <mc:AlternateContent>
          <mc:Choice Requires="wps">
            <w:drawing>
              <wp:anchor distT="4294967295" distB="4294967295" distL="114300" distR="114300" simplePos="0" relativeHeight="251723776" behindDoc="0" locked="0" layoutInCell="1" allowOverlap="1" wp14:anchorId="701F2A51" wp14:editId="76A74A20">
                <wp:simplePos x="0" y="0"/>
                <wp:positionH relativeFrom="column">
                  <wp:posOffset>38100</wp:posOffset>
                </wp:positionH>
                <wp:positionV relativeFrom="paragraph">
                  <wp:posOffset>36829</wp:posOffset>
                </wp:positionV>
                <wp:extent cx="6600825" cy="0"/>
                <wp:effectExtent l="0" t="0" r="28575" b="25400"/>
                <wp:wrapNone/>
                <wp:docPr id="9" name="AutoShape 97"/>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6600825" cy="0"/>
                        </a:xfrm>
                        <a:prstGeom prst="straightConnector1">
                          <a:avLst/>
                        </a:prstGeom>
                        <a:noFill/>
                        <a:ln w="9525">
                          <a:solidFill>
                            <a:schemeClr val="accent1">
                              <a:lumMod val="75000"/>
                              <a:lumOff val="0"/>
                            </a:schemeClr>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 id="AutoShape 97" o:spid="_x0000_s1026" type="#_x0000_t32" style="position:absolute;margin-left:3pt;margin-top:2.9pt;width:519.75pt;height:0;z-index:251723776;visibility:visible;mso-wrap-style:square;mso-width-percent:0;mso-height-percent:0;mso-wrap-distance-left:9pt;mso-wrap-distance-top:-1emu;mso-wrap-distance-right:9pt;mso-wrap-distance-bottom:-1emu;mso-position-horizontal:absolute;mso-position-horizontal-relative:text;mso-position-vertical:absolute;mso-position-vertical-relative:text;mso-width-percent:0;mso-height-percent:0;mso-width-relative:page;mso-height-relative:page" o:gfxdata="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" strokecolor="#365f91 [2404]"/>
            </w:pict>
          </mc:Fallback>
        </mc:AlternateContent>
      </w:r>
    </w:p>
    <w:p w14:paraId="440DE65B" w14:textId="77777777" w:rsidR="006C3204" w:rsidRPr="00C10DC2" w:rsidRDefault="006C3204" w:rsidP="006C3204">
      <w:pPr>
        <w:pStyle w:val="NormalWeb"/>
        <w:spacing w:before="0" w:beforeAutospacing="0" w:after="0" w:afterAutospacing="0"/>
        <w:jc w:val="both"/>
        <w:rPr>
          <w:rFonts w:ascii="Century Gothic" w:hAnsi="Century Gothic"/>
          <w:sz w:val="18"/>
          <w:szCs w:val="18"/>
        </w:rPr>
      </w:pPr>
      <w:r w:rsidRPr="00C10DC2">
        <w:rPr>
          <w:rFonts w:ascii="Century Gothic" w:hAnsi="Century Gothic"/>
          <w:sz w:val="18"/>
          <w:szCs w:val="18"/>
        </w:rPr>
        <w:t>Apprentissage en ligne pour des interventions efficaces. Un site d'apprentissage des troubles du spectre autistique.</w:t>
      </w:r>
    </w:p>
    <w:p w14:paraId="644B02CE" w14:textId="77777777" w:rsidR="002C2AC1" w:rsidRPr="00C10DC2" w:rsidRDefault="002C2AC1" w:rsidP="002C2AC1">
      <w:pPr>
        <w:pStyle w:val="NormalWeb"/>
        <w:spacing w:before="0" w:beforeAutospacing="0" w:after="0" w:afterAutospacing="0"/>
        <w:rPr>
          <w:rFonts w:ascii="Century Gothic" w:hAnsi="Century Gothic"/>
          <w:sz w:val="18"/>
          <w:szCs w:val="18"/>
        </w:rPr>
      </w:pPr>
      <w:r w:rsidRPr="00C10DC2">
        <w:rPr>
          <w:rFonts w:ascii="Century Gothic" w:hAnsi="Century Gothic"/>
          <w:sz w:val="18"/>
          <w:szCs w:val="18"/>
        </w:rPr>
        <w:t>Cours de certificat</w:t>
      </w:r>
    </w:p>
    <w:p w14:paraId="2CB77932" w14:textId="77777777" w:rsidR="002C2AC1" w:rsidRPr="00C10DC2" w:rsidRDefault="002C2AC1" w:rsidP="002C2AC1">
      <w:pPr>
        <w:pStyle w:val="NormalWeb"/>
        <w:spacing w:before="0" w:beforeAutospacing="0" w:after="0" w:afterAutospacing="0"/>
        <w:rPr>
          <w:rFonts w:ascii="Century Gothic" w:hAnsi="Century Gothic"/>
          <w:sz w:val="18"/>
          <w:szCs w:val="18"/>
        </w:rPr>
      </w:pPr>
      <w:r w:rsidRPr="00C10DC2">
        <w:rPr>
          <w:rFonts w:ascii="Century Gothic" w:hAnsi="Century Gothic"/>
          <w:color w:val="365F91" w:themeColor="accent1" w:themeShade="BF"/>
          <w:sz w:val="18"/>
          <w:szCs w:val="18"/>
        </w:rPr>
        <w:sym w:font="Wingdings" w:char="F09F"/>
      </w:r>
      <w:r w:rsidRPr="00C10DC2">
        <w:rPr>
          <w:rFonts w:ascii="Century Gothic" w:hAnsi="Century Gothic"/>
          <w:sz w:val="18"/>
          <w:szCs w:val="18"/>
        </w:rPr>
        <w:t xml:space="preserve">Cours certificat en analyse comportementale appliquée pour les professionnels de l'enseignement </w:t>
      </w:r>
    </w:p>
    <w:p w14:paraId="15B13D45" w14:textId="77777777" w:rsidR="002C2AC1" w:rsidRPr="00C10DC2" w:rsidRDefault="002C2AC1" w:rsidP="002C2AC1">
      <w:pPr>
        <w:pStyle w:val="NormalWeb"/>
        <w:spacing w:before="0" w:beforeAutospacing="0" w:after="0" w:afterAutospacing="0"/>
        <w:rPr>
          <w:rFonts w:ascii="Century Gothic" w:hAnsi="Century Gothic"/>
          <w:sz w:val="18"/>
          <w:szCs w:val="18"/>
        </w:rPr>
      </w:pPr>
      <w:r w:rsidRPr="00C10DC2">
        <w:rPr>
          <w:rFonts w:ascii="Century Gothic" w:hAnsi="Century Gothic"/>
          <w:color w:val="365F91" w:themeColor="accent1" w:themeShade="BF"/>
          <w:sz w:val="18"/>
          <w:szCs w:val="18"/>
        </w:rPr>
        <w:sym w:font="Wingdings" w:char="F09F"/>
      </w:r>
      <w:r w:rsidRPr="00C10DC2">
        <w:rPr>
          <w:rFonts w:ascii="Century Gothic" w:hAnsi="Century Gothic"/>
          <w:sz w:val="18"/>
          <w:szCs w:val="18"/>
        </w:rPr>
        <w:t xml:space="preserve">Tracer la voie du succès dans votre classe: cours de certificat de base pour éducateurs </w:t>
      </w:r>
    </w:p>
    <w:p w14:paraId="4B884C31" w14:textId="77777777" w:rsidR="002C2AC1" w:rsidRPr="00C10DC2" w:rsidRDefault="002C2AC1" w:rsidP="006C3204">
      <w:pPr>
        <w:pStyle w:val="NormalWeb"/>
        <w:spacing w:before="0" w:beforeAutospacing="0" w:after="0" w:afterAutospacing="0"/>
        <w:jc w:val="both"/>
        <w:rPr>
          <w:rFonts w:ascii="Century Gothic" w:hAnsi="Century Gothic"/>
          <w:color w:val="365F91" w:themeColor="accent1" w:themeShade="BF"/>
          <w:sz w:val="18"/>
          <w:szCs w:val="18"/>
        </w:rPr>
      </w:pPr>
    </w:p>
    <w:p w14:paraId="46DFE29F" w14:textId="77777777" w:rsidR="002C2AC1" w:rsidRPr="00C10DC2" w:rsidRDefault="002C2AC1" w:rsidP="006C3204">
      <w:pPr>
        <w:pStyle w:val="NormalWeb"/>
        <w:spacing w:before="0" w:beforeAutospacing="0" w:after="0" w:afterAutospacing="0"/>
        <w:jc w:val="both"/>
        <w:rPr>
          <w:rFonts w:ascii="Century Gothic" w:hAnsi="Century Gothic"/>
          <w:color w:val="365F91" w:themeColor="accent1" w:themeShade="BF"/>
          <w:sz w:val="18"/>
          <w:szCs w:val="18"/>
        </w:rPr>
      </w:pPr>
      <w:r w:rsidRPr="00C10DC2">
        <w:rPr>
          <w:rFonts w:ascii="Century Gothic" w:hAnsi="Century Gothic"/>
          <w:color w:val="365F91" w:themeColor="accent1" w:themeShade="BF"/>
          <w:sz w:val="18"/>
          <w:szCs w:val="18"/>
        </w:rPr>
        <w:t>Introduction à l’autisme :</w:t>
      </w:r>
    </w:p>
    <w:p w14:paraId="1605BA0B" w14:textId="77777777" w:rsidR="006C3204" w:rsidRPr="00C10DC2" w:rsidRDefault="006C3204" w:rsidP="006C3204">
      <w:pPr>
        <w:pStyle w:val="NormalWeb"/>
        <w:spacing w:before="0" w:beforeAutospacing="0" w:after="0" w:afterAutospacing="0"/>
        <w:jc w:val="both"/>
        <w:rPr>
          <w:rFonts w:ascii="Century Gothic" w:hAnsi="Century Gothic"/>
          <w:color w:val="365F91" w:themeColor="accent1" w:themeShade="BF"/>
          <w:sz w:val="18"/>
          <w:szCs w:val="18"/>
        </w:rPr>
      </w:pPr>
      <w:r w:rsidRPr="00C10DC2">
        <w:rPr>
          <w:rFonts w:ascii="Century Gothic" w:hAnsi="Century Gothic"/>
          <w:color w:val="365F91" w:themeColor="accent1" w:themeShade="BF"/>
          <w:sz w:val="18"/>
          <w:szCs w:val="18"/>
        </w:rPr>
        <w:sym w:font="Wingdings" w:char="F09F"/>
      </w:r>
      <w:r w:rsidRPr="00C10DC2">
        <w:rPr>
          <w:rFonts w:ascii="Century Gothic" w:hAnsi="Century Gothic"/>
          <w:color w:val="365F91" w:themeColor="accent1" w:themeShade="BF"/>
          <w:sz w:val="18"/>
          <w:szCs w:val="18"/>
        </w:rPr>
        <w:t>Les caractéristiques de l'autisme</w:t>
      </w:r>
    </w:p>
    <w:p w14:paraId="74BEE806" w14:textId="77777777" w:rsidR="006C3204" w:rsidRPr="00C10DC2" w:rsidRDefault="006C3204" w:rsidP="006C3204">
      <w:pPr>
        <w:pStyle w:val="NormalWeb"/>
        <w:spacing w:before="0" w:beforeAutospacing="0" w:after="0" w:afterAutospacing="0"/>
        <w:jc w:val="both"/>
        <w:rPr>
          <w:rFonts w:ascii="Century Gothic" w:hAnsi="Century Gothic"/>
          <w:color w:val="365F91" w:themeColor="accent1" w:themeShade="BF"/>
          <w:sz w:val="18"/>
          <w:szCs w:val="18"/>
        </w:rPr>
      </w:pPr>
      <w:r w:rsidRPr="00C10DC2">
        <w:rPr>
          <w:rFonts w:ascii="Century Gothic" w:hAnsi="Century Gothic"/>
          <w:color w:val="365F91" w:themeColor="accent1" w:themeShade="BF"/>
          <w:sz w:val="18"/>
          <w:szCs w:val="18"/>
        </w:rPr>
        <w:sym w:font="Wingdings" w:char="F09F"/>
      </w:r>
      <w:r w:rsidRPr="00C10DC2">
        <w:rPr>
          <w:rFonts w:ascii="Century Gothic" w:hAnsi="Century Gothic"/>
          <w:color w:val="365F91" w:themeColor="accent1" w:themeShade="BF"/>
          <w:sz w:val="18"/>
          <w:szCs w:val="18"/>
        </w:rPr>
        <w:t>Qu'est-ce que l'analyse comportementale appliquée (ACA)?</w:t>
      </w:r>
    </w:p>
    <w:p w14:paraId="5AD81894" w14:textId="77777777" w:rsidR="006C3204" w:rsidRPr="00C10DC2" w:rsidRDefault="006C3204" w:rsidP="006C3204">
      <w:pPr>
        <w:pStyle w:val="NormalWeb"/>
        <w:spacing w:before="0" w:beforeAutospacing="0" w:after="0" w:afterAutospacing="0"/>
        <w:jc w:val="both"/>
        <w:rPr>
          <w:rFonts w:ascii="Century Gothic" w:hAnsi="Century Gothic"/>
          <w:color w:val="365F91" w:themeColor="accent1" w:themeShade="BF"/>
          <w:sz w:val="18"/>
          <w:szCs w:val="18"/>
        </w:rPr>
      </w:pPr>
      <w:r w:rsidRPr="00C10DC2">
        <w:rPr>
          <w:rFonts w:ascii="Century Gothic" w:hAnsi="Century Gothic"/>
          <w:color w:val="365F91" w:themeColor="accent1" w:themeShade="BF"/>
          <w:sz w:val="18"/>
          <w:szCs w:val="18"/>
        </w:rPr>
        <w:sym w:font="Wingdings" w:char="F09F"/>
      </w:r>
      <w:r w:rsidRPr="00C10DC2">
        <w:rPr>
          <w:rFonts w:ascii="Century Gothic" w:hAnsi="Century Gothic"/>
          <w:color w:val="365F91" w:themeColor="accent1" w:themeShade="BF"/>
          <w:sz w:val="18"/>
          <w:szCs w:val="18"/>
        </w:rPr>
        <w:t>Utiliser le renforcement</w:t>
      </w:r>
    </w:p>
    <w:p w14:paraId="2F33BCE9" w14:textId="77777777" w:rsidR="006C3204" w:rsidRPr="00C10DC2" w:rsidRDefault="006C3204" w:rsidP="006C3204">
      <w:pPr>
        <w:pStyle w:val="NormalWeb"/>
        <w:spacing w:before="0" w:beforeAutospacing="0" w:after="0" w:afterAutospacing="0"/>
        <w:jc w:val="both"/>
        <w:rPr>
          <w:rFonts w:ascii="Century Gothic" w:hAnsi="Century Gothic"/>
          <w:color w:val="365F91" w:themeColor="accent1" w:themeShade="BF"/>
          <w:sz w:val="18"/>
          <w:szCs w:val="18"/>
        </w:rPr>
      </w:pPr>
      <w:r w:rsidRPr="00C10DC2">
        <w:rPr>
          <w:rFonts w:ascii="Century Gothic" w:hAnsi="Century Gothic"/>
          <w:color w:val="365F91" w:themeColor="accent1" w:themeShade="BF"/>
          <w:sz w:val="18"/>
          <w:szCs w:val="18"/>
        </w:rPr>
        <w:sym w:font="Wingdings" w:char="F09F"/>
      </w:r>
      <w:r w:rsidRPr="00C10DC2">
        <w:rPr>
          <w:rFonts w:ascii="Century Gothic" w:hAnsi="Century Gothic"/>
          <w:color w:val="365F91" w:themeColor="accent1" w:themeShade="BF"/>
          <w:sz w:val="18"/>
          <w:szCs w:val="18"/>
        </w:rPr>
        <w:t>Les fonctions du comportement</w:t>
      </w:r>
    </w:p>
    <w:p w14:paraId="6EE2F3A2" w14:textId="77777777" w:rsidR="006C3204" w:rsidRPr="00C10DC2" w:rsidRDefault="006C3204" w:rsidP="006C3204">
      <w:pPr>
        <w:pStyle w:val="NormalWeb"/>
        <w:spacing w:before="0" w:beforeAutospacing="0" w:after="0" w:afterAutospacing="0"/>
        <w:jc w:val="both"/>
        <w:rPr>
          <w:rFonts w:ascii="Century Gothic" w:hAnsi="Century Gothic"/>
          <w:color w:val="365F91" w:themeColor="accent1" w:themeShade="BF"/>
          <w:sz w:val="18"/>
          <w:szCs w:val="18"/>
        </w:rPr>
      </w:pPr>
      <w:r w:rsidRPr="00C10DC2">
        <w:rPr>
          <w:rFonts w:ascii="Century Gothic" w:hAnsi="Century Gothic"/>
          <w:color w:val="365F91" w:themeColor="accent1" w:themeShade="BF"/>
          <w:sz w:val="18"/>
          <w:szCs w:val="18"/>
        </w:rPr>
        <w:sym w:font="Wingdings" w:char="F09F"/>
      </w:r>
      <w:r w:rsidRPr="00C10DC2">
        <w:rPr>
          <w:rFonts w:ascii="Century Gothic" w:hAnsi="Century Gothic"/>
          <w:color w:val="365F91" w:themeColor="accent1" w:themeShade="BF"/>
          <w:sz w:val="18"/>
          <w:szCs w:val="18"/>
        </w:rPr>
        <w:t>Communication : Forces et difficultés</w:t>
      </w:r>
    </w:p>
    <w:p w14:paraId="13A98883" w14:textId="77777777" w:rsidR="006C3204" w:rsidRPr="00C10DC2" w:rsidRDefault="006C3204" w:rsidP="006C3204">
      <w:pPr>
        <w:pStyle w:val="NormalWeb"/>
        <w:spacing w:before="0" w:beforeAutospacing="0" w:after="0" w:afterAutospacing="0"/>
        <w:jc w:val="both"/>
        <w:rPr>
          <w:rFonts w:ascii="Century Gothic" w:hAnsi="Century Gothic"/>
          <w:color w:val="365F91" w:themeColor="accent1" w:themeShade="BF"/>
          <w:sz w:val="18"/>
          <w:szCs w:val="18"/>
        </w:rPr>
      </w:pPr>
      <w:r w:rsidRPr="00C10DC2">
        <w:rPr>
          <w:rFonts w:ascii="Century Gothic" w:hAnsi="Century Gothic"/>
          <w:color w:val="365F91" w:themeColor="accent1" w:themeShade="BF"/>
          <w:sz w:val="18"/>
          <w:szCs w:val="18"/>
        </w:rPr>
        <w:sym w:font="Wingdings" w:char="F09F"/>
      </w:r>
      <w:r w:rsidRPr="00C10DC2">
        <w:rPr>
          <w:rFonts w:ascii="Century Gothic" w:hAnsi="Century Gothic"/>
          <w:color w:val="365F91" w:themeColor="accent1" w:themeShade="BF"/>
          <w:sz w:val="18"/>
          <w:szCs w:val="18"/>
        </w:rPr>
        <w:t xml:space="preserve">Comprendre les besoins sensoriels en classe </w:t>
      </w:r>
    </w:p>
    <w:p w14:paraId="69E6CA67" w14:textId="77777777" w:rsidR="006C3204" w:rsidRPr="00C10DC2" w:rsidRDefault="006C3204" w:rsidP="006C3204">
      <w:pPr>
        <w:pStyle w:val="NormalWeb"/>
        <w:spacing w:before="0" w:beforeAutospacing="0" w:after="0" w:afterAutospacing="0"/>
        <w:jc w:val="both"/>
        <w:rPr>
          <w:rFonts w:ascii="Century Gothic" w:hAnsi="Century Gothic"/>
          <w:color w:val="365F91" w:themeColor="accent1" w:themeShade="BF"/>
          <w:sz w:val="18"/>
          <w:szCs w:val="18"/>
        </w:rPr>
      </w:pPr>
      <w:r w:rsidRPr="00C10DC2">
        <w:rPr>
          <w:rFonts w:ascii="Century Gothic" w:hAnsi="Century Gothic"/>
          <w:color w:val="365F91" w:themeColor="accent1" w:themeShade="BF"/>
          <w:sz w:val="18"/>
          <w:szCs w:val="18"/>
        </w:rPr>
        <w:sym w:font="Wingdings" w:char="F09F"/>
      </w:r>
      <w:r w:rsidRPr="00C10DC2">
        <w:rPr>
          <w:rFonts w:ascii="Century Gothic" w:hAnsi="Century Gothic"/>
          <w:color w:val="365F91" w:themeColor="accent1" w:themeShade="BF"/>
          <w:sz w:val="18"/>
          <w:szCs w:val="18"/>
        </w:rPr>
        <w:t>Problèmes sociaux (enfant et adolescent)</w:t>
      </w:r>
    </w:p>
    <w:p w14:paraId="55EFAFD4" w14:textId="77777777" w:rsidR="006C3204" w:rsidRPr="00C10DC2" w:rsidRDefault="006C3204" w:rsidP="006C3204">
      <w:pPr>
        <w:pStyle w:val="NormalWeb"/>
        <w:spacing w:before="0" w:beforeAutospacing="0" w:after="0" w:afterAutospacing="0"/>
        <w:jc w:val="both"/>
        <w:rPr>
          <w:rFonts w:ascii="Century Gothic" w:hAnsi="Century Gothic"/>
          <w:color w:val="365F91" w:themeColor="accent1" w:themeShade="BF"/>
          <w:sz w:val="18"/>
          <w:szCs w:val="18"/>
        </w:rPr>
      </w:pPr>
      <w:r w:rsidRPr="00C10DC2">
        <w:rPr>
          <w:rFonts w:ascii="Century Gothic" w:hAnsi="Century Gothic"/>
          <w:color w:val="365F91" w:themeColor="accent1" w:themeShade="BF"/>
          <w:sz w:val="18"/>
          <w:szCs w:val="18"/>
        </w:rPr>
        <w:sym w:font="Wingdings" w:char="F09F"/>
      </w:r>
      <w:r w:rsidRPr="00C10DC2">
        <w:rPr>
          <w:rFonts w:ascii="Century Gothic" w:hAnsi="Century Gothic"/>
          <w:color w:val="365F91" w:themeColor="accent1" w:themeShade="BF"/>
          <w:sz w:val="18"/>
          <w:szCs w:val="18"/>
        </w:rPr>
        <w:t>Styles d'apprentissage</w:t>
      </w:r>
    </w:p>
    <w:p w14:paraId="67392CC2" w14:textId="77777777" w:rsidR="006C3204" w:rsidRPr="00C10DC2" w:rsidRDefault="006C3204" w:rsidP="006C3204">
      <w:pPr>
        <w:pStyle w:val="NormalWeb"/>
        <w:spacing w:before="0" w:beforeAutospacing="0" w:after="0" w:afterAutospacing="0"/>
        <w:jc w:val="both"/>
        <w:rPr>
          <w:rFonts w:ascii="Century Gothic" w:hAnsi="Century Gothic"/>
          <w:color w:val="365F91" w:themeColor="accent1" w:themeShade="BF"/>
          <w:sz w:val="18"/>
          <w:szCs w:val="18"/>
        </w:rPr>
      </w:pPr>
      <w:r w:rsidRPr="00C10DC2">
        <w:rPr>
          <w:rFonts w:ascii="Century Gothic" w:hAnsi="Century Gothic"/>
          <w:color w:val="365F91" w:themeColor="accent1" w:themeShade="BF"/>
          <w:sz w:val="18"/>
          <w:szCs w:val="18"/>
        </w:rPr>
        <w:sym w:font="Wingdings" w:char="F09F"/>
      </w:r>
      <w:r w:rsidRPr="00C10DC2">
        <w:rPr>
          <w:rFonts w:ascii="Century Gothic" w:hAnsi="Century Gothic"/>
          <w:color w:val="365F91" w:themeColor="accent1" w:themeShade="BF"/>
          <w:sz w:val="18"/>
          <w:szCs w:val="18"/>
        </w:rPr>
        <w:t xml:space="preserve">Utiliser des appuis visuels </w:t>
      </w:r>
    </w:p>
    <w:p w14:paraId="1776F907" w14:textId="77777777" w:rsidR="006C3204" w:rsidRPr="00C10DC2" w:rsidRDefault="006C3204" w:rsidP="006C3204">
      <w:pPr>
        <w:pStyle w:val="NormalWeb"/>
        <w:spacing w:before="0" w:beforeAutospacing="0" w:after="0" w:afterAutospacing="0"/>
        <w:jc w:val="both"/>
        <w:rPr>
          <w:rFonts w:ascii="Century Gothic" w:hAnsi="Century Gothic"/>
          <w:color w:val="365F91" w:themeColor="accent1" w:themeShade="BF"/>
          <w:sz w:val="18"/>
          <w:szCs w:val="18"/>
        </w:rPr>
      </w:pPr>
      <w:r w:rsidRPr="00C10DC2">
        <w:rPr>
          <w:rFonts w:ascii="Century Gothic" w:hAnsi="Century Gothic"/>
          <w:color w:val="365F91" w:themeColor="accent1" w:themeShade="BF"/>
          <w:sz w:val="18"/>
          <w:szCs w:val="18"/>
        </w:rPr>
        <w:sym w:font="Wingdings" w:char="F09F"/>
      </w:r>
      <w:r w:rsidRPr="00C10DC2">
        <w:rPr>
          <w:rFonts w:ascii="Century Gothic" w:hAnsi="Century Gothic"/>
          <w:color w:val="365F91" w:themeColor="accent1" w:themeShade="BF"/>
          <w:sz w:val="18"/>
          <w:szCs w:val="18"/>
        </w:rPr>
        <w:t>Comprendre le stress et le TSA</w:t>
      </w:r>
    </w:p>
    <w:p w14:paraId="4A3C4042" w14:textId="77777777" w:rsidR="006C3204" w:rsidRPr="00C10DC2" w:rsidRDefault="006C3204" w:rsidP="006C3204">
      <w:pPr>
        <w:pStyle w:val="NormalWeb"/>
        <w:spacing w:before="0" w:beforeAutospacing="0" w:after="0" w:afterAutospacing="0"/>
        <w:jc w:val="both"/>
        <w:rPr>
          <w:rFonts w:ascii="Century Gothic" w:hAnsi="Century Gothic"/>
          <w:color w:val="365F91" w:themeColor="accent1" w:themeShade="BF"/>
          <w:sz w:val="18"/>
          <w:szCs w:val="18"/>
        </w:rPr>
      </w:pPr>
      <w:r w:rsidRPr="00C10DC2">
        <w:rPr>
          <w:rFonts w:ascii="Century Gothic" w:hAnsi="Century Gothic"/>
          <w:color w:val="365F91" w:themeColor="accent1" w:themeShade="BF"/>
          <w:sz w:val="18"/>
          <w:szCs w:val="18"/>
        </w:rPr>
        <w:sym w:font="Wingdings" w:char="F09F"/>
      </w:r>
      <w:r w:rsidRPr="00C10DC2">
        <w:rPr>
          <w:rFonts w:ascii="Century Gothic" w:hAnsi="Century Gothic"/>
          <w:color w:val="365F91" w:themeColor="accent1" w:themeShade="BF"/>
          <w:sz w:val="18"/>
          <w:szCs w:val="18"/>
        </w:rPr>
        <w:t xml:space="preserve">Prêter attention aux transitions et à la planification des transitions </w:t>
      </w:r>
    </w:p>
    <w:p w14:paraId="0479FF18" w14:textId="77777777" w:rsidR="006C3204" w:rsidRPr="00C10DC2" w:rsidRDefault="006C3204" w:rsidP="006C3204">
      <w:pPr>
        <w:pStyle w:val="NormalWeb"/>
        <w:spacing w:before="0" w:beforeAutospacing="0" w:after="0" w:afterAutospacing="0"/>
        <w:jc w:val="both"/>
        <w:rPr>
          <w:rFonts w:ascii="Century Gothic" w:hAnsi="Century Gothic"/>
          <w:color w:val="365F91" w:themeColor="accent1" w:themeShade="BF"/>
          <w:sz w:val="18"/>
          <w:szCs w:val="18"/>
        </w:rPr>
      </w:pPr>
      <w:r w:rsidRPr="00C10DC2">
        <w:rPr>
          <w:rFonts w:ascii="Century Gothic" w:hAnsi="Century Gothic"/>
          <w:color w:val="365F91" w:themeColor="accent1" w:themeShade="BF"/>
          <w:sz w:val="18"/>
          <w:szCs w:val="18"/>
        </w:rPr>
        <w:sym w:font="Wingdings" w:char="F09F"/>
      </w:r>
      <w:r w:rsidRPr="00C10DC2">
        <w:rPr>
          <w:rFonts w:ascii="Century Gothic" w:hAnsi="Century Gothic"/>
          <w:color w:val="365F91" w:themeColor="accent1" w:themeShade="BF"/>
          <w:sz w:val="18"/>
          <w:szCs w:val="18"/>
        </w:rPr>
        <w:t>Favoriser l'indépendance pour l'inclusion dans la communauté</w:t>
      </w:r>
    </w:p>
    <w:p w14:paraId="573BEA66" w14:textId="77777777" w:rsidR="006C3204" w:rsidRPr="00C10DC2" w:rsidRDefault="006C3204" w:rsidP="006C3204">
      <w:pPr>
        <w:pStyle w:val="NormalWeb"/>
        <w:spacing w:before="0" w:beforeAutospacing="0" w:after="0" w:afterAutospacing="0"/>
        <w:jc w:val="both"/>
        <w:rPr>
          <w:rFonts w:ascii="Century Gothic" w:hAnsi="Century Gothic"/>
          <w:color w:val="365F91" w:themeColor="accent1" w:themeShade="BF"/>
          <w:sz w:val="18"/>
          <w:szCs w:val="18"/>
        </w:rPr>
      </w:pPr>
      <w:r w:rsidRPr="00C10DC2">
        <w:rPr>
          <w:rFonts w:ascii="Century Gothic" w:hAnsi="Century Gothic"/>
          <w:color w:val="365F91" w:themeColor="accent1" w:themeShade="BF"/>
          <w:sz w:val="18"/>
          <w:szCs w:val="18"/>
        </w:rPr>
        <w:sym w:font="Wingdings" w:char="F09F"/>
      </w:r>
      <w:r w:rsidRPr="00C10DC2">
        <w:rPr>
          <w:rFonts w:ascii="Century Gothic" w:hAnsi="Century Gothic"/>
          <w:color w:val="365F91" w:themeColor="accent1" w:themeShade="BF"/>
          <w:sz w:val="18"/>
          <w:szCs w:val="18"/>
        </w:rPr>
        <w:t>(Facultatif) Améliorer la coordination et la collaboration Améliorer la coordination et la collaboration entre les familles, les écoles et les partenaires communautaires dans la prestation de services fondés sur l'ACA</w:t>
      </w:r>
    </w:p>
    <w:p w14:paraId="309C2B1D" w14:textId="77777777" w:rsidR="006C3204" w:rsidRPr="00C10DC2" w:rsidRDefault="006C3204" w:rsidP="006C3204">
      <w:pPr>
        <w:pStyle w:val="NormalWeb"/>
        <w:spacing w:before="0" w:beforeAutospacing="0" w:after="0" w:afterAutospacing="0"/>
        <w:jc w:val="both"/>
        <w:rPr>
          <w:rFonts w:ascii="Century Gothic" w:hAnsi="Century Gothic"/>
          <w:color w:val="365F91" w:themeColor="accent1" w:themeShade="BF"/>
          <w:sz w:val="18"/>
          <w:szCs w:val="18"/>
        </w:rPr>
      </w:pPr>
      <w:r w:rsidRPr="00C10DC2">
        <w:rPr>
          <w:rFonts w:ascii="Century Gothic" w:hAnsi="Century Gothic"/>
          <w:color w:val="365F91" w:themeColor="accent1" w:themeShade="BF"/>
          <w:sz w:val="18"/>
          <w:szCs w:val="18"/>
        </w:rPr>
        <w:sym w:font="Wingdings" w:char="F09F"/>
      </w:r>
      <w:r w:rsidRPr="00C10DC2">
        <w:rPr>
          <w:rFonts w:ascii="Century Gothic" w:hAnsi="Century Gothic"/>
          <w:color w:val="365F91" w:themeColor="accent1" w:themeShade="BF"/>
          <w:sz w:val="18"/>
          <w:szCs w:val="18"/>
        </w:rPr>
        <w:t>Introduction à l''autisme : cours en ligne gratuits pour les formateurs</w:t>
      </w:r>
    </w:p>
    <w:p w14:paraId="722ECC20" w14:textId="77777777" w:rsidR="002C2AC1" w:rsidRPr="0051574E" w:rsidRDefault="002C2AC1" w:rsidP="006C3204">
      <w:pPr>
        <w:pStyle w:val="NormalWeb"/>
        <w:spacing w:before="0" w:beforeAutospacing="0" w:after="0" w:afterAutospacing="0"/>
        <w:jc w:val="both"/>
        <w:rPr>
          <w:rFonts w:ascii="Century Gothic" w:hAnsi="Century Gothic"/>
          <w:color w:val="365F91" w:themeColor="accent1" w:themeShade="BF"/>
          <w:sz w:val="8"/>
          <w:szCs w:val="8"/>
        </w:rPr>
      </w:pPr>
    </w:p>
    <w:p w14:paraId="0859EA9A" w14:textId="77777777" w:rsidR="002C2AC1" w:rsidRPr="00C10DC2" w:rsidRDefault="002C2AC1" w:rsidP="006C3204">
      <w:pPr>
        <w:pStyle w:val="NormalWeb"/>
        <w:spacing w:before="0" w:beforeAutospacing="0" w:after="0" w:afterAutospacing="0"/>
        <w:jc w:val="both"/>
        <w:rPr>
          <w:rFonts w:ascii="Century Gothic" w:hAnsi="Century Gothic"/>
          <w:color w:val="365F91" w:themeColor="accent1" w:themeShade="BF"/>
          <w:sz w:val="18"/>
          <w:szCs w:val="18"/>
        </w:rPr>
      </w:pPr>
      <w:r w:rsidRPr="00C10DC2">
        <w:rPr>
          <w:rFonts w:ascii="Century Gothic" w:hAnsi="Century Gothic"/>
          <w:color w:val="365F91" w:themeColor="accent1" w:themeShade="BF"/>
          <w:sz w:val="18"/>
          <w:szCs w:val="18"/>
        </w:rPr>
        <w:t xml:space="preserve">Cours certificate : </w:t>
      </w:r>
    </w:p>
    <w:p w14:paraId="7C89DCE6" w14:textId="77777777" w:rsidR="006C3204" w:rsidRPr="00C10DC2" w:rsidRDefault="006C3204" w:rsidP="006C3204">
      <w:pPr>
        <w:pStyle w:val="NormalWeb"/>
        <w:spacing w:before="0" w:beforeAutospacing="0" w:after="0" w:afterAutospacing="0"/>
        <w:jc w:val="both"/>
        <w:rPr>
          <w:rFonts w:ascii="Century Gothic" w:hAnsi="Century Gothic"/>
          <w:color w:val="365F91" w:themeColor="accent1" w:themeShade="BF"/>
          <w:sz w:val="18"/>
          <w:szCs w:val="18"/>
        </w:rPr>
      </w:pPr>
      <w:r w:rsidRPr="00C10DC2">
        <w:rPr>
          <w:rFonts w:ascii="Century Gothic" w:hAnsi="Century Gothic"/>
          <w:color w:val="365F91" w:themeColor="accent1" w:themeShade="BF"/>
          <w:sz w:val="18"/>
          <w:szCs w:val="18"/>
        </w:rPr>
        <w:sym w:font="Wingdings" w:char="F09F"/>
      </w:r>
      <w:r w:rsidRPr="00C10DC2">
        <w:rPr>
          <w:rFonts w:ascii="Century Gothic" w:hAnsi="Century Gothic"/>
          <w:color w:val="365F91" w:themeColor="accent1" w:themeShade="BF"/>
          <w:sz w:val="18"/>
          <w:szCs w:val="18"/>
        </w:rPr>
        <w:t>Cours de certificat Intervenant(e) en autisme Niveau 1 (Général) Webinaire en direct!</w:t>
      </w:r>
    </w:p>
    <w:p w14:paraId="4FEC6448" w14:textId="77777777" w:rsidR="006C3204" w:rsidRPr="00C10DC2" w:rsidRDefault="006C3204" w:rsidP="006C3204">
      <w:pPr>
        <w:pStyle w:val="NormalWeb"/>
        <w:spacing w:before="0" w:beforeAutospacing="0" w:after="0" w:afterAutospacing="0"/>
        <w:jc w:val="both"/>
        <w:rPr>
          <w:rFonts w:ascii="Century Gothic" w:hAnsi="Century Gothic"/>
          <w:color w:val="365F91" w:themeColor="accent1" w:themeShade="BF"/>
          <w:sz w:val="18"/>
          <w:szCs w:val="18"/>
        </w:rPr>
      </w:pPr>
      <w:r w:rsidRPr="00C10DC2">
        <w:rPr>
          <w:rFonts w:ascii="Century Gothic" w:hAnsi="Century Gothic"/>
          <w:color w:val="365F91" w:themeColor="accent1" w:themeShade="BF"/>
          <w:sz w:val="18"/>
          <w:szCs w:val="18"/>
        </w:rPr>
        <w:sym w:font="Wingdings" w:char="F09F"/>
      </w:r>
      <w:r w:rsidRPr="00C10DC2">
        <w:rPr>
          <w:rFonts w:ascii="Century Gothic" w:hAnsi="Century Gothic"/>
          <w:color w:val="365F91" w:themeColor="accent1" w:themeShade="BF"/>
          <w:sz w:val="18"/>
          <w:szCs w:val="18"/>
        </w:rPr>
        <w:t>Intervenant(e) en autisme, niveau 1- Clientèle adulte</w:t>
      </w:r>
    </w:p>
    <w:p w14:paraId="3ACFFA65" w14:textId="77777777" w:rsidR="006C3204" w:rsidRPr="00C10DC2" w:rsidRDefault="006C3204" w:rsidP="006C3204">
      <w:pPr>
        <w:pStyle w:val="NormalWeb"/>
        <w:spacing w:before="0" w:beforeAutospacing="0" w:after="0" w:afterAutospacing="0"/>
        <w:jc w:val="both"/>
        <w:rPr>
          <w:rFonts w:ascii="Century Gothic" w:hAnsi="Century Gothic"/>
          <w:color w:val="365F91" w:themeColor="accent1" w:themeShade="BF"/>
          <w:sz w:val="18"/>
          <w:szCs w:val="18"/>
        </w:rPr>
      </w:pPr>
      <w:r w:rsidRPr="00C10DC2">
        <w:rPr>
          <w:rFonts w:ascii="Century Gothic" w:hAnsi="Century Gothic"/>
          <w:color w:val="365F91" w:themeColor="accent1" w:themeShade="BF"/>
          <w:sz w:val="18"/>
          <w:szCs w:val="18"/>
        </w:rPr>
        <w:sym w:font="Wingdings" w:char="F09F"/>
      </w:r>
      <w:r w:rsidRPr="00C10DC2">
        <w:rPr>
          <w:rFonts w:ascii="Century Gothic" w:hAnsi="Century Gothic"/>
          <w:color w:val="365F91" w:themeColor="accent1" w:themeShade="BF"/>
          <w:sz w:val="18"/>
          <w:szCs w:val="18"/>
        </w:rPr>
        <w:t>Cours certificat en Analyse comportementale appliquée (ACA)</w:t>
      </w:r>
    </w:p>
    <w:p w14:paraId="57C5BF2B" w14:textId="77777777" w:rsidR="006C3204" w:rsidRPr="00C10DC2" w:rsidRDefault="006C3204" w:rsidP="006C3204">
      <w:pPr>
        <w:rPr>
          <w:rFonts w:ascii="Century Gothic" w:hAnsi="Century Gothic" w:cs="Century Gothic"/>
          <w:color w:val="000000"/>
          <w:sz w:val="18"/>
          <w:szCs w:val="18"/>
        </w:rPr>
      </w:pPr>
    </w:p>
    <w:p w14:paraId="5843C397" w14:textId="77777777" w:rsidR="006C3204" w:rsidRPr="00572D39" w:rsidRDefault="00572D39" w:rsidP="006C3204">
      <w:pPr>
        <w:jc w:val="both"/>
        <w:rPr>
          <w:rFonts w:ascii="Century Gothic" w:hAnsi="Century Gothic"/>
          <w:sz w:val="18"/>
          <w:szCs w:val="18"/>
        </w:rPr>
      </w:pPr>
      <w:r w:rsidRPr="00572D39">
        <w:rPr>
          <w:rFonts w:ascii="Century Gothic" w:hAnsi="Century Gothic"/>
          <w:sz w:val="18"/>
          <w:szCs w:val="18"/>
        </w:rPr>
        <w:t xml:space="preserve">→ </w:t>
      </w:r>
      <w:hyperlink r:id="rId237" w:history="1">
        <w:r w:rsidR="006C3204" w:rsidRPr="00572D39">
          <w:rPr>
            <w:rStyle w:val="Lienhypertexte"/>
            <w:rFonts w:ascii="Century Gothic" w:hAnsi="Century Gothic" w:cs="Century Gothic"/>
            <w:sz w:val="18"/>
            <w:szCs w:val="18"/>
            <w:u w:val="none"/>
          </w:rPr>
          <w:t>http://elearning.autism.net/?lang=fr</w:t>
        </w:r>
      </w:hyperlink>
    </w:p>
    <w:p w14:paraId="3AB35212" w14:textId="77777777" w:rsidR="00CC64CB" w:rsidRPr="00CC64CB" w:rsidRDefault="00CC64CB" w:rsidP="006C3204">
      <w:pPr>
        <w:jc w:val="both"/>
        <w:rPr>
          <w:rFonts w:ascii="Century Gothic" w:hAnsi="Century Gothic"/>
          <w:sz w:val="18"/>
          <w:szCs w:val="18"/>
        </w:rPr>
      </w:pPr>
    </w:p>
    <w:p w14:paraId="0C604AB1" w14:textId="77777777" w:rsidR="00CC64CB" w:rsidRPr="00CC64CB" w:rsidRDefault="00CC64CB" w:rsidP="006C3204">
      <w:pPr>
        <w:jc w:val="both"/>
        <w:rPr>
          <w:rFonts w:ascii="Century Gothic" w:hAnsi="Century Gothic"/>
          <w:sz w:val="18"/>
          <w:szCs w:val="18"/>
        </w:rPr>
      </w:pPr>
    </w:p>
    <w:p w14:paraId="651E2D15" w14:textId="77777777" w:rsidR="00CC64CB" w:rsidRPr="00360BE7" w:rsidRDefault="00CC64CB" w:rsidP="00CC64CB">
      <w:pPr>
        <w:pStyle w:val="Sansinterligne"/>
        <w:jc w:val="both"/>
        <w:rPr>
          <w:rFonts w:ascii="Century Gothic" w:hAnsi="Century Gothic"/>
          <w:sz w:val="36"/>
          <w:szCs w:val="36"/>
        </w:rPr>
      </w:pPr>
      <w:r w:rsidRPr="00360BE7">
        <w:rPr>
          <w:rFonts w:ascii="Century Gothic" w:hAnsi="Century Gothic"/>
          <w:sz w:val="36"/>
          <w:szCs w:val="36"/>
        </w:rPr>
        <w:t xml:space="preserve">INS HEA </w:t>
      </w:r>
    </w:p>
    <w:p w14:paraId="51B47517" w14:textId="77777777" w:rsidR="00CC64CB" w:rsidRPr="00360BE7" w:rsidRDefault="00CC64CB" w:rsidP="00CC64CB">
      <w:pPr>
        <w:pStyle w:val="Sansinterligne"/>
        <w:jc w:val="both"/>
        <w:rPr>
          <w:rFonts w:ascii="Century Gothic" w:hAnsi="Century Gothic"/>
          <w:sz w:val="28"/>
          <w:szCs w:val="28"/>
        </w:rPr>
      </w:pPr>
      <w:r w:rsidRPr="00360BE7">
        <w:rPr>
          <w:rFonts w:ascii="Century Gothic" w:hAnsi="Century Gothic"/>
          <w:sz w:val="28"/>
          <w:szCs w:val="28"/>
        </w:rPr>
        <w:t>Institut National Supérieur de formation et de recherche pour l'éducation des jeunes Handicapés et les Enseignements Adaptés</w:t>
      </w:r>
    </w:p>
    <w:p w14:paraId="12FCD3DE" w14:textId="77777777" w:rsidR="00CC64CB" w:rsidRPr="00360BE7" w:rsidRDefault="0087600A" w:rsidP="00CC64CB">
      <w:pPr>
        <w:jc w:val="both"/>
        <w:rPr>
          <w:rFonts w:ascii="Century Gothic" w:hAnsi="Century Gothic"/>
          <w:bCs/>
          <w:sz w:val="18"/>
          <w:szCs w:val="18"/>
        </w:rPr>
      </w:pPr>
      <w:r>
        <w:rPr>
          <w:rFonts w:ascii="Century Gothic" w:hAnsi="Century Gothic"/>
          <w:noProof/>
          <w:sz w:val="18"/>
          <w:szCs w:val="18"/>
        </w:rPr>
        <mc:AlternateContent>
          <mc:Choice Requires="wps">
            <w:drawing>
              <wp:anchor distT="4294967293" distB="4294967293" distL="114300" distR="114300" simplePos="0" relativeHeight="251950080" behindDoc="0" locked="0" layoutInCell="1" allowOverlap="1" wp14:anchorId="0AD3B2A0" wp14:editId="7678677C">
                <wp:simplePos x="0" y="0"/>
                <wp:positionH relativeFrom="column">
                  <wp:posOffset>19050</wp:posOffset>
                </wp:positionH>
                <wp:positionV relativeFrom="paragraph">
                  <wp:posOffset>41909</wp:posOffset>
                </wp:positionV>
                <wp:extent cx="6600825" cy="0"/>
                <wp:effectExtent l="0" t="0" r="28575" b="25400"/>
                <wp:wrapNone/>
                <wp:docPr id="72" name="AutoShape 30"/>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6600825" cy="0"/>
                        </a:xfrm>
                        <a:prstGeom prst="straightConnector1">
                          <a:avLst/>
                        </a:prstGeom>
                        <a:noFill/>
                        <a:ln w="9525">
                          <a:solidFill>
                            <a:schemeClr val="accent1">
                              <a:lumMod val="75000"/>
                              <a:lumOff val="0"/>
                            </a:schemeClr>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 id="AutoShape 30" o:spid="_x0000_s1026" type="#_x0000_t32" style="position:absolute;margin-left:1.5pt;margin-top:3.3pt;width:519.75pt;height:0;z-index:251950080;visibility:visible;mso-wrap-style:square;mso-width-percent:0;mso-height-percent:0;mso-wrap-distance-left:9pt;mso-wrap-distance-top:-3emu;mso-wrap-distance-right:9pt;mso-wrap-distance-bottom:-3emu;mso-position-horizontal:absolute;mso-position-horizontal-relative:text;mso-position-vertical:absolute;mso-position-vertical-relative:text;mso-width-percent:0;mso-height-percent:0;mso-width-relative:page;mso-height-relative:page" o:gfxdata="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" strokecolor="#365f91 [2404]"/>
            </w:pict>
          </mc:Fallback>
        </mc:AlternateContent>
      </w:r>
    </w:p>
    <w:p w14:paraId="08589D54" w14:textId="77777777" w:rsidR="00CC64CB" w:rsidRDefault="00CC64CB" w:rsidP="00CC64CB">
      <w:pPr>
        <w:jc w:val="both"/>
        <w:rPr>
          <w:rFonts w:ascii="Century Gothic" w:hAnsi="Century Gothic"/>
          <w:bCs/>
          <w:sz w:val="18"/>
          <w:szCs w:val="18"/>
        </w:rPr>
      </w:pPr>
      <w:r w:rsidRPr="00BB2303">
        <w:rPr>
          <w:rFonts w:ascii="Century Gothic" w:hAnsi="Century Gothic"/>
          <w:bCs/>
          <w:sz w:val="18"/>
          <w:szCs w:val="18"/>
        </w:rPr>
        <w:t>Etablissement d’enseignement supérieur, l’Institut national supérieur de formation et de recherche pour l'éducation des jeunes handicapés et les enseignements adaptés agit pour la scolarisation, l’éducation et la formation des publics à besoins éducatifs particuliers. L’INS HEA dispense des formations diplômantes ou qualifiantes et des formations continues.</w:t>
      </w:r>
    </w:p>
    <w:p w14:paraId="4A986366" w14:textId="77777777" w:rsidR="00393B2F" w:rsidRDefault="00393B2F" w:rsidP="00CC64CB">
      <w:pPr>
        <w:jc w:val="both"/>
        <w:rPr>
          <w:rFonts w:ascii="Century Gothic" w:hAnsi="Century Gothic"/>
          <w:bCs/>
          <w:sz w:val="18"/>
          <w:szCs w:val="18"/>
        </w:rPr>
      </w:pPr>
    </w:p>
    <w:p w14:paraId="532A2F9F" w14:textId="77777777" w:rsidR="00CC64CB" w:rsidRPr="00393B2F" w:rsidRDefault="00393B2F" w:rsidP="00CC64CB">
      <w:pPr>
        <w:jc w:val="both"/>
        <w:rPr>
          <w:rFonts w:ascii="Century Gothic" w:hAnsi="Century Gothic"/>
          <w:bCs/>
          <w:color w:val="365F91" w:themeColor="accent1" w:themeShade="BF"/>
          <w:sz w:val="18"/>
          <w:szCs w:val="18"/>
        </w:rPr>
      </w:pPr>
      <w:r w:rsidRPr="00393B2F">
        <w:rPr>
          <w:rFonts w:ascii="Century Gothic" w:hAnsi="Century Gothic"/>
          <w:color w:val="365F91" w:themeColor="accent1" w:themeShade="BF"/>
          <w:sz w:val="18"/>
          <w:szCs w:val="18"/>
        </w:rPr>
        <w:sym w:font="Wingdings" w:char="F09F"/>
      </w:r>
      <w:r w:rsidRPr="00393B2F">
        <w:rPr>
          <w:rFonts w:ascii="Century Gothic" w:hAnsi="Century Gothic"/>
          <w:bCs/>
          <w:color w:val="365F91" w:themeColor="accent1" w:themeShade="BF"/>
          <w:sz w:val="18"/>
          <w:szCs w:val="18"/>
        </w:rPr>
        <w:t>Enseigner les mathématiques à des élèves avec des troubles du spectre autistique (TSA) – en e-learning</w:t>
      </w:r>
    </w:p>
    <w:p w14:paraId="1471D25D" w14:textId="77777777" w:rsidR="00572D39" w:rsidRDefault="00572D39" w:rsidP="00CC64CB">
      <w:pPr>
        <w:pStyle w:val="Sansinterligne"/>
        <w:jc w:val="both"/>
        <w:rPr>
          <w:rFonts w:ascii="Century Gothic" w:hAnsi="Century Gothic"/>
          <w:bCs/>
          <w:sz w:val="18"/>
          <w:szCs w:val="18"/>
        </w:rPr>
      </w:pPr>
    </w:p>
    <w:p w14:paraId="6D9FE6F7" w14:textId="77777777" w:rsidR="00CC64CB" w:rsidRPr="00572D39" w:rsidRDefault="00E9756C" w:rsidP="00CC64CB">
      <w:pPr>
        <w:pStyle w:val="Sansinterligne"/>
        <w:jc w:val="both"/>
        <w:rPr>
          <w:rFonts w:ascii="Century Gothic" w:hAnsi="Century Gothic"/>
          <w:bCs/>
          <w:sz w:val="18"/>
          <w:szCs w:val="18"/>
        </w:rPr>
      </w:pPr>
      <w:hyperlink r:id="rId238" w:history="1">
        <w:r w:rsidR="00572D39" w:rsidRPr="00572D39">
          <w:rPr>
            <w:rStyle w:val="Lienhypertexte"/>
            <w:rFonts w:ascii="Century Gothic" w:hAnsi="Century Gothic"/>
            <w:bCs/>
            <w:sz w:val="18"/>
            <w:szCs w:val="18"/>
            <w:u w:val="none"/>
          </w:rPr>
          <w:t>http://www.inshea.fr/fr</w:t>
        </w:r>
      </w:hyperlink>
    </w:p>
    <w:p w14:paraId="2A6C7FE0" w14:textId="77777777" w:rsidR="009D6552" w:rsidRPr="00393B2F" w:rsidRDefault="00CC64CB" w:rsidP="006C3204">
      <w:pPr>
        <w:jc w:val="both"/>
        <w:rPr>
          <w:rFonts w:ascii="Century Gothic" w:hAnsi="Century Gothic"/>
          <w:sz w:val="18"/>
          <w:szCs w:val="18"/>
        </w:rPr>
      </w:pPr>
      <w:r w:rsidRPr="00393B2F">
        <w:rPr>
          <w:rFonts w:ascii="Century Gothic" w:hAnsi="Century Gothic"/>
          <w:sz w:val="18"/>
          <w:szCs w:val="18"/>
        </w:rPr>
        <w:t xml:space="preserve">→ </w:t>
      </w:r>
      <w:hyperlink r:id="rId239" w:history="1">
        <w:r w:rsidRPr="00393B2F">
          <w:rPr>
            <w:rStyle w:val="Lienhypertexte"/>
            <w:rFonts w:ascii="Century Gothic" w:hAnsi="Century Gothic"/>
            <w:sz w:val="18"/>
            <w:szCs w:val="18"/>
            <w:u w:val="none"/>
          </w:rPr>
          <w:t>http://www.inshea.fr/fr/content/cs05-enseigner-les-math%C3%A9matiques-%C3%A0-des-%C3%A9l%C3%A8ves-avec-des-troubles-du-spectre-autistique-tsa</w:t>
        </w:r>
      </w:hyperlink>
    </w:p>
    <w:p w14:paraId="1F728ED1" w14:textId="77777777" w:rsidR="00CC64CB" w:rsidRDefault="00CC64CB" w:rsidP="006C3204">
      <w:pPr>
        <w:jc w:val="both"/>
        <w:rPr>
          <w:rFonts w:ascii="Century Gothic" w:hAnsi="Century Gothic"/>
          <w:sz w:val="18"/>
          <w:szCs w:val="18"/>
        </w:rPr>
      </w:pPr>
    </w:p>
    <w:p w14:paraId="08DDA49F" w14:textId="77777777" w:rsidR="00067403" w:rsidRDefault="00067403" w:rsidP="00067403">
      <w:r>
        <w:rPr>
          <w:rFonts w:ascii="Calibri" w:hAnsi="Calibri"/>
          <w:sz w:val="22"/>
          <w:szCs w:val="22"/>
        </w:rPr>
        <w:t> </w:t>
      </w:r>
    </w:p>
    <w:p w14:paraId="3A01202F" w14:textId="77777777" w:rsidR="004308DC" w:rsidRPr="0048744A" w:rsidRDefault="00067403" w:rsidP="004308DC">
      <w:r>
        <w:rPr>
          <w:rFonts w:ascii="Calibri" w:hAnsi="Calibri"/>
          <w:sz w:val="22"/>
          <w:szCs w:val="22"/>
        </w:rPr>
        <w:t> </w:t>
      </w:r>
      <w:r w:rsidR="004308DC" w:rsidRPr="0048744A">
        <w:rPr>
          <w:rFonts w:ascii="Century Gothic" w:hAnsi="Century Gothic"/>
          <w:sz w:val="36"/>
          <w:szCs w:val="36"/>
        </w:rPr>
        <w:t>UNAPEI</w:t>
      </w:r>
    </w:p>
    <w:p w14:paraId="583C7C4C" w14:textId="77777777" w:rsidR="0048744A" w:rsidRDefault="004308DC" w:rsidP="007C31F6">
      <w:pPr>
        <w:rPr>
          <w:rFonts w:ascii="Century Gothic" w:hAnsi="Century Gothic"/>
          <w:sz w:val="28"/>
          <w:szCs w:val="28"/>
        </w:rPr>
      </w:pPr>
      <w:r w:rsidRPr="0048744A">
        <w:rPr>
          <w:rFonts w:ascii="Century Gothic" w:hAnsi="Century Gothic"/>
          <w:sz w:val="28"/>
          <w:szCs w:val="28"/>
        </w:rPr>
        <w:t>Union nationale des associations de parents, de personnes handicapées mentales et de leurs</w:t>
      </w:r>
      <w:r w:rsidRPr="0048744A">
        <w:rPr>
          <w:rFonts w:ascii="Century Gothic" w:hAnsi="Century Gothic"/>
          <w:i/>
          <w:iCs/>
          <w:sz w:val="28"/>
          <w:szCs w:val="28"/>
        </w:rPr>
        <w:t xml:space="preserve"> </w:t>
      </w:r>
      <w:r w:rsidRPr="0048744A">
        <w:rPr>
          <w:rFonts w:ascii="Century Gothic" w:hAnsi="Century Gothic"/>
          <w:sz w:val="28"/>
          <w:szCs w:val="28"/>
        </w:rPr>
        <w:t>amis</w:t>
      </w:r>
      <w:r w:rsidR="00C131FB" w:rsidRPr="0048744A">
        <w:rPr>
          <w:rFonts w:ascii="Century Gothic" w:hAnsi="Century Gothic"/>
          <w:sz w:val="28"/>
          <w:szCs w:val="28"/>
        </w:rPr>
        <w:t xml:space="preserve"> </w:t>
      </w:r>
    </w:p>
    <w:p w14:paraId="2379458E" w14:textId="77777777" w:rsidR="0048744A" w:rsidRDefault="0087600A" w:rsidP="007C31F6">
      <w:pPr>
        <w:rPr>
          <w:rFonts w:ascii="Century Gothic" w:hAnsi="Century Gothic"/>
          <w:sz w:val="18"/>
          <w:szCs w:val="18"/>
        </w:rPr>
      </w:pPr>
      <w:r>
        <w:rPr>
          <w:rFonts w:ascii="Century Gothic" w:hAnsi="Century Gothic"/>
          <w:noProof/>
          <w:sz w:val="28"/>
          <w:szCs w:val="28"/>
        </w:rPr>
        <mc:AlternateContent>
          <mc:Choice Requires="wps">
            <w:drawing>
              <wp:anchor distT="4294967295" distB="4294967295" distL="114300" distR="114300" simplePos="0" relativeHeight="251939840" behindDoc="0" locked="0" layoutInCell="1" allowOverlap="1" wp14:anchorId="0426E534" wp14:editId="6333B7C2">
                <wp:simplePos x="0" y="0"/>
                <wp:positionH relativeFrom="column">
                  <wp:posOffset>38100</wp:posOffset>
                </wp:positionH>
                <wp:positionV relativeFrom="paragraph">
                  <wp:posOffset>12699</wp:posOffset>
                </wp:positionV>
                <wp:extent cx="6600825" cy="0"/>
                <wp:effectExtent l="0" t="0" r="28575" b="25400"/>
                <wp:wrapNone/>
                <wp:docPr id="19" name="AutoShape 97"/>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6600825" cy="0"/>
                        </a:xfrm>
                        <a:prstGeom prst="straightConnector1">
                          <a:avLst/>
                        </a:prstGeom>
                        <a:noFill/>
                        <a:ln w="9525">
                          <a:solidFill>
                            <a:schemeClr val="accent1">
                              <a:lumMod val="75000"/>
                              <a:lumOff val="0"/>
                            </a:schemeClr>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 id="AutoShape 97" o:spid="_x0000_s1026" type="#_x0000_t32" style="position:absolute;margin-left:3pt;margin-top:1pt;width:519.75pt;height:0;z-index:251939840;visibility:visible;mso-wrap-style:square;mso-width-percent:0;mso-height-percent:0;mso-wrap-distance-left:9pt;mso-wrap-distance-top:-1emu;mso-wrap-distance-right:9pt;mso-wrap-distance-bottom:-1emu;mso-position-horizontal:absolute;mso-position-horizontal-relative:text;mso-position-vertical:absolute;mso-position-vertical-relative:text;mso-width-percent:0;mso-height-percent:0;mso-width-relative:page;mso-height-relative:page" o:gfxdata="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" strokecolor="#365f91 [2404]"/>
            </w:pict>
          </mc:Fallback>
        </mc:AlternateContent>
      </w:r>
    </w:p>
    <w:p w14:paraId="7E6E192C" w14:textId="77777777" w:rsidR="004308DC" w:rsidRDefault="0048744A" w:rsidP="0048744A">
      <w:pPr>
        <w:jc w:val="both"/>
        <w:rPr>
          <w:rFonts w:ascii="Century Gothic" w:hAnsi="Century Gothic"/>
          <w:sz w:val="18"/>
          <w:szCs w:val="18"/>
        </w:rPr>
      </w:pPr>
      <w:r w:rsidRPr="0048744A">
        <w:rPr>
          <w:rFonts w:ascii="Century Gothic" w:hAnsi="Century Gothic"/>
          <w:sz w:val="18"/>
          <w:szCs w:val="18"/>
        </w:rPr>
        <w:t>Créé en 1</w:t>
      </w:r>
      <w:r w:rsidR="004308DC" w:rsidRPr="0048744A">
        <w:rPr>
          <w:rFonts w:ascii="Century Gothic" w:hAnsi="Century Gothic"/>
          <w:sz w:val="18"/>
          <w:szCs w:val="18"/>
        </w:rPr>
        <w:t>960, l’Unapei est un mouvement associatif français représentant les intérêts des personnes en situation de handicap (déficience intellectuelle, polyhandicap, autisme, infirmité motrice cérébrale, maladie mentale)</w:t>
      </w:r>
      <w:r w:rsidR="004308DC" w:rsidRPr="0048744A">
        <w:rPr>
          <w:rFonts w:ascii="Century Gothic" w:hAnsi="Century Gothic" w:cs="Arial"/>
          <w:sz w:val="18"/>
          <w:szCs w:val="18"/>
        </w:rPr>
        <w:t xml:space="preserve"> </w:t>
      </w:r>
      <w:r w:rsidR="004308DC" w:rsidRPr="0048744A">
        <w:rPr>
          <w:rFonts w:ascii="Century Gothic" w:hAnsi="Century Gothic"/>
          <w:sz w:val="18"/>
          <w:szCs w:val="18"/>
        </w:rPr>
        <w:t>et leurs familles. L’Unapei et ses associations affiliées œuvrent ensemble pour une réelle effectivité des droits des personnes handicapées et de leur famille. Elles prennent en considération leurs besoins et construisent avec elles des réponses adaptées. L’Unapei se donne le pouvoir d’agir pour garantir la citoyenneté des personnes handicapées et de leurs familles. L’Unapei milite pour le vivre ensemble et exige une société inclusive.</w:t>
      </w:r>
    </w:p>
    <w:p w14:paraId="60C89CDA" w14:textId="77777777" w:rsidR="0048744A" w:rsidRDefault="0048744A" w:rsidP="0048744A">
      <w:pPr>
        <w:jc w:val="both"/>
        <w:rPr>
          <w:rFonts w:ascii="Century Gothic" w:hAnsi="Century Gothic"/>
          <w:sz w:val="18"/>
          <w:szCs w:val="18"/>
        </w:rPr>
      </w:pPr>
    </w:p>
    <w:p w14:paraId="0B363861" w14:textId="77777777" w:rsidR="0048744A" w:rsidRPr="0048744A" w:rsidRDefault="0048744A" w:rsidP="0048744A">
      <w:pPr>
        <w:jc w:val="both"/>
        <w:rPr>
          <w:rFonts w:ascii="Century Gothic" w:hAnsi="Century Gothic"/>
          <w:color w:val="365F91" w:themeColor="accent1" w:themeShade="BF"/>
          <w:sz w:val="18"/>
          <w:szCs w:val="18"/>
        </w:rPr>
      </w:pPr>
      <w:r w:rsidRPr="0048744A">
        <w:rPr>
          <w:rFonts w:ascii="Century Gothic" w:hAnsi="Century Gothic"/>
          <w:color w:val="365F91" w:themeColor="accent1" w:themeShade="BF"/>
          <w:sz w:val="18"/>
          <w:szCs w:val="18"/>
        </w:rPr>
        <w:sym w:font="Wingdings" w:char="F09F"/>
      </w:r>
      <w:r w:rsidRPr="0048744A">
        <w:rPr>
          <w:rFonts w:ascii="Century Gothic" w:hAnsi="Century Gothic"/>
          <w:color w:val="365F91" w:themeColor="accent1" w:themeShade="BF"/>
          <w:sz w:val="18"/>
          <w:szCs w:val="18"/>
        </w:rPr>
        <w:t>Approche des troubles du spectre de l’autisme (formation disponible en inter et en ligne)</w:t>
      </w:r>
    </w:p>
    <w:p w14:paraId="3A1DAB45" w14:textId="77777777" w:rsidR="0048744A" w:rsidRPr="0048744A" w:rsidRDefault="0048744A" w:rsidP="0048744A">
      <w:pPr>
        <w:jc w:val="both"/>
        <w:rPr>
          <w:rFonts w:ascii="Century Gothic" w:hAnsi="Century Gothic"/>
          <w:color w:val="365F91" w:themeColor="accent1" w:themeShade="BF"/>
          <w:sz w:val="18"/>
          <w:szCs w:val="18"/>
        </w:rPr>
      </w:pPr>
      <w:r w:rsidRPr="0048744A">
        <w:rPr>
          <w:rFonts w:ascii="Century Gothic" w:hAnsi="Century Gothic"/>
          <w:color w:val="365F91" w:themeColor="accent1" w:themeShade="BF"/>
          <w:sz w:val="18"/>
          <w:szCs w:val="18"/>
        </w:rPr>
        <w:sym w:font="Wingdings" w:char="F09F"/>
      </w:r>
      <w:r w:rsidRPr="0048744A">
        <w:rPr>
          <w:rFonts w:ascii="Century Gothic" w:hAnsi="Century Gothic"/>
          <w:color w:val="365F91" w:themeColor="accent1" w:themeShade="BF"/>
          <w:sz w:val="18"/>
          <w:szCs w:val="18"/>
        </w:rPr>
        <w:t xml:space="preserve">Comprendre les spécificités sensorielles des personnes avec un TSA pour adapter l’environnement, les </w:t>
      </w:r>
      <w:r w:rsidR="000F73F8" w:rsidRPr="0048744A">
        <w:rPr>
          <w:rFonts w:ascii="Century Gothic" w:hAnsi="Century Gothic"/>
          <w:color w:val="365F91" w:themeColor="accent1" w:themeShade="BF"/>
          <w:sz w:val="18"/>
          <w:szCs w:val="18"/>
        </w:rPr>
        <w:t>soutiens</w:t>
      </w:r>
      <w:r w:rsidRPr="0048744A">
        <w:rPr>
          <w:rFonts w:ascii="Century Gothic" w:hAnsi="Century Gothic"/>
          <w:color w:val="365F91" w:themeColor="accent1" w:themeShade="BF"/>
          <w:sz w:val="18"/>
          <w:szCs w:val="18"/>
        </w:rPr>
        <w:t xml:space="preserve"> personnalisés et une meilleure qualité de vie </w:t>
      </w:r>
    </w:p>
    <w:p w14:paraId="1F403B3A" w14:textId="77777777" w:rsidR="00A62C82" w:rsidRPr="0048744A" w:rsidRDefault="004308DC" w:rsidP="00A62C82">
      <w:pPr>
        <w:jc w:val="both"/>
        <w:rPr>
          <w:rFonts w:ascii="Century Gothic" w:hAnsi="Century Gothic"/>
          <w:color w:val="0000FF"/>
          <w:sz w:val="18"/>
          <w:szCs w:val="18"/>
        </w:rPr>
      </w:pPr>
      <w:r w:rsidRPr="0048744A">
        <w:rPr>
          <w:rFonts w:ascii="Century Gothic" w:eastAsia="Arial Unicode MS" w:hAnsi="Century Gothic" w:cs="Arial Unicode MS"/>
          <w:sz w:val="18"/>
          <w:szCs w:val="18"/>
        </w:rPr>
        <w:t> </w:t>
      </w:r>
    </w:p>
    <w:p w14:paraId="7E2CECA5" w14:textId="77777777" w:rsidR="0048744A" w:rsidRPr="0048744A" w:rsidRDefault="004308DC" w:rsidP="0048744A">
      <w:pPr>
        <w:jc w:val="both"/>
        <w:rPr>
          <w:rFonts w:ascii="Century Gothic" w:hAnsi="Century Gothic"/>
          <w:color w:val="C45911"/>
          <w:sz w:val="18"/>
          <w:szCs w:val="18"/>
        </w:rPr>
      </w:pPr>
      <w:r w:rsidRPr="0048744A">
        <w:rPr>
          <w:rFonts w:ascii="Century Gothic" w:hAnsi="Century Gothic"/>
          <w:color w:val="0000FF"/>
          <w:sz w:val="18"/>
          <w:szCs w:val="18"/>
        </w:rPr>
        <w:t>http://formation.unapei.org</w:t>
      </w:r>
      <w:r w:rsidRPr="0048744A">
        <w:rPr>
          <w:rFonts w:ascii="Century Gothic" w:hAnsi="Century Gothic"/>
          <w:color w:val="C45911"/>
          <w:sz w:val="18"/>
          <w:szCs w:val="18"/>
        </w:rPr>
        <w:t xml:space="preserve"> </w:t>
      </w:r>
    </w:p>
    <w:p w14:paraId="1C7F6836" w14:textId="77777777" w:rsidR="00D3247D" w:rsidRDefault="006C3204" w:rsidP="00BB2788">
      <w:pPr>
        <w:jc w:val="center"/>
        <w:rPr>
          <w:rFonts w:ascii="Century Gothic" w:hAnsi="Century Gothic" w:cs="Arial"/>
          <w:sz w:val="48"/>
          <w:szCs w:val="52"/>
        </w:rPr>
      </w:pPr>
      <w:r>
        <w:rPr>
          <w:rFonts w:ascii="Century Gothic" w:hAnsi="Century Gothic" w:cs="Arial"/>
          <w:sz w:val="48"/>
          <w:szCs w:val="52"/>
        </w:rPr>
        <w:t>Partie IV</w:t>
      </w:r>
      <w:r w:rsidR="00D3247D">
        <w:rPr>
          <w:rFonts w:ascii="Century Gothic" w:hAnsi="Century Gothic" w:cs="Arial"/>
          <w:sz w:val="48"/>
          <w:szCs w:val="52"/>
        </w:rPr>
        <w:t> : DU – Diplômes Universitaires</w:t>
      </w:r>
    </w:p>
    <w:p w14:paraId="5ECD933E" w14:textId="77777777" w:rsidR="00D3247D" w:rsidRPr="00D3247D" w:rsidRDefault="00D3247D" w:rsidP="00D3247D">
      <w:pPr>
        <w:jc w:val="center"/>
        <w:rPr>
          <w:rFonts w:ascii="Century Gothic" w:hAnsi="Century Gothic" w:cs="Arial"/>
          <w:sz w:val="36"/>
          <w:szCs w:val="36"/>
        </w:rPr>
      </w:pPr>
      <w:r w:rsidRPr="00D3247D">
        <w:rPr>
          <w:rFonts w:ascii="Century Gothic" w:hAnsi="Century Gothic" w:cs="Arial"/>
          <w:sz w:val="36"/>
          <w:szCs w:val="36"/>
        </w:rPr>
        <w:t xml:space="preserve">Offre </w:t>
      </w:r>
      <w:r w:rsidR="00400B8E">
        <w:rPr>
          <w:rFonts w:ascii="Century Gothic" w:hAnsi="Century Gothic" w:cs="Arial"/>
          <w:sz w:val="36"/>
          <w:szCs w:val="36"/>
        </w:rPr>
        <w:t xml:space="preserve"> </w:t>
      </w:r>
      <w:r w:rsidRPr="00D3247D">
        <w:rPr>
          <w:rFonts w:ascii="Century Gothic" w:hAnsi="Century Gothic" w:cs="Arial"/>
          <w:sz w:val="36"/>
          <w:szCs w:val="36"/>
        </w:rPr>
        <w:t>de fo</w:t>
      </w:r>
      <w:r w:rsidR="00426B8A">
        <w:rPr>
          <w:rFonts w:ascii="Century Gothic" w:hAnsi="Century Gothic" w:cs="Arial"/>
          <w:sz w:val="36"/>
          <w:szCs w:val="36"/>
        </w:rPr>
        <w:t>rmations « Autisme et TED » 201</w:t>
      </w:r>
      <w:r w:rsidR="00E85CF7">
        <w:rPr>
          <w:rFonts w:ascii="Century Gothic" w:hAnsi="Century Gothic" w:cs="Arial"/>
          <w:sz w:val="36"/>
          <w:szCs w:val="36"/>
        </w:rPr>
        <w:t>8</w:t>
      </w:r>
    </w:p>
    <w:p w14:paraId="0F969123" w14:textId="77777777" w:rsidR="00EE3B44" w:rsidRDefault="00EE3B44" w:rsidP="001C737D">
      <w:pPr>
        <w:rPr>
          <w:rFonts w:ascii="Century Gothic" w:hAnsi="Century Gothic" w:cs="Tahoma"/>
          <w:sz w:val="18"/>
          <w:szCs w:val="18"/>
        </w:rPr>
      </w:pPr>
    </w:p>
    <w:p w14:paraId="1E4A9680" w14:textId="77777777" w:rsidR="00F272F3" w:rsidRDefault="00F272F3" w:rsidP="001C737D">
      <w:pPr>
        <w:rPr>
          <w:rFonts w:ascii="Century Gothic" w:hAnsi="Century Gothic" w:cs="Tahoma"/>
          <w:sz w:val="18"/>
          <w:szCs w:val="18"/>
        </w:rPr>
      </w:pPr>
    </w:p>
    <w:p w14:paraId="2E7C7B7A" w14:textId="77777777" w:rsidR="00F148BC" w:rsidRDefault="00F148BC" w:rsidP="001C737D">
      <w:pPr>
        <w:rPr>
          <w:rFonts w:ascii="Century Gothic" w:hAnsi="Century Gothic" w:cs="Tahoma"/>
          <w:sz w:val="18"/>
          <w:szCs w:val="18"/>
        </w:rPr>
      </w:pPr>
    </w:p>
    <w:p w14:paraId="7899BC07" w14:textId="77777777" w:rsidR="00F148BC" w:rsidRDefault="00F148BC" w:rsidP="001C737D">
      <w:pPr>
        <w:rPr>
          <w:rFonts w:ascii="Century Gothic" w:hAnsi="Century Gothic" w:cs="Tahoma"/>
          <w:sz w:val="18"/>
          <w:szCs w:val="18"/>
        </w:rPr>
      </w:pPr>
    </w:p>
    <w:p w14:paraId="3CCF4809" w14:textId="77777777" w:rsidR="002A66BB" w:rsidRPr="0031194B" w:rsidRDefault="0087600A" w:rsidP="0031194B">
      <w:pPr>
        <w:jc w:val="both"/>
        <w:outlineLvl w:val="0"/>
        <w:rPr>
          <w:rFonts w:ascii="Century Gothic" w:hAnsi="Century Gothic" w:cs="Tahoma"/>
          <w:bCs/>
          <w:kern w:val="36"/>
          <w:sz w:val="20"/>
          <w:szCs w:val="20"/>
        </w:rPr>
      </w:pPr>
      <w:r>
        <w:rPr>
          <w:rFonts w:ascii="Century Gothic" w:hAnsi="Century Gothic" w:cs="Tahoma"/>
          <w:bCs/>
          <w:noProof/>
          <w:kern w:val="36"/>
          <w:sz w:val="20"/>
          <w:szCs w:val="20"/>
        </w:rPr>
        <mc:AlternateContent>
          <mc:Choice Requires="wps">
            <w:drawing>
              <wp:anchor distT="4294967295" distB="4294967295" distL="114300" distR="114300" simplePos="0" relativeHeight="251892736" behindDoc="0" locked="0" layoutInCell="1" allowOverlap="1" wp14:anchorId="521D6C56" wp14:editId="4DD1F76F">
                <wp:simplePos x="0" y="0"/>
                <wp:positionH relativeFrom="column">
                  <wp:posOffset>-9525</wp:posOffset>
                </wp:positionH>
                <wp:positionV relativeFrom="paragraph">
                  <wp:posOffset>327024</wp:posOffset>
                </wp:positionV>
                <wp:extent cx="6600825" cy="0"/>
                <wp:effectExtent l="0" t="0" r="28575" b="25400"/>
                <wp:wrapNone/>
                <wp:docPr id="13" name="AutoShape 2"/>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6600825" cy="0"/>
                        </a:xfrm>
                        <a:prstGeom prst="straightConnector1">
                          <a:avLst/>
                        </a:prstGeom>
                        <a:noFill/>
                        <a:ln w="9525">
                          <a:solidFill>
                            <a:schemeClr val="accent1">
                              <a:lumMod val="75000"/>
                              <a:lumOff val="0"/>
                            </a:schemeClr>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 id="AutoShape 2" o:spid="_x0000_s1026" type="#_x0000_t32" style="position:absolute;margin-left:-.7pt;margin-top:25.75pt;width:519.75pt;height:0;z-index:251892736;visibility:visible;mso-wrap-style:square;mso-width-percent:0;mso-height-percent:0;mso-wrap-distance-left:9pt;mso-wrap-distance-top:-1emu;mso-wrap-distance-right:9pt;mso-wrap-distance-bottom:-1emu;mso-position-horizontal:absolute;mso-position-horizontal-relative:text;mso-position-vertical:absolute;mso-position-vertical-relative:text;mso-width-percent:0;mso-height-percent:0;mso-width-relative:page;mso-height-relative:page" o:gfxdata="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" strokecolor="#365f91 [2404]"/>
            </w:pict>
          </mc:Fallback>
        </mc:AlternateContent>
      </w:r>
      <w:r w:rsidR="002A66BB" w:rsidRPr="0031194B">
        <w:rPr>
          <w:rFonts w:ascii="Century Gothic" w:hAnsi="Century Gothic" w:cs="Tahoma"/>
          <w:bCs/>
          <w:kern w:val="36"/>
          <w:sz w:val="36"/>
          <w:szCs w:val="36"/>
        </w:rPr>
        <w:t xml:space="preserve">Amiens </w:t>
      </w:r>
      <w:r w:rsidR="002A66BB" w:rsidRPr="0031194B">
        <w:rPr>
          <w:rFonts w:ascii="Century Gothic" w:hAnsi="Century Gothic" w:cs="Tahoma"/>
          <w:bCs/>
          <w:kern w:val="36"/>
          <w:sz w:val="36"/>
          <w:szCs w:val="36"/>
        </w:rPr>
        <w:br/>
      </w:r>
    </w:p>
    <w:p w14:paraId="770B65E5" w14:textId="77777777" w:rsidR="002A66BB" w:rsidRPr="0031194B" w:rsidRDefault="002A66BB" w:rsidP="0031194B">
      <w:pPr>
        <w:jc w:val="both"/>
        <w:outlineLvl w:val="0"/>
        <w:rPr>
          <w:rFonts w:ascii="Century Gothic" w:hAnsi="Century Gothic" w:cs="Tahoma"/>
          <w:bCs/>
          <w:kern w:val="36"/>
          <w:sz w:val="22"/>
          <w:szCs w:val="22"/>
        </w:rPr>
      </w:pPr>
      <w:r w:rsidRPr="0031194B">
        <w:rPr>
          <w:rFonts w:ascii="Century Gothic" w:hAnsi="Century Gothic" w:cs="Tahoma"/>
          <w:bCs/>
          <w:kern w:val="36"/>
          <w:sz w:val="22"/>
          <w:szCs w:val="22"/>
        </w:rPr>
        <w:sym w:font="Wingdings" w:char="F09F"/>
      </w:r>
      <w:r w:rsidRPr="0031194B">
        <w:rPr>
          <w:rFonts w:ascii="Century Gothic" w:hAnsi="Century Gothic" w:cs="Tahoma"/>
          <w:bCs/>
          <w:kern w:val="36"/>
          <w:sz w:val="22"/>
          <w:szCs w:val="22"/>
        </w:rPr>
        <w:t xml:space="preserve">DU Autisme et troubles envahissants du développement </w:t>
      </w:r>
    </w:p>
    <w:p w14:paraId="0B510039" w14:textId="77777777" w:rsidR="002A66BB" w:rsidRPr="00C94DD8" w:rsidRDefault="002A66BB" w:rsidP="0031194B">
      <w:pPr>
        <w:jc w:val="both"/>
        <w:outlineLvl w:val="0"/>
        <w:rPr>
          <w:rFonts w:ascii="Century Gothic" w:hAnsi="Century Gothic" w:cs="Arial"/>
          <w:i/>
          <w:sz w:val="18"/>
          <w:szCs w:val="18"/>
        </w:rPr>
      </w:pPr>
      <w:r w:rsidRPr="00C94DD8">
        <w:rPr>
          <w:rFonts w:ascii="Century Gothic" w:hAnsi="Century Gothic" w:cs="Arial"/>
          <w:i/>
          <w:sz w:val="18"/>
          <w:szCs w:val="18"/>
        </w:rPr>
        <w:t>(Prochaine rentrée : décembre 2018)</w:t>
      </w:r>
    </w:p>
    <w:p w14:paraId="3D825244" w14:textId="77777777" w:rsidR="002A66BB" w:rsidRPr="00C94DD8" w:rsidRDefault="002A66BB" w:rsidP="0031194B">
      <w:pPr>
        <w:jc w:val="both"/>
        <w:outlineLvl w:val="0"/>
        <w:rPr>
          <w:rFonts w:ascii="Century Gothic" w:hAnsi="Century Gothic"/>
          <w:sz w:val="18"/>
          <w:szCs w:val="18"/>
        </w:rPr>
      </w:pPr>
      <w:r w:rsidRPr="00C94DD8">
        <w:rPr>
          <w:rFonts w:ascii="Century Gothic" w:hAnsi="Century Gothic"/>
          <w:sz w:val="18"/>
          <w:szCs w:val="18"/>
        </w:rPr>
        <w:t>Apporter des connaissances complémentaires sur l'autisme et les troubles envahissants du développement.</w:t>
      </w:r>
      <w:r w:rsidRPr="00C94DD8">
        <w:rPr>
          <w:rFonts w:ascii="Century Gothic" w:hAnsi="Century Gothic"/>
          <w:sz w:val="18"/>
          <w:szCs w:val="18"/>
        </w:rPr>
        <w:br/>
        <w:t>Repérer les signes précoces et l'évolution de la symptomatologie. Permettre l'évaluation, la prise en charge éducative, psychopédagogique et la scolarisation des personnes souffrant d'autisme et de TED. Constituer un réseau territorial de professionnels formés.</w:t>
      </w:r>
    </w:p>
    <w:p w14:paraId="4B9AC016" w14:textId="77777777" w:rsidR="002A66BB" w:rsidRPr="00C94DD8" w:rsidRDefault="002A66BB" w:rsidP="0031194B">
      <w:pPr>
        <w:jc w:val="both"/>
        <w:outlineLvl w:val="0"/>
        <w:rPr>
          <w:rFonts w:ascii="Century Gothic" w:hAnsi="Century Gothic" w:cs="Tahoma"/>
          <w:b/>
          <w:i/>
          <w:sz w:val="18"/>
          <w:szCs w:val="18"/>
        </w:rPr>
      </w:pPr>
      <w:r w:rsidRPr="00C94DD8">
        <w:rPr>
          <w:rFonts w:ascii="Century Gothic" w:hAnsi="Century Gothic" w:cs="Arial"/>
          <w:bCs/>
          <w:sz w:val="18"/>
          <w:szCs w:val="18"/>
        </w:rPr>
        <w:t>Responsables</w:t>
      </w:r>
      <w:r w:rsidRPr="00C94DD8">
        <w:rPr>
          <w:rFonts w:ascii="Century Gothic" w:hAnsi="Century Gothic" w:cs="Arial"/>
          <w:sz w:val="18"/>
          <w:szCs w:val="18"/>
        </w:rPr>
        <w:t> : </w:t>
      </w:r>
      <w:r w:rsidRPr="00C94DD8">
        <w:rPr>
          <w:rFonts w:ascii="Century Gothic" w:hAnsi="Century Gothic" w:cs="Tahoma"/>
          <w:sz w:val="18"/>
          <w:szCs w:val="18"/>
        </w:rPr>
        <w:t>Pr. Christian MILLE, Pr. Luc VANDROMME</w:t>
      </w:r>
    </w:p>
    <w:p w14:paraId="0AC7ED7A" w14:textId="77777777" w:rsidR="002A66BB" w:rsidRPr="00C94DD8" w:rsidRDefault="002A66BB" w:rsidP="0031194B">
      <w:pPr>
        <w:jc w:val="both"/>
        <w:rPr>
          <w:rFonts w:ascii="Century Gothic" w:hAnsi="Century Gothic" w:cs="Arial"/>
          <w:b/>
          <w:bCs/>
          <w:sz w:val="18"/>
          <w:szCs w:val="18"/>
        </w:rPr>
      </w:pPr>
    </w:p>
    <w:p w14:paraId="32EE20DC" w14:textId="77777777" w:rsidR="002A66BB" w:rsidRPr="00C94DD8" w:rsidRDefault="002A66BB" w:rsidP="0031194B">
      <w:pPr>
        <w:pStyle w:val="NormalWeb"/>
        <w:spacing w:before="0" w:beforeAutospacing="0" w:after="0" w:afterAutospacing="0"/>
        <w:jc w:val="both"/>
        <w:rPr>
          <w:rStyle w:val="lev"/>
          <w:rFonts w:ascii="Century Gothic" w:hAnsi="Century Gothic"/>
          <w:b w:val="0"/>
          <w:sz w:val="18"/>
          <w:szCs w:val="18"/>
        </w:rPr>
      </w:pPr>
      <w:r w:rsidRPr="00C94DD8">
        <w:rPr>
          <w:rStyle w:val="lev"/>
          <w:rFonts w:ascii="Century Gothic" w:hAnsi="Century Gothic"/>
          <w:b w:val="0"/>
          <w:sz w:val="18"/>
          <w:szCs w:val="18"/>
        </w:rPr>
        <w:t>→Université de Picardie Jules Verne</w:t>
      </w:r>
    </w:p>
    <w:p w14:paraId="746F72F5" w14:textId="77777777" w:rsidR="002A66BB" w:rsidRPr="00C94DD8" w:rsidRDefault="002A66BB" w:rsidP="0031194B">
      <w:pPr>
        <w:pStyle w:val="NormalWeb"/>
        <w:spacing w:before="0" w:beforeAutospacing="0" w:after="0" w:afterAutospacing="0"/>
        <w:jc w:val="both"/>
        <w:rPr>
          <w:rFonts w:ascii="Century Gothic" w:hAnsi="Century Gothic"/>
          <w:sz w:val="18"/>
          <w:szCs w:val="18"/>
        </w:rPr>
      </w:pPr>
      <w:r w:rsidRPr="00C94DD8">
        <w:rPr>
          <w:rStyle w:val="lev"/>
          <w:rFonts w:ascii="Century Gothic" w:hAnsi="Century Gothic"/>
          <w:b w:val="0"/>
          <w:sz w:val="18"/>
          <w:szCs w:val="18"/>
        </w:rPr>
        <w:t>Service Universitaire de formation tout au long de la vie – 1</w:t>
      </w:r>
      <w:r w:rsidRPr="00C94DD8">
        <w:rPr>
          <w:rFonts w:ascii="Century Gothic" w:hAnsi="Century Gothic"/>
          <w:sz w:val="18"/>
          <w:szCs w:val="18"/>
        </w:rPr>
        <w:t>0 rue Frédéric Petit – CS 44808 – 80048 Amiens Cedex 1</w:t>
      </w:r>
    </w:p>
    <w:p w14:paraId="729A1571" w14:textId="77777777" w:rsidR="002A66BB" w:rsidRPr="00C94DD8" w:rsidRDefault="002A66BB" w:rsidP="0031194B">
      <w:pPr>
        <w:pStyle w:val="NormalWeb"/>
        <w:spacing w:before="0" w:beforeAutospacing="0" w:after="0" w:afterAutospacing="0"/>
        <w:jc w:val="both"/>
        <w:rPr>
          <w:rFonts w:ascii="Century Gothic" w:hAnsi="Century Gothic"/>
          <w:sz w:val="18"/>
          <w:szCs w:val="18"/>
        </w:rPr>
      </w:pPr>
      <w:r w:rsidRPr="00C94DD8">
        <w:rPr>
          <w:rFonts w:ascii="Century Gothic" w:hAnsi="Century Gothic"/>
          <w:sz w:val="18"/>
          <w:szCs w:val="18"/>
        </w:rPr>
        <w:t xml:space="preserve">Tél. : 03 22 80 81 39 / Fax : 03 22 80 84 11 </w:t>
      </w:r>
    </w:p>
    <w:p w14:paraId="1C357462" w14:textId="77777777" w:rsidR="002A66BB" w:rsidRPr="00C94DD8" w:rsidRDefault="00E9756C" w:rsidP="0031194B">
      <w:pPr>
        <w:pStyle w:val="NormalWeb"/>
        <w:spacing w:before="0" w:beforeAutospacing="0" w:after="0" w:afterAutospacing="0"/>
        <w:jc w:val="both"/>
        <w:rPr>
          <w:rFonts w:ascii="Century Gothic" w:hAnsi="Century Gothic"/>
          <w:color w:val="0000FF"/>
          <w:sz w:val="18"/>
          <w:szCs w:val="18"/>
        </w:rPr>
      </w:pPr>
      <w:hyperlink r:id="rId240" w:history="1">
        <w:r w:rsidR="002A66BB" w:rsidRPr="00C94DD8">
          <w:rPr>
            <w:rStyle w:val="Lienhypertexte"/>
            <w:rFonts w:ascii="Century Gothic" w:hAnsi="Century Gothic"/>
            <w:sz w:val="18"/>
            <w:szCs w:val="18"/>
            <w:u w:val="none"/>
          </w:rPr>
          <w:t xml:space="preserve">sfcu@u-picardie.fr </w:t>
        </w:r>
      </w:hyperlink>
      <w:r w:rsidR="002A66BB" w:rsidRPr="00C94DD8">
        <w:rPr>
          <w:rFonts w:ascii="Century Gothic" w:hAnsi="Century Gothic"/>
          <w:color w:val="0000FF"/>
          <w:sz w:val="18"/>
          <w:szCs w:val="18"/>
        </w:rPr>
        <w:t xml:space="preserve"> </w:t>
      </w:r>
      <w:r w:rsidR="002A66BB" w:rsidRPr="00C94DD8">
        <w:rPr>
          <w:rFonts w:ascii="Century Gothic" w:hAnsi="Century Gothic"/>
          <w:color w:val="0000FF"/>
          <w:sz w:val="18"/>
          <w:szCs w:val="18"/>
        </w:rPr>
        <w:br/>
      </w:r>
      <w:hyperlink r:id="rId241" w:history="1">
        <w:r w:rsidR="002A66BB" w:rsidRPr="00C94DD8">
          <w:rPr>
            <w:rStyle w:val="Lienhypertexte"/>
            <w:rFonts w:ascii="Century Gothic" w:hAnsi="Century Gothic"/>
            <w:sz w:val="18"/>
            <w:szCs w:val="18"/>
            <w:u w:val="none"/>
          </w:rPr>
          <w:t>www.sfcu.u-picardie.fr</w:t>
        </w:r>
      </w:hyperlink>
      <w:r w:rsidR="002A66BB" w:rsidRPr="00C94DD8">
        <w:rPr>
          <w:rFonts w:ascii="Century Gothic" w:hAnsi="Century Gothic"/>
          <w:color w:val="0000FF"/>
          <w:sz w:val="18"/>
          <w:szCs w:val="18"/>
        </w:rPr>
        <w:t xml:space="preserve">  </w:t>
      </w:r>
    </w:p>
    <w:p w14:paraId="49BE8F78" w14:textId="77777777" w:rsidR="002A66BB" w:rsidRPr="00C94DD8" w:rsidRDefault="00E9756C" w:rsidP="0031194B">
      <w:pPr>
        <w:pStyle w:val="NormalWeb"/>
        <w:spacing w:before="0" w:beforeAutospacing="0" w:after="0" w:afterAutospacing="0"/>
        <w:jc w:val="both"/>
        <w:rPr>
          <w:rFonts w:ascii="Century Gothic" w:hAnsi="Century Gothic"/>
          <w:color w:val="0000FF"/>
          <w:sz w:val="18"/>
          <w:szCs w:val="18"/>
        </w:rPr>
      </w:pPr>
      <w:hyperlink r:id="rId242" w:history="1">
        <w:r w:rsidR="002A66BB" w:rsidRPr="00C94DD8">
          <w:rPr>
            <w:rStyle w:val="Lienhypertexte"/>
            <w:rFonts w:ascii="Century Gothic" w:hAnsi="Century Gothic"/>
            <w:sz w:val="18"/>
            <w:szCs w:val="18"/>
            <w:u w:val="none"/>
          </w:rPr>
          <w:t>https://extra.u-picardie.fr/disi4/infocentre/index.php/Catalogue/fiche/idf/523</w:t>
        </w:r>
      </w:hyperlink>
      <w:r w:rsidR="002A66BB" w:rsidRPr="00C94DD8">
        <w:rPr>
          <w:rFonts w:ascii="Century Gothic" w:hAnsi="Century Gothic"/>
          <w:color w:val="0000FF"/>
          <w:sz w:val="18"/>
          <w:szCs w:val="18"/>
        </w:rPr>
        <w:t xml:space="preserve"> </w:t>
      </w:r>
    </w:p>
    <w:p w14:paraId="2E92CD74" w14:textId="77777777" w:rsidR="002A66BB" w:rsidRPr="00C94DD8" w:rsidRDefault="002A66BB" w:rsidP="0031194B">
      <w:pPr>
        <w:pStyle w:val="NormalWeb"/>
        <w:spacing w:before="0" w:beforeAutospacing="0" w:after="0" w:afterAutospacing="0"/>
        <w:jc w:val="both"/>
        <w:rPr>
          <w:rFonts w:ascii="Century Gothic" w:hAnsi="Century Gothic"/>
          <w:sz w:val="18"/>
          <w:szCs w:val="18"/>
        </w:rPr>
      </w:pPr>
      <w:r w:rsidRPr="00C94DD8">
        <w:rPr>
          <w:rFonts w:ascii="Century Gothic" w:hAnsi="Century Gothic"/>
          <w:sz w:val="18"/>
          <w:szCs w:val="18"/>
        </w:rPr>
        <w:t xml:space="preserve">Contact : </w:t>
      </w:r>
    </w:p>
    <w:p w14:paraId="50E0B355" w14:textId="77777777" w:rsidR="002A66BB" w:rsidRPr="00C94DD8" w:rsidRDefault="002A66BB" w:rsidP="0031194B">
      <w:pPr>
        <w:pStyle w:val="NormalWeb"/>
        <w:spacing w:before="0" w:beforeAutospacing="0" w:after="0" w:afterAutospacing="0"/>
        <w:rPr>
          <w:rStyle w:val="lev"/>
          <w:rFonts w:ascii="Century Gothic" w:hAnsi="Century Gothic"/>
          <w:b w:val="0"/>
          <w:color w:val="0000FF"/>
          <w:sz w:val="18"/>
          <w:szCs w:val="18"/>
        </w:rPr>
      </w:pPr>
      <w:r w:rsidRPr="00C94DD8">
        <w:rPr>
          <w:rStyle w:val="lev"/>
          <w:rFonts w:ascii="Century Gothic" w:hAnsi="Century Gothic"/>
          <w:b w:val="0"/>
          <w:sz w:val="18"/>
          <w:szCs w:val="18"/>
        </w:rPr>
        <w:t>Pierre BAGNERIS</w:t>
      </w:r>
      <w:r w:rsidRPr="00C94DD8">
        <w:rPr>
          <w:rStyle w:val="lev"/>
          <w:rFonts w:ascii="Century Gothic" w:hAnsi="Century Gothic"/>
          <w:b w:val="0"/>
          <w:sz w:val="18"/>
          <w:szCs w:val="18"/>
        </w:rPr>
        <w:br/>
        <w:t>Tél. : 03 22 82 58 81 / 03 22 80 42 23 / 06 80 27 18 07</w:t>
      </w:r>
      <w:r w:rsidRPr="00C94DD8">
        <w:rPr>
          <w:rStyle w:val="lev"/>
          <w:rFonts w:ascii="Century Gothic" w:hAnsi="Century Gothic"/>
          <w:b w:val="0"/>
          <w:sz w:val="18"/>
          <w:szCs w:val="18"/>
        </w:rPr>
        <w:br/>
      </w:r>
      <w:hyperlink r:id="rId243" w:history="1">
        <w:r w:rsidRPr="00C94DD8">
          <w:rPr>
            <w:rStyle w:val="Lienhypertexte"/>
            <w:rFonts w:ascii="Century Gothic" w:hAnsi="Century Gothic"/>
            <w:sz w:val="18"/>
            <w:szCs w:val="18"/>
            <w:u w:val="none"/>
          </w:rPr>
          <w:t xml:space="preserve">pierre.bagneris@u-picardie.fr </w:t>
        </w:r>
      </w:hyperlink>
      <w:r w:rsidRPr="00C94DD8">
        <w:rPr>
          <w:rStyle w:val="lev"/>
          <w:rFonts w:ascii="Century Gothic" w:hAnsi="Century Gothic"/>
          <w:color w:val="0000FF"/>
          <w:sz w:val="18"/>
          <w:szCs w:val="18"/>
        </w:rPr>
        <w:t xml:space="preserve"> </w:t>
      </w:r>
    </w:p>
    <w:p w14:paraId="574C95B3" w14:textId="77777777" w:rsidR="002A66BB" w:rsidRPr="0031194B" w:rsidRDefault="002A66BB" w:rsidP="0031194B">
      <w:pPr>
        <w:pStyle w:val="NormalWeb"/>
        <w:spacing w:before="0" w:beforeAutospacing="0" w:after="0" w:afterAutospacing="0"/>
        <w:jc w:val="both"/>
        <w:rPr>
          <w:rFonts w:ascii="Century Gothic" w:hAnsi="Century Gothic" w:cs="Tahoma"/>
          <w:bCs/>
          <w:kern w:val="36"/>
          <w:sz w:val="18"/>
          <w:szCs w:val="18"/>
        </w:rPr>
      </w:pPr>
    </w:p>
    <w:p w14:paraId="3017DB5B" w14:textId="77777777" w:rsidR="002A66BB" w:rsidRPr="0031194B" w:rsidRDefault="002A66BB" w:rsidP="0031194B">
      <w:pPr>
        <w:pStyle w:val="NormalWeb"/>
        <w:spacing w:before="0" w:beforeAutospacing="0" w:after="0" w:afterAutospacing="0"/>
        <w:jc w:val="both"/>
        <w:rPr>
          <w:rFonts w:ascii="Century Gothic" w:hAnsi="Century Gothic" w:cs="Tahoma"/>
          <w:bCs/>
          <w:kern w:val="36"/>
          <w:sz w:val="18"/>
          <w:szCs w:val="18"/>
        </w:rPr>
      </w:pPr>
    </w:p>
    <w:p w14:paraId="1E46F80B" w14:textId="77777777" w:rsidR="007A7CC3" w:rsidRPr="007A7CC3" w:rsidRDefault="007A7CC3" w:rsidP="007A7CC3">
      <w:pPr>
        <w:jc w:val="both"/>
        <w:rPr>
          <w:rFonts w:ascii="Century Gothic" w:hAnsi="Century Gothic" w:cs="Tahoma"/>
          <w:bCs/>
          <w:kern w:val="36"/>
          <w:sz w:val="36"/>
          <w:szCs w:val="36"/>
        </w:rPr>
      </w:pPr>
      <w:r w:rsidRPr="007A7CC3">
        <w:rPr>
          <w:rFonts w:ascii="Century Gothic" w:hAnsi="Century Gothic" w:cs="Tahoma"/>
          <w:bCs/>
          <w:kern w:val="36"/>
          <w:sz w:val="36"/>
          <w:szCs w:val="36"/>
        </w:rPr>
        <w:t xml:space="preserve">Bordeaux </w:t>
      </w:r>
    </w:p>
    <w:p w14:paraId="23A68A80" w14:textId="77777777" w:rsidR="007A7CC3" w:rsidRPr="00661C22" w:rsidRDefault="0087600A" w:rsidP="007A7CC3">
      <w:pPr>
        <w:jc w:val="both"/>
        <w:rPr>
          <w:rFonts w:ascii="Century Gothic" w:hAnsi="Century Gothic" w:cs="Tahoma"/>
          <w:bCs/>
          <w:color w:val="943634" w:themeColor="accent2" w:themeShade="BF"/>
          <w:kern w:val="36"/>
          <w:sz w:val="22"/>
          <w:szCs w:val="22"/>
        </w:rPr>
      </w:pPr>
      <w:r>
        <w:rPr>
          <w:rFonts w:ascii="Segoe Print" w:hAnsi="Segoe Print" w:cs="Tahoma"/>
          <w:b/>
          <w:bCs/>
          <w:noProof/>
          <w:color w:val="943634" w:themeColor="accent2" w:themeShade="BF"/>
          <w:kern w:val="36"/>
          <w:sz w:val="20"/>
          <w:szCs w:val="20"/>
        </w:rPr>
        <mc:AlternateContent>
          <mc:Choice Requires="wps">
            <w:drawing>
              <wp:anchor distT="4294967295" distB="4294967295" distL="114300" distR="114300" simplePos="0" relativeHeight="251920384" behindDoc="0" locked="0" layoutInCell="1" allowOverlap="1" wp14:anchorId="0B0E2F26" wp14:editId="3A3385C5">
                <wp:simplePos x="0" y="0"/>
                <wp:positionH relativeFrom="column">
                  <wp:posOffset>-9525</wp:posOffset>
                </wp:positionH>
                <wp:positionV relativeFrom="paragraph">
                  <wp:posOffset>53974</wp:posOffset>
                </wp:positionV>
                <wp:extent cx="6600825" cy="0"/>
                <wp:effectExtent l="0" t="0" r="28575" b="25400"/>
                <wp:wrapNone/>
                <wp:docPr id="12" name="AutoShape 3"/>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6600825" cy="0"/>
                        </a:xfrm>
                        <a:prstGeom prst="straightConnector1">
                          <a:avLst/>
                        </a:prstGeom>
                        <a:noFill/>
                        <a:ln w="9525">
                          <a:solidFill>
                            <a:schemeClr val="accent1">
                              <a:lumMod val="75000"/>
                              <a:lumOff val="0"/>
                            </a:schemeClr>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 id="AutoShape 3" o:spid="_x0000_s1026" type="#_x0000_t32" style="position:absolute;margin-left:-.7pt;margin-top:4.25pt;width:519.75pt;height:0;z-index:251920384;visibility:visible;mso-wrap-style:square;mso-width-percent:0;mso-height-percent:0;mso-wrap-distance-left:9pt;mso-wrap-distance-top:-1emu;mso-wrap-distance-right:9pt;mso-wrap-distance-bottom:-1emu;mso-position-horizontal:absolute;mso-position-horizontal-relative:text;mso-position-vertical:absolute;mso-position-vertical-relative:text;mso-width-percent:0;mso-height-percent:0;mso-width-relative:page;mso-height-relative:page" o:gfxdata="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" strokecolor="#365f91 [2404]"/>
            </w:pict>
          </mc:Fallback>
        </mc:AlternateContent>
      </w:r>
    </w:p>
    <w:p w14:paraId="471C156F" w14:textId="77777777" w:rsidR="007A7CC3" w:rsidRPr="007A7CC3" w:rsidRDefault="007A7CC3" w:rsidP="007A7CC3">
      <w:pPr>
        <w:jc w:val="both"/>
        <w:rPr>
          <w:rFonts w:ascii="Century Gothic" w:hAnsi="Century Gothic" w:cs="Tahoma"/>
          <w:bCs/>
          <w:kern w:val="36"/>
          <w:sz w:val="22"/>
          <w:szCs w:val="22"/>
        </w:rPr>
      </w:pPr>
      <w:r w:rsidRPr="007A7CC3">
        <w:rPr>
          <w:rFonts w:ascii="Century Gothic" w:hAnsi="Century Gothic" w:cs="Tahoma"/>
          <w:bCs/>
          <w:kern w:val="36"/>
          <w:sz w:val="22"/>
          <w:szCs w:val="22"/>
        </w:rPr>
        <w:sym w:font="Wingdings" w:char="F09F"/>
      </w:r>
      <w:r w:rsidRPr="007A7CC3">
        <w:rPr>
          <w:rFonts w:ascii="Century Gothic" w:hAnsi="Century Gothic" w:cs="Tahoma"/>
          <w:bCs/>
          <w:kern w:val="36"/>
          <w:sz w:val="22"/>
          <w:szCs w:val="22"/>
        </w:rPr>
        <w:t>DIU « Autismes » 2018-2020</w:t>
      </w:r>
    </w:p>
    <w:p w14:paraId="1B6F215D" w14:textId="77777777" w:rsidR="007A7CC3" w:rsidRPr="00C94DD8" w:rsidRDefault="007A7CC3" w:rsidP="007A7CC3">
      <w:pPr>
        <w:jc w:val="both"/>
        <w:rPr>
          <w:rFonts w:ascii="Century Gothic" w:hAnsi="Century Gothic" w:cs="Calibri"/>
          <w:sz w:val="18"/>
          <w:szCs w:val="18"/>
        </w:rPr>
      </w:pPr>
      <w:r w:rsidRPr="00C94DD8">
        <w:rPr>
          <w:rFonts w:ascii="Century Gothic" w:hAnsi="Century Gothic" w:cs="Calibri"/>
          <w:sz w:val="18"/>
          <w:szCs w:val="18"/>
        </w:rPr>
        <w:t>Le Diplôme Inter-Universitaire "Autismes" est proposé par les Universités de Bordeaux, Montpellier et Toulouse, en partenariat avec les centres de Ressources autisme de leur région et la participation d’experts des troubles du spectre autistique (professionnels et chercheurs spécialistes et usagers ou familles). Ce DIU comprend six modules, répartis sur deux années universitaires, se déroulant successivement à Montpellier, Toulouse et Bordeaux.</w:t>
      </w:r>
    </w:p>
    <w:p w14:paraId="115F9EB1" w14:textId="77777777" w:rsidR="007A7CC3" w:rsidRPr="00C94DD8" w:rsidRDefault="007A7CC3" w:rsidP="007A7CC3">
      <w:pPr>
        <w:jc w:val="both"/>
        <w:rPr>
          <w:rFonts w:ascii="Century Gothic" w:hAnsi="Century Gothic" w:cs="Calibri"/>
          <w:sz w:val="18"/>
          <w:szCs w:val="18"/>
        </w:rPr>
      </w:pPr>
    </w:p>
    <w:p w14:paraId="1C579EBB" w14:textId="77777777" w:rsidR="007A7CC3" w:rsidRPr="00C94DD8" w:rsidRDefault="007A7CC3" w:rsidP="007A7CC3">
      <w:pPr>
        <w:jc w:val="both"/>
        <w:rPr>
          <w:rFonts w:ascii="Century Gothic" w:hAnsi="Century Gothic" w:cs="Calibri"/>
          <w:sz w:val="18"/>
          <w:szCs w:val="18"/>
        </w:rPr>
      </w:pPr>
      <w:r w:rsidRPr="00C94DD8">
        <w:rPr>
          <w:rFonts w:ascii="Century Gothic" w:hAnsi="Century Gothic" w:cs="Calibri"/>
          <w:sz w:val="18"/>
          <w:szCs w:val="18"/>
        </w:rPr>
        <w:t>Le programme s’appuie sur une approche pluridisciplinaire et multidimensionnelle. Il aborde les champs allant de la clinique à l’intervention éducative, pédagogique et thérapeutique.</w:t>
      </w:r>
    </w:p>
    <w:p w14:paraId="687128C6" w14:textId="77777777" w:rsidR="007A7CC3" w:rsidRPr="00C94DD8" w:rsidRDefault="007A7CC3" w:rsidP="007A7CC3">
      <w:pPr>
        <w:jc w:val="both"/>
        <w:rPr>
          <w:rFonts w:ascii="Century Gothic" w:hAnsi="Century Gothic" w:cs="Arial"/>
          <w:sz w:val="18"/>
          <w:szCs w:val="18"/>
        </w:rPr>
      </w:pPr>
      <w:r w:rsidRPr="00C94DD8">
        <w:rPr>
          <w:rFonts w:ascii="Century Gothic" w:hAnsi="Century Gothic" w:cs="Arial"/>
          <w:bCs/>
          <w:sz w:val="18"/>
          <w:szCs w:val="18"/>
        </w:rPr>
        <w:t>Responsables</w:t>
      </w:r>
      <w:r w:rsidRPr="00C94DD8">
        <w:rPr>
          <w:rFonts w:ascii="Century Gothic" w:hAnsi="Century Gothic" w:cs="Arial"/>
          <w:sz w:val="18"/>
          <w:szCs w:val="18"/>
        </w:rPr>
        <w:t xml:space="preserve"> : Professeurs BAGHDADLI, BOUVARD et RAYNAUD</w:t>
      </w:r>
    </w:p>
    <w:p w14:paraId="583620A6" w14:textId="77777777" w:rsidR="007A7CC3" w:rsidRPr="00C94DD8" w:rsidRDefault="007A7CC3" w:rsidP="007A7CC3">
      <w:pPr>
        <w:jc w:val="both"/>
        <w:rPr>
          <w:rFonts w:ascii="Century Gothic" w:hAnsi="Century Gothic" w:cs="Tahoma"/>
          <w:sz w:val="18"/>
          <w:szCs w:val="18"/>
        </w:rPr>
      </w:pPr>
      <w:r w:rsidRPr="00C94DD8">
        <w:rPr>
          <w:rFonts w:ascii="Century Gothic" w:hAnsi="Century Gothic" w:cs="Arial"/>
          <w:bCs/>
          <w:sz w:val="18"/>
          <w:szCs w:val="18"/>
        </w:rPr>
        <w:t>En partenariat avec les CRA des régions Aquitaine, Languedoc-Roussillon et Midi-Pyrénées</w:t>
      </w:r>
    </w:p>
    <w:p w14:paraId="2F8F6FA6" w14:textId="77777777" w:rsidR="007A7CC3" w:rsidRPr="00C94DD8" w:rsidRDefault="007A7CC3" w:rsidP="007A7CC3">
      <w:pPr>
        <w:jc w:val="both"/>
        <w:rPr>
          <w:rFonts w:ascii="Century Gothic" w:hAnsi="Century Gothic" w:cs="Arial"/>
          <w:b/>
          <w:bCs/>
          <w:sz w:val="18"/>
          <w:szCs w:val="18"/>
        </w:rPr>
      </w:pPr>
    </w:p>
    <w:p w14:paraId="2CBB0A00" w14:textId="77777777" w:rsidR="007A7CC3" w:rsidRPr="00C94DD8" w:rsidRDefault="007A7CC3" w:rsidP="007A7CC3">
      <w:pPr>
        <w:jc w:val="both"/>
        <w:rPr>
          <w:rFonts w:ascii="Century Gothic" w:hAnsi="Century Gothic" w:cs="Arial"/>
          <w:sz w:val="18"/>
          <w:szCs w:val="18"/>
        </w:rPr>
      </w:pPr>
      <w:r w:rsidRPr="00C94DD8">
        <w:rPr>
          <w:rFonts w:ascii="Century Gothic" w:hAnsi="Century Gothic" w:cs="Arial"/>
          <w:sz w:val="18"/>
          <w:szCs w:val="18"/>
        </w:rPr>
        <w:t>→Renseignements et inscriptions</w:t>
      </w:r>
    </w:p>
    <w:p w14:paraId="1E7B5B8C" w14:textId="77777777" w:rsidR="007A7CC3" w:rsidRPr="00C94DD8" w:rsidRDefault="007A7CC3" w:rsidP="007A7CC3">
      <w:pPr>
        <w:tabs>
          <w:tab w:val="left" w:pos="930"/>
        </w:tabs>
        <w:jc w:val="both"/>
        <w:rPr>
          <w:rFonts w:ascii="Century Gothic" w:hAnsi="Century Gothic" w:cs="Calibri"/>
          <w:color w:val="943634" w:themeColor="accent2" w:themeShade="BF"/>
          <w:sz w:val="18"/>
          <w:szCs w:val="18"/>
        </w:rPr>
      </w:pPr>
      <w:r w:rsidRPr="00C94DD8">
        <w:rPr>
          <w:rFonts w:ascii="Century Gothic" w:hAnsi="Century Gothic" w:cs="Calibri"/>
          <w:sz w:val="18"/>
          <w:szCs w:val="18"/>
        </w:rPr>
        <w:t>Bordeaux : Marie-Odile DELPECH – Tél. : 05 56 56 67 19 – Fax : 05 56 56 67 10 –</w:t>
      </w:r>
      <w:r w:rsidRPr="00C94DD8">
        <w:rPr>
          <w:rFonts w:ascii="Century Gothic" w:hAnsi="Century Gothic" w:cs="Calibri"/>
          <w:color w:val="943634" w:themeColor="accent2" w:themeShade="BF"/>
          <w:sz w:val="18"/>
          <w:szCs w:val="18"/>
        </w:rPr>
        <w:t xml:space="preserve"> </w:t>
      </w:r>
      <w:hyperlink r:id="rId244" w:history="1">
        <w:r w:rsidRPr="00C94DD8">
          <w:rPr>
            <w:rStyle w:val="Lienhypertexte"/>
            <w:rFonts w:ascii="Century Gothic" w:eastAsia="Arial Unicode MS" w:hAnsi="Century Gothic" w:cs="Calibri"/>
            <w:sz w:val="18"/>
            <w:szCs w:val="18"/>
            <w:u w:val="none"/>
          </w:rPr>
          <w:t>marie-odile.delpech@u-bordeaux2.fr</w:t>
        </w:r>
      </w:hyperlink>
    </w:p>
    <w:p w14:paraId="7D73D083" w14:textId="77777777" w:rsidR="007A7CC3" w:rsidRPr="00C94DD8" w:rsidRDefault="007A7CC3" w:rsidP="007A7CC3">
      <w:pPr>
        <w:tabs>
          <w:tab w:val="left" w:pos="930"/>
        </w:tabs>
        <w:jc w:val="both"/>
        <w:rPr>
          <w:rFonts w:ascii="Century Gothic" w:hAnsi="Century Gothic" w:cs="Calibri"/>
          <w:color w:val="943634" w:themeColor="accent2" w:themeShade="BF"/>
          <w:sz w:val="18"/>
          <w:szCs w:val="18"/>
        </w:rPr>
      </w:pPr>
      <w:r w:rsidRPr="00C94DD8">
        <w:rPr>
          <w:rFonts w:ascii="Century Gothic" w:hAnsi="Century Gothic" w:cs="Calibri"/>
          <w:sz w:val="18"/>
          <w:szCs w:val="18"/>
        </w:rPr>
        <w:t>Montpellier : Monique LESIEUR – Tél. : 04 67 02 88 10 – Fax : 04 99 58 16 50 –</w:t>
      </w:r>
      <w:r w:rsidRPr="00C94DD8">
        <w:rPr>
          <w:rFonts w:ascii="Century Gothic" w:hAnsi="Century Gothic" w:cs="Calibri"/>
          <w:color w:val="943634" w:themeColor="accent2" w:themeShade="BF"/>
          <w:sz w:val="18"/>
          <w:szCs w:val="18"/>
        </w:rPr>
        <w:t xml:space="preserve"> </w:t>
      </w:r>
      <w:hyperlink r:id="rId245" w:history="1">
        <w:r w:rsidRPr="00C94DD8">
          <w:rPr>
            <w:rStyle w:val="Lienhypertexte"/>
            <w:rFonts w:ascii="Century Gothic" w:eastAsia="Arial Unicode MS" w:hAnsi="Century Gothic" w:cs="Calibri"/>
            <w:sz w:val="18"/>
            <w:szCs w:val="18"/>
            <w:u w:val="none"/>
          </w:rPr>
          <w:t>monique.lesieur@umontpellier.fr</w:t>
        </w:r>
      </w:hyperlink>
    </w:p>
    <w:p w14:paraId="5F133CCE" w14:textId="77777777" w:rsidR="007A7CC3" w:rsidRPr="00C94DD8" w:rsidRDefault="007A7CC3" w:rsidP="007A7CC3">
      <w:pPr>
        <w:tabs>
          <w:tab w:val="left" w:pos="930"/>
        </w:tabs>
        <w:jc w:val="both"/>
        <w:rPr>
          <w:rFonts w:ascii="Century Gothic" w:hAnsi="Century Gothic"/>
          <w:sz w:val="18"/>
          <w:szCs w:val="18"/>
        </w:rPr>
      </w:pPr>
      <w:r w:rsidRPr="00C94DD8">
        <w:rPr>
          <w:rFonts w:ascii="Century Gothic" w:hAnsi="Century Gothic" w:cs="Calibri"/>
          <w:sz w:val="18"/>
          <w:szCs w:val="18"/>
        </w:rPr>
        <w:t>Toulouse : Gisèle PAYEUR – Tél. : 05 61 77 60 55 – Fax : 05 61 77 60 57 –</w:t>
      </w:r>
      <w:r w:rsidRPr="00C94DD8">
        <w:rPr>
          <w:rFonts w:ascii="Century Gothic" w:hAnsi="Century Gothic" w:cs="Calibri"/>
          <w:color w:val="943634" w:themeColor="accent2" w:themeShade="BF"/>
          <w:sz w:val="18"/>
          <w:szCs w:val="18"/>
        </w:rPr>
        <w:t xml:space="preserve"> </w:t>
      </w:r>
      <w:hyperlink r:id="rId246" w:history="1">
        <w:r w:rsidRPr="00C94DD8">
          <w:rPr>
            <w:rStyle w:val="Lienhypertexte"/>
            <w:rFonts w:ascii="Century Gothic" w:eastAsia="Arial Unicode MS" w:hAnsi="Century Gothic" w:cs="Calibri"/>
            <w:sz w:val="18"/>
            <w:szCs w:val="18"/>
            <w:u w:val="none"/>
          </w:rPr>
          <w:t>payeur.g@chu-toulouse.fr</w:t>
        </w:r>
      </w:hyperlink>
    </w:p>
    <w:p w14:paraId="00109790" w14:textId="77777777" w:rsidR="007A7CC3" w:rsidRDefault="007A7CC3" w:rsidP="007A7CC3">
      <w:pPr>
        <w:tabs>
          <w:tab w:val="left" w:pos="930"/>
        </w:tabs>
        <w:jc w:val="both"/>
      </w:pPr>
    </w:p>
    <w:p w14:paraId="179311EF" w14:textId="77777777" w:rsidR="007A7CC3" w:rsidRPr="00661C22" w:rsidRDefault="007A7CC3" w:rsidP="007A7CC3">
      <w:pPr>
        <w:tabs>
          <w:tab w:val="left" w:pos="930"/>
        </w:tabs>
        <w:jc w:val="both"/>
        <w:rPr>
          <w:rFonts w:ascii="Century Gothic" w:hAnsi="Century Gothic" w:cs="Calibri"/>
          <w:color w:val="943634" w:themeColor="accent2" w:themeShade="BF"/>
          <w:sz w:val="18"/>
          <w:szCs w:val="18"/>
        </w:rPr>
      </w:pPr>
    </w:p>
    <w:p w14:paraId="0023AE29" w14:textId="77777777" w:rsidR="002A66BB" w:rsidRPr="0031194B" w:rsidRDefault="0087600A" w:rsidP="0031194B">
      <w:pPr>
        <w:jc w:val="both"/>
        <w:outlineLvl w:val="0"/>
        <w:rPr>
          <w:rFonts w:ascii="Century Gothic" w:hAnsi="Century Gothic" w:cs="Tahoma"/>
          <w:bCs/>
          <w:kern w:val="36"/>
          <w:sz w:val="18"/>
          <w:szCs w:val="18"/>
        </w:rPr>
      </w:pPr>
      <w:r>
        <w:rPr>
          <w:rFonts w:ascii="Century Gothic" w:hAnsi="Century Gothic" w:cs="Calibri"/>
          <w:noProof/>
          <w:sz w:val="18"/>
          <w:szCs w:val="18"/>
        </w:rPr>
        <mc:AlternateContent>
          <mc:Choice Requires="wps">
            <w:drawing>
              <wp:anchor distT="4294967294" distB="4294967294" distL="114300" distR="114300" simplePos="0" relativeHeight="251893760" behindDoc="0" locked="0" layoutInCell="1" allowOverlap="1" wp14:anchorId="659F9C8C" wp14:editId="374599BA">
                <wp:simplePos x="0" y="0"/>
                <wp:positionH relativeFrom="column">
                  <wp:posOffset>38100</wp:posOffset>
                </wp:positionH>
                <wp:positionV relativeFrom="paragraph">
                  <wp:posOffset>307339</wp:posOffset>
                </wp:positionV>
                <wp:extent cx="6600825" cy="0"/>
                <wp:effectExtent l="0" t="0" r="28575" b="25400"/>
                <wp:wrapNone/>
                <wp:docPr id="11" name="AutoShape 5"/>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6600825" cy="0"/>
                        </a:xfrm>
                        <a:prstGeom prst="straightConnector1">
                          <a:avLst/>
                        </a:prstGeom>
                        <a:noFill/>
                        <a:ln w="9525">
                          <a:solidFill>
                            <a:schemeClr val="accent1">
                              <a:lumMod val="75000"/>
                              <a:lumOff val="0"/>
                            </a:schemeClr>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 id="AutoShape 5" o:spid="_x0000_s1026" type="#_x0000_t32" style="position:absolute;margin-left:3pt;margin-top:24.2pt;width:519.75pt;height:0;z-index:251893760;visibility:visible;mso-wrap-style:square;mso-width-percent:0;mso-height-percent:0;mso-wrap-distance-left:9pt;mso-wrap-distance-top:-2emu;mso-wrap-distance-right:9pt;mso-wrap-distance-bottom:-2emu;mso-position-horizontal:absolute;mso-position-horizontal-relative:text;mso-position-vertical:absolute;mso-position-vertical-relative:text;mso-width-percent:0;mso-height-percent:0;mso-width-relative:page;mso-height-relative:page" o:gfxdata="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" strokecolor="#365f91 [2404]"/>
            </w:pict>
          </mc:Fallback>
        </mc:AlternateContent>
      </w:r>
      <w:r w:rsidR="002A66BB" w:rsidRPr="0031194B">
        <w:rPr>
          <w:rFonts w:ascii="Century Gothic" w:hAnsi="Century Gothic" w:cs="Tahoma"/>
          <w:bCs/>
          <w:kern w:val="36"/>
          <w:sz w:val="36"/>
          <w:szCs w:val="36"/>
        </w:rPr>
        <w:t xml:space="preserve">Caen </w:t>
      </w:r>
      <w:r w:rsidR="002A66BB" w:rsidRPr="0031194B">
        <w:rPr>
          <w:rFonts w:ascii="Century Gothic" w:hAnsi="Century Gothic" w:cs="Tahoma"/>
          <w:bCs/>
          <w:kern w:val="36"/>
          <w:sz w:val="36"/>
          <w:szCs w:val="36"/>
        </w:rPr>
        <w:br/>
      </w:r>
    </w:p>
    <w:p w14:paraId="73DCFBBB" w14:textId="77777777" w:rsidR="002A66BB" w:rsidRPr="00C94DD8" w:rsidRDefault="002A66BB" w:rsidP="0031194B">
      <w:pPr>
        <w:jc w:val="both"/>
        <w:rPr>
          <w:rFonts w:ascii="Century Gothic" w:hAnsi="Century Gothic" w:cs="Calibri"/>
          <w:sz w:val="18"/>
          <w:szCs w:val="18"/>
        </w:rPr>
      </w:pPr>
      <w:r w:rsidRPr="0031194B">
        <w:rPr>
          <w:rFonts w:ascii="Century Gothic" w:hAnsi="Century Gothic" w:cs="Tahoma"/>
          <w:bCs/>
          <w:kern w:val="36"/>
          <w:sz w:val="22"/>
          <w:szCs w:val="22"/>
        </w:rPr>
        <w:sym w:font="Wingdings" w:char="F09F"/>
      </w:r>
      <w:r w:rsidRPr="0031194B">
        <w:rPr>
          <w:rFonts w:ascii="Century Gothic" w:hAnsi="Century Gothic"/>
          <w:sz w:val="22"/>
          <w:szCs w:val="22"/>
        </w:rPr>
        <w:t>DU</w:t>
      </w:r>
      <w:r w:rsidR="000F73F8">
        <w:rPr>
          <w:rFonts w:ascii="Century Gothic" w:hAnsi="Century Gothic"/>
          <w:sz w:val="22"/>
          <w:szCs w:val="22"/>
        </w:rPr>
        <w:t xml:space="preserve"> </w:t>
      </w:r>
      <w:r w:rsidRPr="0031194B">
        <w:rPr>
          <w:rFonts w:ascii="Century Gothic" w:hAnsi="Century Gothic"/>
          <w:sz w:val="22"/>
          <w:szCs w:val="22"/>
        </w:rPr>
        <w:t xml:space="preserve">Autisme(s) : Approche intégrative des Troubles Envahissants du Développement </w:t>
      </w:r>
      <w:r w:rsidRPr="0031194B">
        <w:rPr>
          <w:rFonts w:ascii="Century Gothic" w:hAnsi="Century Gothic"/>
          <w:sz w:val="22"/>
          <w:szCs w:val="22"/>
        </w:rPr>
        <w:br/>
      </w:r>
      <w:r w:rsidRPr="00C94DD8">
        <w:rPr>
          <w:rFonts w:ascii="Century Gothic" w:hAnsi="Century Gothic" w:cs="Calibri"/>
          <w:sz w:val="18"/>
          <w:szCs w:val="18"/>
        </w:rPr>
        <w:t>Ce Diplôme Universitaire est proposé par l'équipe pluridisciplinaire du CRA Basse-Normandie. Il a pour objectif l'évaluation et la prise en charge des personnes avec autisme et troubles envahissants du développement sur les plans médical, psychologique, éducatif, et rééducatif.</w:t>
      </w:r>
    </w:p>
    <w:p w14:paraId="7FB21C5A" w14:textId="77777777" w:rsidR="002A66BB" w:rsidRPr="00C94DD8" w:rsidRDefault="002A66BB" w:rsidP="0031194B">
      <w:pPr>
        <w:jc w:val="both"/>
        <w:rPr>
          <w:rFonts w:ascii="Century Gothic" w:hAnsi="Century Gothic"/>
          <w:sz w:val="18"/>
          <w:szCs w:val="18"/>
        </w:rPr>
      </w:pPr>
      <w:r w:rsidRPr="00C94DD8">
        <w:rPr>
          <w:rFonts w:ascii="Century Gothic" w:hAnsi="Century Gothic"/>
          <w:sz w:val="18"/>
          <w:szCs w:val="18"/>
        </w:rPr>
        <w:t>Responsables pédagogiques : Dr GUENOLE Fabian, Dr MOUSSAOUI Edgar, Mme SPIESS Jeanne.</w:t>
      </w:r>
    </w:p>
    <w:p w14:paraId="6EF6A29A" w14:textId="77777777" w:rsidR="002A66BB" w:rsidRPr="00C94DD8" w:rsidRDefault="002A66BB" w:rsidP="0031194B">
      <w:pPr>
        <w:jc w:val="both"/>
        <w:rPr>
          <w:rFonts w:ascii="Century Gothic" w:hAnsi="Century Gothic" w:cs="Calibri"/>
          <w:sz w:val="18"/>
          <w:szCs w:val="18"/>
        </w:rPr>
      </w:pPr>
    </w:p>
    <w:p w14:paraId="06C8DC2B" w14:textId="77777777" w:rsidR="002A66BB" w:rsidRPr="00C94DD8" w:rsidRDefault="002A66BB" w:rsidP="0031194B">
      <w:pPr>
        <w:jc w:val="both"/>
        <w:rPr>
          <w:rFonts w:ascii="Century Gothic" w:hAnsi="Century Gothic" w:cs="Calibri"/>
          <w:b/>
          <w:sz w:val="18"/>
          <w:szCs w:val="18"/>
        </w:rPr>
      </w:pPr>
      <w:r w:rsidRPr="00C94DD8">
        <w:rPr>
          <w:rFonts w:ascii="Century Gothic" w:hAnsi="Century Gothic" w:cs="Calibri"/>
          <w:sz w:val="18"/>
          <w:szCs w:val="18"/>
        </w:rPr>
        <w:t>→ Université de Caen Normandie - UFR Santé</w:t>
      </w:r>
    </w:p>
    <w:p w14:paraId="62B31896" w14:textId="77777777" w:rsidR="002A66BB" w:rsidRPr="00C94DD8" w:rsidRDefault="002A66BB" w:rsidP="0031194B">
      <w:pPr>
        <w:rPr>
          <w:rFonts w:ascii="Century Gothic" w:hAnsi="Century Gothic" w:cs="Calibri"/>
          <w:b/>
          <w:sz w:val="18"/>
          <w:szCs w:val="18"/>
        </w:rPr>
      </w:pPr>
      <w:r w:rsidRPr="00C94DD8">
        <w:rPr>
          <w:rFonts w:ascii="Century Gothic" w:hAnsi="Century Gothic" w:cs="Calibri"/>
          <w:sz w:val="18"/>
          <w:szCs w:val="18"/>
        </w:rPr>
        <w:t>PFRS · Pôle des formations et de recherche en santé</w:t>
      </w:r>
      <w:r w:rsidRPr="00C94DD8">
        <w:rPr>
          <w:rFonts w:ascii="Century Gothic" w:hAnsi="Century Gothic" w:cs="Calibri"/>
          <w:sz w:val="18"/>
          <w:szCs w:val="18"/>
        </w:rPr>
        <w:br/>
        <w:t>2 rue des Rochambelles · CS 14032 · 14032 Caen Cedex 5</w:t>
      </w:r>
    </w:p>
    <w:p w14:paraId="0BC330D3" w14:textId="77777777" w:rsidR="002A66BB" w:rsidRPr="00C94DD8" w:rsidRDefault="002A66BB" w:rsidP="0031194B">
      <w:pPr>
        <w:widowControl/>
        <w:autoSpaceDE/>
        <w:autoSpaceDN/>
        <w:adjustRightInd/>
        <w:jc w:val="both"/>
        <w:rPr>
          <w:rFonts w:ascii="Century Gothic" w:hAnsi="Century Gothic" w:cs="Calibri"/>
          <w:sz w:val="18"/>
          <w:szCs w:val="18"/>
        </w:rPr>
      </w:pPr>
      <w:r w:rsidRPr="00C94DD8">
        <w:rPr>
          <w:rFonts w:ascii="Century Gothic" w:hAnsi="Century Gothic"/>
          <w:sz w:val="18"/>
          <w:szCs w:val="18"/>
        </w:rPr>
        <w:t>Tél. : 02 31 56 81 41</w:t>
      </w:r>
    </w:p>
    <w:p w14:paraId="5A34CB91" w14:textId="77777777" w:rsidR="002A66BB" w:rsidRPr="00C94DD8" w:rsidRDefault="00E9756C" w:rsidP="0031194B">
      <w:pPr>
        <w:widowControl/>
        <w:autoSpaceDE/>
        <w:autoSpaceDN/>
        <w:adjustRightInd/>
        <w:jc w:val="both"/>
        <w:rPr>
          <w:rFonts w:ascii="Century Gothic" w:hAnsi="Century Gothic" w:cs="Calibri"/>
          <w:color w:val="0000FF"/>
          <w:sz w:val="18"/>
          <w:szCs w:val="18"/>
        </w:rPr>
      </w:pPr>
      <w:hyperlink r:id="rId247" w:history="1">
        <w:r w:rsidR="002A66BB" w:rsidRPr="00C94DD8">
          <w:rPr>
            <w:rStyle w:val="Lienhypertexte"/>
            <w:rFonts w:ascii="Century Gothic" w:eastAsia="Arial Unicode MS" w:hAnsi="Century Gothic"/>
            <w:sz w:val="18"/>
            <w:szCs w:val="18"/>
            <w:u w:val="none"/>
          </w:rPr>
          <w:t>sante.formationcontinue@unicaen.fr</w:t>
        </w:r>
      </w:hyperlink>
      <w:r w:rsidR="002A66BB" w:rsidRPr="00C94DD8">
        <w:rPr>
          <w:rFonts w:ascii="Century Gothic" w:hAnsi="Century Gothic"/>
          <w:color w:val="0000FF"/>
          <w:sz w:val="18"/>
          <w:szCs w:val="18"/>
        </w:rPr>
        <w:t xml:space="preserve"> </w:t>
      </w:r>
      <w:r w:rsidR="002A66BB" w:rsidRPr="00C94DD8">
        <w:rPr>
          <w:rFonts w:ascii="Century Gothic" w:hAnsi="Century Gothic"/>
          <w:sz w:val="18"/>
          <w:szCs w:val="18"/>
        </w:rPr>
        <w:t>/</w:t>
      </w:r>
      <w:r w:rsidR="002A66BB" w:rsidRPr="00C94DD8">
        <w:rPr>
          <w:rFonts w:ascii="Century Gothic" w:hAnsi="Century Gothic"/>
          <w:color w:val="0000FF"/>
          <w:sz w:val="18"/>
          <w:szCs w:val="18"/>
        </w:rPr>
        <w:t xml:space="preserve"> </w:t>
      </w:r>
      <w:hyperlink r:id="rId248" w:history="1">
        <w:r w:rsidR="002A66BB" w:rsidRPr="00C94DD8">
          <w:rPr>
            <w:rStyle w:val="Lienhypertexte"/>
            <w:rFonts w:ascii="Century Gothic" w:eastAsia="Arial Unicode MS" w:hAnsi="Century Gothic"/>
            <w:sz w:val="18"/>
            <w:szCs w:val="18"/>
            <w:u w:val="none"/>
          </w:rPr>
          <w:t>https://uniform.unicaen.fr</w:t>
        </w:r>
      </w:hyperlink>
    </w:p>
    <w:p w14:paraId="36726D5E" w14:textId="77777777" w:rsidR="002A66BB" w:rsidRDefault="002A66BB" w:rsidP="0031194B">
      <w:pPr>
        <w:widowControl/>
        <w:autoSpaceDE/>
        <w:autoSpaceDN/>
        <w:adjustRightInd/>
        <w:jc w:val="both"/>
        <w:rPr>
          <w:rFonts w:ascii="Century Gothic" w:hAnsi="Century Gothic" w:cs="Calibri"/>
          <w:bCs/>
          <w:sz w:val="18"/>
          <w:szCs w:val="18"/>
        </w:rPr>
      </w:pPr>
    </w:p>
    <w:p w14:paraId="5EDA7402" w14:textId="77777777" w:rsidR="00044391" w:rsidRPr="0031194B" w:rsidRDefault="00044391" w:rsidP="0031194B">
      <w:pPr>
        <w:widowControl/>
        <w:autoSpaceDE/>
        <w:autoSpaceDN/>
        <w:adjustRightInd/>
        <w:jc w:val="both"/>
        <w:rPr>
          <w:rFonts w:ascii="Century Gothic" w:hAnsi="Century Gothic" w:cs="Calibri"/>
          <w:bCs/>
          <w:sz w:val="18"/>
          <w:szCs w:val="18"/>
        </w:rPr>
      </w:pPr>
    </w:p>
    <w:p w14:paraId="7DA147CA" w14:textId="77777777" w:rsidR="00044391" w:rsidRPr="00860EC4" w:rsidRDefault="00044391" w:rsidP="00044391">
      <w:pPr>
        <w:widowControl/>
        <w:autoSpaceDE/>
        <w:autoSpaceDN/>
        <w:adjustRightInd/>
        <w:jc w:val="both"/>
        <w:rPr>
          <w:rFonts w:ascii="Century Gothic" w:hAnsi="Century Gothic" w:cs="Arial"/>
          <w:sz w:val="36"/>
          <w:szCs w:val="36"/>
        </w:rPr>
      </w:pPr>
      <w:r w:rsidRPr="00860EC4">
        <w:rPr>
          <w:rFonts w:ascii="Century Gothic" w:hAnsi="Century Gothic" w:cs="Arial"/>
          <w:sz w:val="36"/>
          <w:szCs w:val="36"/>
        </w:rPr>
        <w:t>Chambéry</w:t>
      </w:r>
    </w:p>
    <w:p w14:paraId="2F4C1322" w14:textId="77777777" w:rsidR="00044391" w:rsidRDefault="0087600A" w:rsidP="00044391">
      <w:pPr>
        <w:widowControl/>
        <w:autoSpaceDE/>
        <w:autoSpaceDN/>
        <w:adjustRightInd/>
        <w:jc w:val="both"/>
        <w:rPr>
          <w:rFonts w:ascii="Century Gothic" w:hAnsi="Century Gothic" w:cs="Arial"/>
          <w:sz w:val="18"/>
          <w:szCs w:val="18"/>
        </w:rPr>
      </w:pPr>
      <w:r>
        <w:rPr>
          <w:rFonts w:ascii="Century Gothic" w:hAnsi="Century Gothic" w:cs="Calibri"/>
          <w:noProof/>
          <w:sz w:val="18"/>
          <w:szCs w:val="18"/>
        </w:rPr>
        <mc:AlternateContent>
          <mc:Choice Requires="wps">
            <w:drawing>
              <wp:anchor distT="4294967294" distB="4294967294" distL="114300" distR="114300" simplePos="0" relativeHeight="251943936" behindDoc="0" locked="0" layoutInCell="1" allowOverlap="1" wp14:anchorId="04273982" wp14:editId="6FD5E7E5">
                <wp:simplePos x="0" y="0"/>
                <wp:positionH relativeFrom="column">
                  <wp:posOffset>0</wp:posOffset>
                </wp:positionH>
                <wp:positionV relativeFrom="paragraph">
                  <wp:posOffset>17779</wp:posOffset>
                </wp:positionV>
                <wp:extent cx="6600825" cy="0"/>
                <wp:effectExtent l="0" t="0" r="28575" b="25400"/>
                <wp:wrapNone/>
                <wp:docPr id="8" name="AutoShape 6"/>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6600825" cy="0"/>
                        </a:xfrm>
                        <a:prstGeom prst="straightConnector1">
                          <a:avLst/>
                        </a:prstGeom>
                        <a:noFill/>
                        <a:ln w="9525">
                          <a:solidFill>
                            <a:schemeClr val="accent1">
                              <a:lumMod val="75000"/>
                              <a:lumOff val="0"/>
                            </a:schemeClr>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 id="AutoShape 6" o:spid="_x0000_s1026" type="#_x0000_t32" style="position:absolute;margin-left:0;margin-top:1.4pt;width:519.75pt;height:0;z-index:251943936;visibility:visible;mso-wrap-style:square;mso-width-percent:0;mso-height-percent:0;mso-wrap-distance-left:9pt;mso-wrap-distance-top:-2emu;mso-wrap-distance-right:9pt;mso-wrap-distance-bottom:-2emu;mso-position-horizontal:absolute;mso-position-horizontal-relative:text;mso-position-vertical:absolute;mso-position-vertical-relative:text;mso-width-percent:0;mso-height-percent:0;mso-width-relative:page;mso-height-relative:page" o:gfxdata="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" strokecolor="#365f91 [2404]"/>
            </w:pict>
          </mc:Fallback>
        </mc:AlternateContent>
      </w:r>
    </w:p>
    <w:p w14:paraId="1486D7D8" w14:textId="77777777" w:rsidR="00044391" w:rsidRPr="00860EC4" w:rsidRDefault="00044391" w:rsidP="00044391">
      <w:pPr>
        <w:widowControl/>
        <w:autoSpaceDE/>
        <w:autoSpaceDN/>
        <w:adjustRightInd/>
        <w:jc w:val="both"/>
        <w:rPr>
          <w:rFonts w:ascii="Century Gothic" w:hAnsi="Century Gothic" w:cs="Arial"/>
          <w:sz w:val="22"/>
          <w:szCs w:val="22"/>
        </w:rPr>
      </w:pPr>
      <w:r w:rsidRPr="0031194B">
        <w:rPr>
          <w:rFonts w:ascii="Century Gothic" w:hAnsi="Century Gothic" w:cs="Tahoma"/>
          <w:bCs/>
          <w:kern w:val="36"/>
          <w:sz w:val="22"/>
          <w:szCs w:val="22"/>
        </w:rPr>
        <w:sym w:font="Wingdings" w:char="F09F"/>
      </w:r>
      <w:r w:rsidRPr="00860EC4">
        <w:rPr>
          <w:rFonts w:ascii="Century Gothic" w:hAnsi="Century Gothic" w:cs="Arial"/>
          <w:sz w:val="22"/>
          <w:szCs w:val="22"/>
        </w:rPr>
        <w:t>DU Les troubles du spectre de l’autisme : accompagnement tout au long de la vie</w:t>
      </w:r>
    </w:p>
    <w:p w14:paraId="141340CE" w14:textId="77777777" w:rsidR="00044391" w:rsidRPr="00860EC4" w:rsidRDefault="00044391" w:rsidP="00044391">
      <w:pPr>
        <w:widowControl/>
        <w:jc w:val="both"/>
        <w:rPr>
          <w:rFonts w:ascii="Century Gothic" w:hAnsi="Century Gothic" w:cs="Calibri"/>
          <w:sz w:val="18"/>
          <w:szCs w:val="18"/>
        </w:rPr>
      </w:pPr>
      <w:r w:rsidRPr="00860EC4">
        <w:rPr>
          <w:rFonts w:ascii="Century Gothic" w:hAnsi="Century Gothic" w:cs="Calibri"/>
          <w:sz w:val="18"/>
          <w:szCs w:val="18"/>
        </w:rPr>
        <w:t>Mieux comprendre l’impact et l’importance de l’évolution des connaissances dans le secteur du diagnostic et de la prise en charge des enfants et adultes souffrant de troubles du spectre de l’autisme.</w:t>
      </w:r>
    </w:p>
    <w:p w14:paraId="41A9CF51" w14:textId="77777777" w:rsidR="00044391" w:rsidRPr="00860EC4" w:rsidRDefault="00044391" w:rsidP="00044391">
      <w:pPr>
        <w:widowControl/>
        <w:jc w:val="both"/>
        <w:rPr>
          <w:rFonts w:ascii="Century Gothic" w:hAnsi="Century Gothic" w:cs="Calibri"/>
          <w:sz w:val="18"/>
          <w:szCs w:val="18"/>
        </w:rPr>
      </w:pPr>
      <w:r w:rsidRPr="00860EC4">
        <w:rPr>
          <w:rFonts w:ascii="Century Gothic" w:hAnsi="Century Gothic" w:cs="Calibri"/>
          <w:sz w:val="18"/>
          <w:szCs w:val="18"/>
        </w:rPr>
        <w:t>Utiliser les outils et/ou méthodes les mieux adaptés pour un accompagnement individualisé.</w:t>
      </w:r>
    </w:p>
    <w:p w14:paraId="2A831DE9" w14:textId="77777777" w:rsidR="00044391" w:rsidRPr="00860EC4" w:rsidRDefault="00044391" w:rsidP="00044391">
      <w:pPr>
        <w:widowControl/>
        <w:jc w:val="both"/>
        <w:rPr>
          <w:rFonts w:ascii="Century Gothic" w:hAnsi="Century Gothic"/>
          <w:sz w:val="18"/>
          <w:szCs w:val="18"/>
        </w:rPr>
      </w:pPr>
      <w:r w:rsidRPr="00860EC4">
        <w:rPr>
          <w:rFonts w:ascii="Century Gothic" w:hAnsi="Century Gothic" w:cs="Calibri"/>
          <w:sz w:val="18"/>
          <w:szCs w:val="18"/>
        </w:rPr>
        <w:t>Après une présentation générale des connaissances et recommandations actuelles, il sera abordé à travers des ateliers interactifs, le diagnostic différentiel, les différentes méthodes d’intervention et l’accompagnement à tout âge. Des sessions spéciales (focus facultatifs)</w:t>
      </w:r>
      <w:r>
        <w:rPr>
          <w:rFonts w:ascii="Century Gothic" w:hAnsi="Century Gothic" w:cs="Calibri"/>
          <w:sz w:val="18"/>
          <w:szCs w:val="18"/>
        </w:rPr>
        <w:t xml:space="preserve"> </w:t>
      </w:r>
      <w:r w:rsidRPr="00860EC4">
        <w:rPr>
          <w:rFonts w:ascii="Century Gothic" w:hAnsi="Century Gothic" w:cs="Calibri"/>
          <w:sz w:val="18"/>
          <w:szCs w:val="18"/>
        </w:rPr>
        <w:t>permettront à ceux qui le souhaitent d’approfondir un aspect particulier.</w:t>
      </w:r>
    </w:p>
    <w:p w14:paraId="031F3210" w14:textId="77777777" w:rsidR="00044391" w:rsidRPr="00860EC4" w:rsidRDefault="00044391" w:rsidP="00044391">
      <w:pPr>
        <w:widowControl/>
        <w:jc w:val="both"/>
        <w:rPr>
          <w:rFonts w:ascii="Century Gothic" w:hAnsi="Century Gothic" w:cs="Arial"/>
          <w:i/>
          <w:iCs/>
          <w:sz w:val="18"/>
          <w:szCs w:val="18"/>
        </w:rPr>
      </w:pPr>
      <w:r w:rsidRPr="00860EC4">
        <w:rPr>
          <w:rFonts w:ascii="Century Gothic" w:hAnsi="Century Gothic" w:cs="Arial"/>
          <w:i/>
          <w:iCs/>
          <w:sz w:val="18"/>
          <w:szCs w:val="18"/>
        </w:rPr>
        <w:t>Ce programme est réalisé en collaboration avec le Centre d'Évaluation Savoyard de l'Autisme (CESA - CHS de la Savoie), service du Docteur CABROL.</w:t>
      </w:r>
    </w:p>
    <w:p w14:paraId="5ED04F0D" w14:textId="77777777" w:rsidR="00044391" w:rsidRPr="00860EC4" w:rsidRDefault="00044391" w:rsidP="00044391">
      <w:pPr>
        <w:widowControl/>
        <w:jc w:val="both"/>
        <w:rPr>
          <w:rFonts w:ascii="Century Gothic" w:hAnsi="Century Gothic" w:cs="Arial"/>
          <w:i/>
          <w:iCs/>
          <w:sz w:val="18"/>
          <w:szCs w:val="18"/>
        </w:rPr>
      </w:pPr>
    </w:p>
    <w:p w14:paraId="78758B40" w14:textId="77777777" w:rsidR="00044391" w:rsidRPr="00860EC4" w:rsidRDefault="00044391" w:rsidP="00044391">
      <w:pPr>
        <w:widowControl/>
        <w:jc w:val="both"/>
        <w:rPr>
          <w:rFonts w:ascii="Century Gothic" w:hAnsi="Century Gothic" w:cs="Arial"/>
          <w:sz w:val="18"/>
          <w:szCs w:val="18"/>
        </w:rPr>
      </w:pPr>
      <w:r w:rsidRPr="00C94DD8">
        <w:rPr>
          <w:rFonts w:ascii="Century Gothic" w:hAnsi="Century Gothic" w:cs="Arial"/>
          <w:sz w:val="18"/>
          <w:szCs w:val="18"/>
        </w:rPr>
        <w:t>→</w:t>
      </w:r>
      <w:r w:rsidRPr="00860EC4">
        <w:rPr>
          <w:rFonts w:ascii="Century Gothic" w:hAnsi="Century Gothic" w:cs="Arial"/>
          <w:sz w:val="18"/>
          <w:szCs w:val="18"/>
        </w:rPr>
        <w:t>Université Savoie Mont-Blanc</w:t>
      </w:r>
    </w:p>
    <w:p w14:paraId="506C0BD0" w14:textId="77777777" w:rsidR="00044391" w:rsidRPr="00EE120D" w:rsidRDefault="00044391" w:rsidP="00044391">
      <w:pPr>
        <w:widowControl/>
        <w:jc w:val="both"/>
        <w:rPr>
          <w:rFonts w:ascii="Century Gothic" w:hAnsi="Century Gothic"/>
          <w:sz w:val="18"/>
          <w:szCs w:val="18"/>
        </w:rPr>
      </w:pPr>
      <w:r w:rsidRPr="00EE120D">
        <w:rPr>
          <w:rFonts w:ascii="Century Gothic" w:hAnsi="Century Gothic" w:cs="Arial"/>
          <w:sz w:val="18"/>
          <w:szCs w:val="18"/>
        </w:rPr>
        <w:t xml:space="preserve">Diplôme proposé par l’UFR Lettres, Langues et Sciences Humaines – </w:t>
      </w:r>
      <w:r w:rsidRPr="00EE120D">
        <w:rPr>
          <w:rFonts w:ascii="Century Gothic" w:hAnsi="Century Gothic" w:cs="Arial"/>
          <w:bCs/>
          <w:sz w:val="18"/>
          <w:szCs w:val="18"/>
        </w:rPr>
        <w:t>Campus de Jacob-Bellecombette (73)</w:t>
      </w:r>
    </w:p>
    <w:p w14:paraId="5C0E0440" w14:textId="77777777" w:rsidR="00044391" w:rsidRPr="00EE120D" w:rsidRDefault="00044391" w:rsidP="00044391">
      <w:pPr>
        <w:widowControl/>
        <w:autoSpaceDE/>
        <w:autoSpaceDN/>
        <w:adjustRightInd/>
        <w:jc w:val="both"/>
        <w:rPr>
          <w:rFonts w:ascii="Century Gothic" w:hAnsi="Century Gothic"/>
          <w:sz w:val="18"/>
          <w:szCs w:val="18"/>
        </w:rPr>
      </w:pPr>
      <w:r w:rsidRPr="00EE120D">
        <w:rPr>
          <w:rFonts w:ascii="Century Gothic" w:hAnsi="Century Gothic"/>
          <w:sz w:val="18"/>
          <w:szCs w:val="18"/>
        </w:rPr>
        <w:t xml:space="preserve">Responsable pédagogique : </w:t>
      </w:r>
      <w:r w:rsidR="00382320">
        <w:fldChar w:fldCharType="begin"/>
      </w:r>
      <w:r w:rsidR="00382320">
        <w:instrText xml:space="preserve"> HYPERLINK "mailto:jean-luc.roulin@univ-smb.fr" \t "_blank" </w:instrText>
      </w:r>
      <w:r w:rsidR="00382320">
        <w:fldChar w:fldCharType="separate"/>
      </w:r>
      <w:r w:rsidRPr="00EE120D">
        <w:rPr>
          <w:rStyle w:val="Lienhypertexte"/>
          <w:rFonts w:ascii="Century Gothic" w:eastAsia="Arial Unicode MS" w:hAnsi="Century Gothic"/>
          <w:color w:val="auto"/>
          <w:sz w:val="18"/>
          <w:szCs w:val="18"/>
          <w:u w:val="none"/>
        </w:rPr>
        <w:t>Jean-Luc Roulin</w:t>
      </w:r>
      <w:r w:rsidR="00382320">
        <w:rPr>
          <w:rStyle w:val="Lienhypertexte"/>
          <w:rFonts w:ascii="Century Gothic" w:eastAsia="Arial Unicode MS" w:hAnsi="Century Gothic"/>
          <w:color w:val="auto"/>
          <w:sz w:val="18"/>
          <w:szCs w:val="18"/>
          <w:u w:val="none"/>
        </w:rPr>
        <w:fldChar w:fldCharType="end"/>
      </w:r>
      <w:r w:rsidRPr="00EE120D">
        <w:rPr>
          <w:rFonts w:ascii="Century Gothic" w:hAnsi="Century Gothic"/>
          <w:sz w:val="18"/>
          <w:szCs w:val="18"/>
        </w:rPr>
        <w:t xml:space="preserve"> – </w:t>
      </w:r>
      <w:hyperlink r:id="rId249" w:history="1">
        <w:r w:rsidRPr="00EE120D">
          <w:rPr>
            <w:rStyle w:val="Lienhypertexte"/>
            <w:rFonts w:ascii="Century Gothic" w:hAnsi="Century Gothic"/>
            <w:sz w:val="18"/>
            <w:szCs w:val="18"/>
            <w:u w:val="none"/>
          </w:rPr>
          <w:t>jean-luc.roulin@univ-smb.fr</w:t>
        </w:r>
      </w:hyperlink>
      <w:r w:rsidRPr="00EE120D">
        <w:rPr>
          <w:rFonts w:ascii="Century Gothic" w:hAnsi="Century Gothic"/>
          <w:sz w:val="18"/>
          <w:szCs w:val="18"/>
        </w:rPr>
        <w:t xml:space="preserve">  </w:t>
      </w:r>
    </w:p>
    <w:p w14:paraId="20C5F55A" w14:textId="77777777" w:rsidR="00044391" w:rsidRPr="00EE120D" w:rsidRDefault="00044391" w:rsidP="00044391">
      <w:pPr>
        <w:widowControl/>
        <w:autoSpaceDE/>
        <w:autoSpaceDN/>
        <w:adjustRightInd/>
        <w:jc w:val="both"/>
        <w:rPr>
          <w:rFonts w:ascii="Century Gothic" w:hAnsi="Century Gothic"/>
          <w:sz w:val="18"/>
          <w:szCs w:val="18"/>
        </w:rPr>
      </w:pPr>
      <w:r w:rsidRPr="00EE120D">
        <w:rPr>
          <w:rFonts w:ascii="Century Gothic" w:hAnsi="Century Gothic"/>
          <w:sz w:val="18"/>
          <w:szCs w:val="18"/>
        </w:rPr>
        <w:t xml:space="preserve">Secrétariat : </w:t>
      </w:r>
      <w:r w:rsidRPr="00EE120D">
        <w:rPr>
          <w:rFonts w:ascii="Century Gothic" w:eastAsia="Arial Unicode MS" w:hAnsi="Century Gothic"/>
          <w:sz w:val="18"/>
          <w:szCs w:val="18"/>
        </w:rPr>
        <w:t xml:space="preserve">Laurence Redoutez – </w:t>
      </w:r>
      <w:hyperlink r:id="rId250" w:history="1">
        <w:r w:rsidRPr="00EE120D">
          <w:rPr>
            <w:rStyle w:val="Lienhypertexte"/>
            <w:rFonts w:ascii="Century Gothic" w:hAnsi="Century Gothic"/>
            <w:sz w:val="18"/>
            <w:szCs w:val="18"/>
            <w:u w:val="none"/>
          </w:rPr>
          <w:t>laurence.redoutez@univ-smb.fr</w:t>
        </w:r>
      </w:hyperlink>
      <w:r w:rsidRPr="00EE120D">
        <w:rPr>
          <w:rFonts w:ascii="Century Gothic" w:hAnsi="Century Gothic"/>
          <w:sz w:val="18"/>
          <w:szCs w:val="18"/>
        </w:rPr>
        <w:t xml:space="preserve"> – 04 79 75 91 82</w:t>
      </w:r>
    </w:p>
    <w:p w14:paraId="656238F6" w14:textId="77777777" w:rsidR="00044391" w:rsidRPr="00EE120D" w:rsidRDefault="00044391" w:rsidP="00044391">
      <w:pPr>
        <w:widowControl/>
        <w:autoSpaceDE/>
        <w:autoSpaceDN/>
        <w:adjustRightInd/>
        <w:jc w:val="both"/>
        <w:rPr>
          <w:rFonts w:ascii="Century Gothic" w:hAnsi="Century Gothic"/>
          <w:sz w:val="18"/>
          <w:szCs w:val="18"/>
        </w:rPr>
      </w:pPr>
      <w:r w:rsidRPr="00EE120D">
        <w:rPr>
          <w:rFonts w:ascii="Century Gothic" w:hAnsi="Century Gothic"/>
          <w:sz w:val="18"/>
          <w:szCs w:val="18"/>
        </w:rPr>
        <w:t xml:space="preserve">Service formation continue de l’USMB : </w:t>
      </w:r>
      <w:r w:rsidR="00382320">
        <w:fldChar w:fldCharType="begin"/>
      </w:r>
      <w:r w:rsidR="00382320">
        <w:instrText xml:space="preserve"> HYPERLINK "mailto:Formation.continue@univ-smb.fr" \t "_blank" </w:instrText>
      </w:r>
      <w:r w:rsidR="00382320">
        <w:fldChar w:fldCharType="separate"/>
      </w:r>
      <w:r w:rsidRPr="00EE120D">
        <w:rPr>
          <w:rStyle w:val="Lienhypertexte"/>
          <w:rFonts w:ascii="Century Gothic" w:eastAsia="Arial Unicode MS" w:hAnsi="Century Gothic"/>
          <w:sz w:val="18"/>
          <w:szCs w:val="18"/>
          <w:u w:val="none"/>
        </w:rPr>
        <w:t>formation.continue@univ-smb.fr</w:t>
      </w:r>
      <w:r w:rsidR="00382320">
        <w:rPr>
          <w:rStyle w:val="Lienhypertexte"/>
          <w:rFonts w:ascii="Century Gothic" w:eastAsia="Arial Unicode MS" w:hAnsi="Century Gothic"/>
          <w:sz w:val="18"/>
          <w:szCs w:val="18"/>
          <w:u w:val="none"/>
        </w:rPr>
        <w:fldChar w:fldCharType="end"/>
      </w:r>
      <w:r w:rsidRPr="00EE120D">
        <w:rPr>
          <w:rFonts w:ascii="Century Gothic" w:hAnsi="Century Gothic"/>
          <w:sz w:val="18"/>
          <w:szCs w:val="18"/>
        </w:rPr>
        <w:t xml:space="preserve"> – 04 50 09 22 50</w:t>
      </w:r>
    </w:p>
    <w:p w14:paraId="04302936" w14:textId="77777777" w:rsidR="00044391" w:rsidRPr="00EE120D" w:rsidRDefault="00044391" w:rsidP="00044391">
      <w:pPr>
        <w:widowControl/>
        <w:jc w:val="both"/>
        <w:rPr>
          <w:rFonts w:ascii="Century Gothic" w:hAnsi="Century Gothic" w:cs="Arial-BoldMT"/>
          <w:b/>
          <w:bCs/>
          <w:sz w:val="18"/>
          <w:szCs w:val="18"/>
        </w:rPr>
      </w:pPr>
      <w:r w:rsidRPr="00EE120D">
        <w:rPr>
          <w:rFonts w:ascii="Century Gothic" w:hAnsi="Century Gothic" w:cs="MyriadPro-Regular"/>
          <w:sz w:val="18"/>
          <w:szCs w:val="18"/>
        </w:rPr>
        <w:t>Université Savoie Mont Blanc – Service  alternance &amp; formation continue / SUFCEP</w:t>
      </w:r>
    </w:p>
    <w:p w14:paraId="46A9A90D" w14:textId="77777777" w:rsidR="00044391" w:rsidRPr="00EE120D" w:rsidRDefault="00044391" w:rsidP="00044391">
      <w:pPr>
        <w:widowControl/>
        <w:jc w:val="both"/>
        <w:rPr>
          <w:rFonts w:ascii="Century Gothic" w:hAnsi="Century Gothic" w:cs="ArialMT"/>
          <w:sz w:val="18"/>
          <w:szCs w:val="18"/>
        </w:rPr>
      </w:pPr>
      <w:r w:rsidRPr="00EE120D">
        <w:rPr>
          <w:rFonts w:ascii="Century Gothic" w:hAnsi="Century Gothic" w:cs="Arial-BoldMT"/>
          <w:bCs/>
          <w:sz w:val="18"/>
          <w:szCs w:val="18"/>
        </w:rPr>
        <w:t>S.U.F.C.E.P.</w:t>
      </w:r>
      <w:r w:rsidRPr="00EE120D">
        <w:rPr>
          <w:rFonts w:ascii="Century Gothic" w:hAnsi="Century Gothic" w:cs="Arial-BoldMT"/>
          <w:b/>
          <w:bCs/>
          <w:sz w:val="18"/>
          <w:szCs w:val="18"/>
        </w:rPr>
        <w:t xml:space="preserve"> </w:t>
      </w:r>
      <w:r w:rsidRPr="00EE120D">
        <w:rPr>
          <w:rFonts w:ascii="Century Gothic" w:hAnsi="Century Gothic" w:cs="Arial-BoldMT"/>
          <w:bCs/>
          <w:sz w:val="18"/>
          <w:szCs w:val="18"/>
        </w:rPr>
        <w:t>(</w:t>
      </w:r>
      <w:r w:rsidRPr="00EE120D">
        <w:rPr>
          <w:rFonts w:ascii="Century Gothic" w:hAnsi="Century Gothic" w:cs="ArialMT"/>
          <w:sz w:val="18"/>
          <w:szCs w:val="18"/>
        </w:rPr>
        <w:t>Service Universitaire de Formation Continue et d’Éducation Permanente)</w:t>
      </w:r>
    </w:p>
    <w:p w14:paraId="75C7268B" w14:textId="77777777" w:rsidR="00044391" w:rsidRPr="00EE120D" w:rsidRDefault="00044391" w:rsidP="00044391">
      <w:pPr>
        <w:widowControl/>
        <w:jc w:val="both"/>
        <w:rPr>
          <w:rFonts w:ascii="Century Gothic" w:hAnsi="Century Gothic" w:cs="ArialMT"/>
          <w:sz w:val="18"/>
          <w:szCs w:val="18"/>
        </w:rPr>
      </w:pPr>
      <w:r w:rsidRPr="00EE120D">
        <w:rPr>
          <w:rFonts w:ascii="Century Gothic" w:hAnsi="Century Gothic" w:cs="ArialMT"/>
          <w:sz w:val="18"/>
          <w:szCs w:val="18"/>
        </w:rPr>
        <w:t>Domaine universitaire de Jacob-Bellecombette – Bâtiment 13 – 73000 CHAMBERY</w:t>
      </w:r>
    </w:p>
    <w:p w14:paraId="741EA5FE" w14:textId="77777777" w:rsidR="00044391" w:rsidRPr="00EE120D" w:rsidRDefault="00044391" w:rsidP="00044391">
      <w:pPr>
        <w:widowControl/>
        <w:jc w:val="both"/>
        <w:rPr>
          <w:rFonts w:ascii="Century Gothic" w:hAnsi="Century Gothic"/>
          <w:sz w:val="18"/>
          <w:szCs w:val="18"/>
        </w:rPr>
      </w:pPr>
      <w:r w:rsidRPr="00EE120D">
        <w:rPr>
          <w:rFonts w:ascii="Century Gothic" w:hAnsi="Century Gothic" w:cs="MyriadPro-Regular"/>
          <w:sz w:val="18"/>
          <w:szCs w:val="18"/>
        </w:rPr>
        <w:t xml:space="preserve">Tél. : 04 79 75 91 82 –  </w:t>
      </w:r>
      <w:hyperlink r:id="rId251" w:history="1">
        <w:r w:rsidRPr="00EE120D">
          <w:rPr>
            <w:rStyle w:val="Lienhypertexte"/>
            <w:rFonts w:ascii="Century Gothic" w:hAnsi="Century Gothic" w:cs="MyriadPro-Regular"/>
            <w:sz w:val="18"/>
            <w:szCs w:val="18"/>
            <w:u w:val="none"/>
          </w:rPr>
          <w:t>www.univ-smb.fr</w:t>
        </w:r>
      </w:hyperlink>
    </w:p>
    <w:p w14:paraId="56D2F915" w14:textId="77777777" w:rsidR="002A66BB" w:rsidRDefault="002A66BB" w:rsidP="0031194B">
      <w:pPr>
        <w:widowControl/>
        <w:autoSpaceDE/>
        <w:autoSpaceDN/>
        <w:adjustRightInd/>
        <w:jc w:val="both"/>
        <w:rPr>
          <w:rFonts w:ascii="Century Gothic" w:hAnsi="Century Gothic" w:cs="Calibri"/>
          <w:bCs/>
          <w:sz w:val="18"/>
          <w:szCs w:val="18"/>
        </w:rPr>
      </w:pPr>
    </w:p>
    <w:p w14:paraId="76AA858C" w14:textId="77777777" w:rsidR="00044391" w:rsidRPr="0031194B" w:rsidRDefault="00044391" w:rsidP="0031194B">
      <w:pPr>
        <w:widowControl/>
        <w:autoSpaceDE/>
        <w:autoSpaceDN/>
        <w:adjustRightInd/>
        <w:jc w:val="both"/>
        <w:rPr>
          <w:rFonts w:ascii="Century Gothic" w:hAnsi="Century Gothic" w:cs="Calibri"/>
          <w:bCs/>
          <w:sz w:val="18"/>
          <w:szCs w:val="18"/>
        </w:rPr>
      </w:pPr>
    </w:p>
    <w:p w14:paraId="06D253C8" w14:textId="77777777" w:rsidR="002A66BB" w:rsidRPr="0031194B" w:rsidRDefault="0087600A" w:rsidP="0031194B">
      <w:pPr>
        <w:jc w:val="both"/>
        <w:outlineLvl w:val="0"/>
        <w:rPr>
          <w:rFonts w:ascii="Century Gothic" w:hAnsi="Century Gothic" w:cs="Tahoma"/>
          <w:bCs/>
          <w:kern w:val="36"/>
          <w:sz w:val="18"/>
          <w:szCs w:val="18"/>
        </w:rPr>
      </w:pPr>
      <w:r>
        <w:rPr>
          <w:rFonts w:ascii="Century Gothic" w:hAnsi="Century Gothic" w:cs="Calibri"/>
          <w:noProof/>
          <w:sz w:val="18"/>
          <w:szCs w:val="18"/>
        </w:rPr>
        <mc:AlternateContent>
          <mc:Choice Requires="wps">
            <w:drawing>
              <wp:anchor distT="4294967294" distB="4294967294" distL="114300" distR="114300" simplePos="0" relativeHeight="251894784" behindDoc="0" locked="0" layoutInCell="1" allowOverlap="1" wp14:anchorId="7C2E3AD1" wp14:editId="1493633B">
                <wp:simplePos x="0" y="0"/>
                <wp:positionH relativeFrom="column">
                  <wp:posOffset>38100</wp:posOffset>
                </wp:positionH>
                <wp:positionV relativeFrom="paragraph">
                  <wp:posOffset>332739</wp:posOffset>
                </wp:positionV>
                <wp:extent cx="6600825" cy="0"/>
                <wp:effectExtent l="0" t="0" r="28575" b="25400"/>
                <wp:wrapNone/>
                <wp:docPr id="6" name="AutoShape 6"/>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6600825" cy="0"/>
                        </a:xfrm>
                        <a:prstGeom prst="straightConnector1">
                          <a:avLst/>
                        </a:prstGeom>
                        <a:noFill/>
                        <a:ln w="9525">
                          <a:solidFill>
                            <a:schemeClr val="accent1">
                              <a:lumMod val="75000"/>
                              <a:lumOff val="0"/>
                            </a:schemeClr>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 id="AutoShape 6" o:spid="_x0000_s1026" type="#_x0000_t32" style="position:absolute;margin-left:3pt;margin-top:26.2pt;width:519.75pt;height:0;z-index:251894784;visibility:visible;mso-wrap-style:square;mso-width-percent:0;mso-height-percent:0;mso-wrap-distance-left:9pt;mso-wrap-distance-top:-2emu;mso-wrap-distance-right:9pt;mso-wrap-distance-bottom:-2emu;mso-position-horizontal:absolute;mso-position-horizontal-relative:text;mso-position-vertical:absolute;mso-position-vertical-relative:text;mso-width-percent:0;mso-height-percent:0;mso-width-relative:page;mso-height-relative:page" o:gfxdata="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" strokecolor="#365f91 [2404]"/>
            </w:pict>
          </mc:Fallback>
        </mc:AlternateContent>
      </w:r>
      <w:r w:rsidR="002A66BB" w:rsidRPr="0031194B">
        <w:rPr>
          <w:rFonts w:ascii="Century Gothic" w:hAnsi="Century Gothic" w:cs="Tahoma"/>
          <w:bCs/>
          <w:kern w:val="36"/>
          <w:sz w:val="36"/>
          <w:szCs w:val="36"/>
        </w:rPr>
        <w:t>Lille</w:t>
      </w:r>
      <w:r w:rsidR="002A66BB" w:rsidRPr="0031194B">
        <w:rPr>
          <w:rFonts w:ascii="Century Gothic" w:hAnsi="Century Gothic" w:cs="Tahoma"/>
          <w:b/>
          <w:bCs/>
          <w:kern w:val="36"/>
          <w:sz w:val="36"/>
          <w:szCs w:val="36"/>
        </w:rPr>
        <w:br/>
      </w:r>
    </w:p>
    <w:p w14:paraId="4DE4E650" w14:textId="77777777" w:rsidR="002A66BB" w:rsidRPr="0031194B" w:rsidRDefault="002A66BB" w:rsidP="0031194B">
      <w:pPr>
        <w:jc w:val="both"/>
        <w:outlineLvl w:val="0"/>
        <w:rPr>
          <w:rFonts w:ascii="Century Gothic" w:hAnsi="Century Gothic" w:cs="Tahoma"/>
          <w:bCs/>
          <w:kern w:val="36"/>
          <w:sz w:val="22"/>
          <w:szCs w:val="22"/>
        </w:rPr>
      </w:pPr>
      <w:r w:rsidRPr="0031194B">
        <w:rPr>
          <w:rFonts w:ascii="Century Gothic" w:hAnsi="Century Gothic" w:cs="Tahoma"/>
          <w:bCs/>
          <w:kern w:val="36"/>
          <w:sz w:val="22"/>
          <w:szCs w:val="22"/>
        </w:rPr>
        <w:sym w:font="Wingdings" w:char="F09F"/>
      </w:r>
      <w:r w:rsidRPr="0031194B">
        <w:rPr>
          <w:rFonts w:ascii="Century Gothic" w:hAnsi="Century Gothic" w:cs="Tahoma"/>
          <w:bCs/>
          <w:kern w:val="36"/>
          <w:sz w:val="22"/>
          <w:szCs w:val="22"/>
        </w:rPr>
        <w:t xml:space="preserve">DU Autisme, TED / TSA </w:t>
      </w:r>
    </w:p>
    <w:p w14:paraId="61646FEA" w14:textId="77777777" w:rsidR="002A66BB" w:rsidRPr="00C94DD8" w:rsidRDefault="002A66BB" w:rsidP="0031194B">
      <w:pPr>
        <w:jc w:val="both"/>
        <w:outlineLvl w:val="0"/>
        <w:rPr>
          <w:rFonts w:ascii="Century Gothic" w:hAnsi="Century Gothic" w:cs="Arial"/>
          <w:i/>
          <w:sz w:val="18"/>
          <w:szCs w:val="18"/>
        </w:rPr>
      </w:pPr>
      <w:r w:rsidRPr="0031194B">
        <w:rPr>
          <w:rFonts w:ascii="Century Gothic" w:hAnsi="Century Gothic" w:cs="Arial"/>
          <w:i/>
          <w:sz w:val="18"/>
          <w:szCs w:val="18"/>
        </w:rPr>
        <w:t>(</w:t>
      </w:r>
      <w:r w:rsidRPr="00C94DD8">
        <w:rPr>
          <w:rFonts w:ascii="Century Gothic" w:hAnsi="Century Gothic" w:cs="Arial"/>
          <w:i/>
          <w:sz w:val="18"/>
          <w:szCs w:val="18"/>
        </w:rPr>
        <w:t>Prochaine rentrée : 11 janvier 2018)</w:t>
      </w:r>
    </w:p>
    <w:p w14:paraId="65265094" w14:textId="77777777" w:rsidR="002A66BB" w:rsidRPr="00C94DD8" w:rsidRDefault="002A66BB" w:rsidP="0031194B">
      <w:pPr>
        <w:jc w:val="both"/>
        <w:outlineLvl w:val="0"/>
        <w:rPr>
          <w:rFonts w:ascii="Century Gothic" w:hAnsi="Century Gothic" w:cs="Tahoma"/>
          <w:b/>
          <w:bCs/>
          <w:kern w:val="36"/>
          <w:sz w:val="18"/>
          <w:szCs w:val="18"/>
        </w:rPr>
      </w:pPr>
      <w:r w:rsidRPr="00C94DD8">
        <w:rPr>
          <w:rFonts w:ascii="Century Gothic" w:hAnsi="Century Gothic" w:cs="Arial"/>
          <w:sz w:val="18"/>
          <w:szCs w:val="18"/>
        </w:rPr>
        <w:t xml:space="preserve">Donner accès aux nombreux éléments rentrant actuellement en jeu dans l’approche de l’autisme infantile et des troubles apparentés. Si les différents savoirs abordés sont nécessaires, ils ne sont pas suffisants et ils seront donc complétés par la présentation d’expériences d’équipes engagées dans la prise en charge des enfants autistes sous les divers angles abordés sur le plan théorique. </w:t>
      </w:r>
    </w:p>
    <w:p w14:paraId="09EE1F2D" w14:textId="77777777" w:rsidR="002A66BB" w:rsidRPr="00C94DD8" w:rsidRDefault="002A66BB" w:rsidP="0031194B">
      <w:pPr>
        <w:jc w:val="both"/>
        <w:outlineLvl w:val="0"/>
        <w:rPr>
          <w:rFonts w:ascii="Century Gothic" w:hAnsi="Century Gothic" w:cs="Arial"/>
          <w:sz w:val="18"/>
          <w:szCs w:val="18"/>
        </w:rPr>
      </w:pPr>
      <w:r w:rsidRPr="00C94DD8">
        <w:rPr>
          <w:rFonts w:ascii="Century Gothic" w:hAnsi="Century Gothic" w:cs="Arial"/>
          <w:bCs/>
          <w:sz w:val="18"/>
          <w:szCs w:val="18"/>
        </w:rPr>
        <w:t>Directeurs du diplôme</w:t>
      </w:r>
      <w:r w:rsidRPr="00C94DD8">
        <w:rPr>
          <w:rFonts w:ascii="Century Gothic" w:hAnsi="Century Gothic" w:cs="Arial"/>
          <w:sz w:val="18"/>
          <w:szCs w:val="18"/>
        </w:rPr>
        <w:t xml:space="preserve"> : Pr Renaud JARDRI ; Dr François MEDJKANE ; Dr Emmanuel DAMVILLE</w:t>
      </w:r>
    </w:p>
    <w:p w14:paraId="0F2EB9EC" w14:textId="77777777" w:rsidR="002A66BB" w:rsidRPr="00C94DD8" w:rsidRDefault="002A66BB" w:rsidP="0031194B">
      <w:pPr>
        <w:jc w:val="both"/>
        <w:rPr>
          <w:rFonts w:ascii="Century Gothic" w:hAnsi="Century Gothic" w:cs="Arial"/>
          <w:b/>
          <w:bCs/>
          <w:sz w:val="18"/>
          <w:szCs w:val="18"/>
        </w:rPr>
      </w:pPr>
    </w:p>
    <w:p w14:paraId="0E9F4B89" w14:textId="77777777" w:rsidR="002A66BB" w:rsidRPr="00C94DD8" w:rsidRDefault="002A66BB" w:rsidP="0031194B">
      <w:pPr>
        <w:rPr>
          <w:rFonts w:ascii="Century Gothic" w:hAnsi="Century Gothic" w:cs="Arial"/>
          <w:sz w:val="18"/>
          <w:szCs w:val="18"/>
        </w:rPr>
      </w:pPr>
      <w:r w:rsidRPr="00C94DD8">
        <w:rPr>
          <w:rFonts w:ascii="Century Gothic" w:hAnsi="Century Gothic" w:cs="Arial"/>
          <w:sz w:val="18"/>
          <w:szCs w:val="18"/>
        </w:rPr>
        <w:t>→Faculté de Médecine de Lille - F-59045 Lille Cedex</w:t>
      </w:r>
    </w:p>
    <w:p w14:paraId="10216E1C" w14:textId="77777777" w:rsidR="002A66BB" w:rsidRPr="00C94DD8" w:rsidRDefault="002A66BB" w:rsidP="0031194B">
      <w:pPr>
        <w:jc w:val="both"/>
        <w:rPr>
          <w:rFonts w:ascii="Century Gothic" w:hAnsi="Century Gothic" w:cs="Arial"/>
          <w:sz w:val="18"/>
          <w:szCs w:val="18"/>
        </w:rPr>
      </w:pPr>
      <w:r w:rsidRPr="00C94DD8">
        <w:rPr>
          <w:rFonts w:ascii="Century Gothic" w:hAnsi="Century Gothic" w:cs="Arial"/>
          <w:sz w:val="18"/>
          <w:szCs w:val="18"/>
        </w:rPr>
        <w:t xml:space="preserve">Tél. : 03 20 62 69 00 – Fax : 03 20 62 77 13 – </w:t>
      </w:r>
      <w:hyperlink r:id="rId252" w:history="1">
        <w:r w:rsidRPr="00C94DD8">
          <w:rPr>
            <w:rStyle w:val="Lienhypertexte"/>
            <w:rFonts w:ascii="Century Gothic" w:eastAsia="Arial Unicode MS" w:hAnsi="Century Gothic" w:cs="Arial"/>
            <w:sz w:val="18"/>
            <w:szCs w:val="18"/>
            <w:u w:val="none"/>
          </w:rPr>
          <w:t>medecine@univ-lille2.fr</w:t>
        </w:r>
      </w:hyperlink>
      <w:r w:rsidRPr="00C94DD8">
        <w:rPr>
          <w:rFonts w:ascii="Century Gothic" w:hAnsi="Century Gothic"/>
          <w:sz w:val="18"/>
          <w:szCs w:val="18"/>
        </w:rPr>
        <w:t xml:space="preserve"> – </w:t>
      </w:r>
      <w:hyperlink r:id="rId253" w:history="1">
        <w:r w:rsidRPr="00C94DD8">
          <w:rPr>
            <w:rStyle w:val="Lienhypertexte"/>
            <w:rFonts w:ascii="Century Gothic" w:eastAsia="Arial Unicode MS" w:hAnsi="Century Gothic"/>
            <w:sz w:val="18"/>
            <w:szCs w:val="18"/>
            <w:u w:val="none"/>
          </w:rPr>
          <w:t>http://medecine.univ-lille2.fr/</w:t>
        </w:r>
      </w:hyperlink>
    </w:p>
    <w:p w14:paraId="6D89E982" w14:textId="77777777" w:rsidR="002A66BB" w:rsidRPr="0031194B" w:rsidRDefault="002A66BB" w:rsidP="0031194B">
      <w:pPr>
        <w:jc w:val="both"/>
        <w:rPr>
          <w:rFonts w:ascii="Century Gothic" w:hAnsi="Century Gothic" w:cs="Calibri"/>
          <w:sz w:val="18"/>
          <w:szCs w:val="18"/>
        </w:rPr>
      </w:pPr>
    </w:p>
    <w:p w14:paraId="5ED0090D" w14:textId="77777777" w:rsidR="002A66BB" w:rsidRPr="0031194B" w:rsidRDefault="002A66BB" w:rsidP="0031194B">
      <w:pPr>
        <w:jc w:val="both"/>
        <w:rPr>
          <w:rFonts w:ascii="Century Gothic" w:hAnsi="Century Gothic" w:cs="Calibri"/>
          <w:sz w:val="18"/>
          <w:szCs w:val="18"/>
        </w:rPr>
      </w:pPr>
    </w:p>
    <w:p w14:paraId="6DF8160E" w14:textId="77777777" w:rsidR="002A66BB" w:rsidRPr="0031194B" w:rsidRDefault="002A66BB" w:rsidP="0031194B">
      <w:pPr>
        <w:jc w:val="both"/>
        <w:outlineLvl w:val="0"/>
        <w:rPr>
          <w:rFonts w:ascii="Century Gothic" w:hAnsi="Century Gothic" w:cs="Tahoma"/>
          <w:bCs/>
          <w:kern w:val="36"/>
          <w:sz w:val="22"/>
          <w:szCs w:val="22"/>
        </w:rPr>
      </w:pPr>
      <w:r w:rsidRPr="0031194B">
        <w:rPr>
          <w:rFonts w:ascii="Century Gothic" w:hAnsi="Century Gothic" w:cs="Tahoma"/>
          <w:bCs/>
          <w:kern w:val="36"/>
          <w:sz w:val="22"/>
          <w:szCs w:val="22"/>
        </w:rPr>
        <w:sym w:font="Wingdings" w:char="F09F"/>
      </w:r>
      <w:r w:rsidRPr="0031194B">
        <w:rPr>
          <w:rFonts w:ascii="Century Gothic" w:hAnsi="Century Gothic" w:cs="Tahoma"/>
          <w:bCs/>
          <w:kern w:val="36"/>
          <w:sz w:val="22"/>
          <w:szCs w:val="22"/>
        </w:rPr>
        <w:t>DU (Interprofessionnel) Analyse du comportement appliquée aux troubles du développement et du comportement (DUIABA)</w:t>
      </w:r>
    </w:p>
    <w:p w14:paraId="61730B39" w14:textId="77777777" w:rsidR="002A66BB" w:rsidRPr="00C94DD8" w:rsidRDefault="002A66BB" w:rsidP="0031194B">
      <w:pPr>
        <w:jc w:val="both"/>
        <w:outlineLvl w:val="0"/>
        <w:rPr>
          <w:rFonts w:ascii="Century Gothic" w:hAnsi="Century Gothic" w:cs="Arial"/>
          <w:sz w:val="18"/>
          <w:szCs w:val="18"/>
        </w:rPr>
      </w:pPr>
      <w:r w:rsidRPr="00C94DD8">
        <w:rPr>
          <w:rFonts w:ascii="Century Gothic" w:hAnsi="Century Gothic" w:cs="Arial"/>
          <w:sz w:val="18"/>
          <w:szCs w:val="18"/>
        </w:rPr>
        <w:t>Cette formation vise à obtenir une formation solide en analyse du comportement appliquée aux troubles du développement et du comportement ABA (Applied Behaviour Analysis). Elle s’inscrit dans les recommandations de la Haute Autorité de Santé (mars 2012) et entre dans les orientations du 3ème plan autisme 2013-2017</w:t>
      </w:r>
      <w:r w:rsidRPr="00C94DD8">
        <w:rPr>
          <w:rFonts w:ascii="Century Gothic" w:hAnsi="Century Gothic" w:cs="Tw Cen MT"/>
          <w:sz w:val="18"/>
          <w:szCs w:val="18"/>
        </w:rPr>
        <w:t xml:space="preserve">. </w:t>
      </w:r>
      <w:r w:rsidRPr="00C94DD8">
        <w:rPr>
          <w:rFonts w:ascii="Century Gothic" w:hAnsi="Century Gothic" w:cs="Arial"/>
          <w:sz w:val="18"/>
          <w:szCs w:val="18"/>
        </w:rPr>
        <w:t>L’objectif principal est de permettre aux professionnels ayant en charge des enfants ou adolescents présentant des troubles du développement et du comportement de mettre en place des interventions comportementales adaptées.</w:t>
      </w:r>
    </w:p>
    <w:p w14:paraId="15827887" w14:textId="77777777" w:rsidR="002A66BB" w:rsidRPr="00C94DD8" w:rsidRDefault="002A66BB" w:rsidP="0031194B">
      <w:pPr>
        <w:jc w:val="both"/>
        <w:outlineLvl w:val="0"/>
        <w:rPr>
          <w:rFonts w:ascii="Century Gothic" w:hAnsi="Century Gothic" w:cs="Arial"/>
          <w:sz w:val="18"/>
          <w:szCs w:val="18"/>
        </w:rPr>
      </w:pPr>
      <w:r w:rsidRPr="00C94DD8">
        <w:rPr>
          <w:rFonts w:ascii="Century Gothic" w:hAnsi="Century Gothic" w:cs="Arial"/>
          <w:bCs/>
          <w:sz w:val="18"/>
          <w:szCs w:val="18"/>
        </w:rPr>
        <w:t xml:space="preserve">Responsable </w:t>
      </w:r>
      <w:r w:rsidRPr="00C94DD8">
        <w:rPr>
          <w:rFonts w:ascii="Century Gothic" w:hAnsi="Century Gothic" w:cs="Arial"/>
          <w:sz w:val="18"/>
          <w:szCs w:val="18"/>
        </w:rPr>
        <w:t>: Dr Vinca RIVIERE</w:t>
      </w:r>
    </w:p>
    <w:p w14:paraId="49569F52" w14:textId="77777777" w:rsidR="002A66BB" w:rsidRPr="00C94DD8" w:rsidRDefault="002A66BB" w:rsidP="0031194B">
      <w:pPr>
        <w:jc w:val="both"/>
        <w:rPr>
          <w:rFonts w:ascii="Century Gothic" w:hAnsi="Century Gothic" w:cs="Tahoma"/>
          <w:sz w:val="18"/>
          <w:szCs w:val="18"/>
        </w:rPr>
      </w:pPr>
    </w:p>
    <w:p w14:paraId="1B2AE32F" w14:textId="77777777" w:rsidR="002A66BB" w:rsidRPr="00C94DD8" w:rsidRDefault="002A66BB" w:rsidP="0031194B">
      <w:pPr>
        <w:jc w:val="both"/>
        <w:rPr>
          <w:rFonts w:ascii="Century Gothic" w:hAnsi="Century Gothic" w:cs="Arial"/>
          <w:sz w:val="18"/>
          <w:szCs w:val="18"/>
        </w:rPr>
      </w:pPr>
      <w:r w:rsidRPr="00C94DD8">
        <w:rPr>
          <w:rFonts w:ascii="Century Gothic" w:hAnsi="Century Gothic" w:cs="Arial"/>
          <w:sz w:val="18"/>
          <w:szCs w:val="18"/>
        </w:rPr>
        <w:t>→FCEP – Université Lille 3 – Domaine Universitaire Pont de Bois - Bâtiment A</w:t>
      </w:r>
    </w:p>
    <w:p w14:paraId="575A461C" w14:textId="77777777" w:rsidR="002A66BB" w:rsidRPr="00C94DD8" w:rsidRDefault="002A66BB" w:rsidP="0031194B">
      <w:pPr>
        <w:jc w:val="both"/>
        <w:rPr>
          <w:rFonts w:ascii="Century Gothic" w:hAnsi="Century Gothic" w:cs="Arial"/>
          <w:sz w:val="18"/>
          <w:szCs w:val="18"/>
        </w:rPr>
      </w:pPr>
      <w:r w:rsidRPr="00C94DD8">
        <w:rPr>
          <w:rFonts w:ascii="Century Gothic" w:hAnsi="Century Gothic" w:cs="Arial"/>
          <w:sz w:val="18"/>
          <w:szCs w:val="18"/>
        </w:rPr>
        <w:t>Rue du Barreau – BP 60149 – 59653 Villeneuve d’Ascq cedex</w:t>
      </w:r>
    </w:p>
    <w:p w14:paraId="3D407750" w14:textId="77777777" w:rsidR="002A66BB" w:rsidRDefault="002A66BB" w:rsidP="0031194B">
      <w:pPr>
        <w:jc w:val="both"/>
        <w:outlineLvl w:val="0"/>
        <w:rPr>
          <w:rFonts w:ascii="Century Gothic" w:hAnsi="Century Gothic"/>
          <w:sz w:val="18"/>
          <w:szCs w:val="18"/>
        </w:rPr>
      </w:pPr>
      <w:r w:rsidRPr="00C94DD8">
        <w:rPr>
          <w:rFonts w:ascii="Century Gothic" w:hAnsi="Century Gothic" w:cs="Arial"/>
          <w:sz w:val="18"/>
          <w:szCs w:val="18"/>
        </w:rPr>
        <w:t xml:space="preserve">Tél. : 03 20 41 72 88 – </w:t>
      </w:r>
      <w:hyperlink r:id="rId254" w:history="1">
        <w:r w:rsidRPr="00C94DD8">
          <w:rPr>
            <w:rStyle w:val="Lienhypertexte"/>
            <w:rFonts w:ascii="Century Gothic" w:eastAsia="Arial Unicode MS" w:hAnsi="Century Gothic" w:cs="Arial"/>
            <w:sz w:val="18"/>
            <w:szCs w:val="18"/>
            <w:u w:val="none"/>
          </w:rPr>
          <w:t>fcep.du1@univ-lille3.fr</w:t>
        </w:r>
      </w:hyperlink>
      <w:r w:rsidRPr="00C94DD8">
        <w:rPr>
          <w:rFonts w:ascii="Century Gothic" w:hAnsi="Century Gothic" w:cs="Arial"/>
          <w:sz w:val="18"/>
          <w:szCs w:val="18"/>
        </w:rPr>
        <w:t xml:space="preserve"> – </w:t>
      </w:r>
      <w:hyperlink r:id="rId255" w:history="1">
        <w:r w:rsidRPr="00C94DD8">
          <w:rPr>
            <w:rStyle w:val="Lienhypertexte"/>
            <w:rFonts w:ascii="Century Gothic" w:eastAsia="Arial Unicode MS" w:hAnsi="Century Gothic" w:cs="Arial"/>
            <w:sz w:val="18"/>
            <w:szCs w:val="18"/>
            <w:u w:val="none"/>
          </w:rPr>
          <w:t>https://www.univ-lille3.fr/fcep/du/psychologie/duaba/</w:t>
        </w:r>
      </w:hyperlink>
      <w:r w:rsidRPr="00C94DD8">
        <w:rPr>
          <w:rFonts w:ascii="Century Gothic" w:hAnsi="Century Gothic"/>
          <w:sz w:val="18"/>
          <w:szCs w:val="18"/>
        </w:rPr>
        <w:t xml:space="preserve"> </w:t>
      </w:r>
    </w:p>
    <w:p w14:paraId="6D2E1B6A" w14:textId="77777777" w:rsidR="00C759DE" w:rsidRDefault="00C759DE" w:rsidP="0031194B">
      <w:pPr>
        <w:jc w:val="both"/>
        <w:outlineLvl w:val="0"/>
        <w:rPr>
          <w:rFonts w:ascii="Century Gothic" w:hAnsi="Century Gothic"/>
          <w:sz w:val="18"/>
          <w:szCs w:val="18"/>
        </w:rPr>
      </w:pPr>
    </w:p>
    <w:p w14:paraId="1CDEAC2B" w14:textId="77777777" w:rsidR="00C759DE" w:rsidRDefault="00C759DE" w:rsidP="0031194B">
      <w:pPr>
        <w:jc w:val="both"/>
        <w:outlineLvl w:val="0"/>
        <w:rPr>
          <w:rFonts w:ascii="Century Gothic" w:hAnsi="Century Gothic"/>
          <w:sz w:val="18"/>
          <w:szCs w:val="18"/>
        </w:rPr>
      </w:pPr>
    </w:p>
    <w:p w14:paraId="257FAE70" w14:textId="77777777" w:rsidR="00C759DE" w:rsidRPr="00FA08C6" w:rsidRDefault="00C759DE" w:rsidP="00C759DE">
      <w:pPr>
        <w:jc w:val="both"/>
        <w:rPr>
          <w:rStyle w:val="Lienhypertexte"/>
          <w:rFonts w:ascii="Century Gothic" w:eastAsia="Arial Unicode MS" w:hAnsi="Century Gothic"/>
          <w:color w:val="auto"/>
          <w:sz w:val="36"/>
          <w:szCs w:val="36"/>
          <w:u w:val="none"/>
        </w:rPr>
      </w:pPr>
      <w:r w:rsidRPr="00FA08C6">
        <w:rPr>
          <w:rStyle w:val="Lienhypertexte"/>
          <w:rFonts w:ascii="Century Gothic" w:eastAsia="Arial Unicode MS" w:hAnsi="Century Gothic"/>
          <w:color w:val="auto"/>
          <w:sz w:val="36"/>
          <w:szCs w:val="36"/>
          <w:u w:val="none"/>
        </w:rPr>
        <w:t>Marseille</w:t>
      </w:r>
    </w:p>
    <w:p w14:paraId="2E53B6BC" w14:textId="77777777" w:rsidR="00C759DE" w:rsidRPr="00FA08C6" w:rsidRDefault="0087600A" w:rsidP="00103457">
      <w:pPr>
        <w:jc w:val="both"/>
        <w:rPr>
          <w:rStyle w:val="Lienhypertexte"/>
          <w:rFonts w:ascii="Century Gothic" w:eastAsia="Arial Unicode MS" w:hAnsi="Century Gothic"/>
          <w:sz w:val="18"/>
          <w:szCs w:val="18"/>
          <w:u w:val="none"/>
        </w:rPr>
      </w:pPr>
      <w:r>
        <w:rPr>
          <w:rFonts w:ascii="Century Gothic" w:eastAsia="Arial Unicode MS" w:hAnsi="Century Gothic"/>
          <w:noProof/>
          <w:color w:val="0000FF"/>
          <w:sz w:val="18"/>
          <w:szCs w:val="18"/>
        </w:rPr>
        <mc:AlternateContent>
          <mc:Choice Requires="wps">
            <w:drawing>
              <wp:anchor distT="4294967295" distB="4294967295" distL="114300" distR="114300" simplePos="0" relativeHeight="251948032" behindDoc="0" locked="0" layoutInCell="1" allowOverlap="1" wp14:anchorId="75529949" wp14:editId="7CCF70F7">
                <wp:simplePos x="0" y="0"/>
                <wp:positionH relativeFrom="column">
                  <wp:posOffset>9525</wp:posOffset>
                </wp:positionH>
                <wp:positionV relativeFrom="paragraph">
                  <wp:posOffset>24764</wp:posOffset>
                </wp:positionV>
                <wp:extent cx="6600825" cy="0"/>
                <wp:effectExtent l="0" t="0" r="28575" b="25400"/>
                <wp:wrapNone/>
                <wp:docPr id="5" name="AutoShape 9"/>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6600825" cy="0"/>
                        </a:xfrm>
                        <a:prstGeom prst="straightConnector1">
                          <a:avLst/>
                        </a:prstGeom>
                        <a:noFill/>
                        <a:ln w="9525">
                          <a:solidFill>
                            <a:schemeClr val="accent1">
                              <a:lumMod val="75000"/>
                              <a:lumOff val="0"/>
                            </a:schemeClr>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 id="AutoShape 9" o:spid="_x0000_s1026" type="#_x0000_t32" style="position:absolute;margin-left:.75pt;margin-top:1.95pt;width:519.75pt;height:0;z-index:251948032;visibility:visible;mso-wrap-style:square;mso-width-percent:0;mso-height-percent:0;mso-wrap-distance-left:9pt;mso-wrap-distance-top:-1emu;mso-wrap-distance-right:9pt;mso-wrap-distance-bottom:-1emu;mso-position-horizontal:absolute;mso-position-horizontal-relative:text;mso-position-vertical:absolute;mso-position-vertical-relative:text;mso-width-percent:0;mso-height-percent:0;mso-width-relative:page;mso-height-relative:page" o:gfxdata="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" strokecolor="#365f91 [2404]"/>
            </w:pict>
          </mc:Fallback>
        </mc:AlternateContent>
      </w:r>
    </w:p>
    <w:p w14:paraId="5C961F0A" w14:textId="77777777" w:rsidR="00C759DE" w:rsidRPr="00FA08C6" w:rsidRDefault="00C759DE" w:rsidP="00103457">
      <w:pPr>
        <w:jc w:val="both"/>
        <w:rPr>
          <w:rFonts w:ascii="Century Gothic" w:hAnsi="Century Gothic"/>
          <w:bCs/>
          <w:iCs/>
          <w:sz w:val="22"/>
          <w:szCs w:val="22"/>
        </w:rPr>
      </w:pPr>
      <w:r w:rsidRPr="007A7CC3">
        <w:rPr>
          <w:rFonts w:ascii="Century Gothic" w:hAnsi="Century Gothic" w:cs="Tahoma"/>
          <w:bCs/>
          <w:kern w:val="36"/>
          <w:sz w:val="22"/>
          <w:szCs w:val="22"/>
        </w:rPr>
        <w:sym w:font="Wingdings" w:char="F09F"/>
      </w:r>
      <w:r w:rsidRPr="00FA08C6">
        <w:rPr>
          <w:rFonts w:ascii="Century Gothic" w:hAnsi="Century Gothic"/>
          <w:bCs/>
          <w:sz w:val="22"/>
          <w:szCs w:val="22"/>
        </w:rPr>
        <w:t xml:space="preserve">DESU </w:t>
      </w:r>
      <w:r w:rsidRPr="00FA08C6">
        <w:rPr>
          <w:rFonts w:ascii="Century Gothic" w:hAnsi="Century Gothic"/>
          <w:bCs/>
          <w:iCs/>
          <w:sz w:val="22"/>
          <w:szCs w:val="22"/>
        </w:rPr>
        <w:t>Autisme et Troubles du Spectre Autistique</w:t>
      </w:r>
    </w:p>
    <w:p w14:paraId="0631AD2F" w14:textId="77777777" w:rsidR="00C759DE" w:rsidRDefault="00C759DE" w:rsidP="00103457">
      <w:pPr>
        <w:jc w:val="both"/>
        <w:rPr>
          <w:rFonts w:ascii="Century Gothic" w:hAnsi="Century Gothic"/>
          <w:sz w:val="18"/>
          <w:szCs w:val="18"/>
        </w:rPr>
      </w:pPr>
      <w:r w:rsidRPr="00FA08C6">
        <w:rPr>
          <w:rFonts w:ascii="Century Gothic" w:hAnsi="Century Gothic"/>
          <w:sz w:val="18"/>
          <w:szCs w:val="18"/>
        </w:rPr>
        <w:t xml:space="preserve">L’objectif de cette formation est d’enseigner le repérage diagnostic, les bases théoriques et les formes cliniques du spectre autistique et de ses formes frontières. </w:t>
      </w:r>
    </w:p>
    <w:p w14:paraId="3ACDA2CA" w14:textId="77777777" w:rsidR="00C759DE" w:rsidRPr="00C759DE" w:rsidRDefault="00C759DE" w:rsidP="00103457">
      <w:pPr>
        <w:jc w:val="both"/>
        <w:rPr>
          <w:rFonts w:ascii="Century Gothic" w:hAnsi="Century Gothic"/>
          <w:sz w:val="18"/>
          <w:szCs w:val="18"/>
        </w:rPr>
      </w:pPr>
      <w:r w:rsidRPr="00FA08C6">
        <w:rPr>
          <w:rFonts w:ascii="Century Gothic" w:hAnsi="Century Gothic"/>
          <w:sz w:val="18"/>
          <w:szCs w:val="18"/>
        </w:rPr>
        <w:t xml:space="preserve">Cet enseignement permet d’acquérir des compétences spécialisées dans les outils du diagnostic de l’autisme et des </w:t>
      </w:r>
      <w:r w:rsidRPr="00C759DE">
        <w:rPr>
          <w:rFonts w:ascii="Century Gothic" w:hAnsi="Century Gothic"/>
          <w:sz w:val="18"/>
          <w:szCs w:val="18"/>
        </w:rPr>
        <w:t xml:space="preserve">bilans fonctionnels, il permet également une approche des différents types d’interventions spécifiques. </w:t>
      </w:r>
    </w:p>
    <w:p w14:paraId="7DEAFA7E" w14:textId="77777777" w:rsidR="00C759DE" w:rsidRPr="00C759DE" w:rsidRDefault="00C759DE" w:rsidP="00103457">
      <w:pPr>
        <w:pStyle w:val="NormalWeb"/>
        <w:spacing w:before="0" w:beforeAutospacing="0" w:after="0" w:afterAutospacing="0"/>
        <w:jc w:val="both"/>
        <w:rPr>
          <w:rFonts w:ascii="Century Gothic" w:hAnsi="Century Gothic"/>
          <w:sz w:val="18"/>
          <w:szCs w:val="18"/>
        </w:rPr>
      </w:pPr>
      <w:r w:rsidRPr="00C759DE">
        <w:rPr>
          <w:rFonts w:ascii="Century Gothic" w:hAnsi="Century Gothic"/>
          <w:sz w:val="18"/>
          <w:szCs w:val="18"/>
        </w:rPr>
        <w:t>Responsable pédagogique : Pr. François POINSO</w:t>
      </w:r>
    </w:p>
    <w:p w14:paraId="3A98AF2E" w14:textId="77777777" w:rsidR="00C759DE" w:rsidRPr="00C759DE" w:rsidRDefault="00C759DE" w:rsidP="00103457">
      <w:pPr>
        <w:pStyle w:val="NormalWeb"/>
        <w:spacing w:before="0" w:beforeAutospacing="0" w:after="0" w:afterAutospacing="0"/>
        <w:jc w:val="both"/>
        <w:rPr>
          <w:rFonts w:ascii="Century Gothic" w:hAnsi="Century Gothic"/>
          <w:sz w:val="18"/>
          <w:szCs w:val="18"/>
        </w:rPr>
      </w:pPr>
      <w:r w:rsidRPr="00C759DE">
        <w:rPr>
          <w:rFonts w:ascii="Century Gothic" w:hAnsi="Century Gothic"/>
          <w:sz w:val="18"/>
          <w:szCs w:val="18"/>
        </w:rPr>
        <w:t>Co-responsables : Dr Clarisse CHATEL, Dr Marine VIELLARD</w:t>
      </w:r>
    </w:p>
    <w:p w14:paraId="0E8557D9" w14:textId="77777777" w:rsidR="00C759DE" w:rsidRPr="00C759DE" w:rsidRDefault="00C759DE" w:rsidP="00103457">
      <w:pPr>
        <w:jc w:val="both"/>
        <w:rPr>
          <w:rFonts w:ascii="Century Gothic" w:hAnsi="Century Gothic"/>
          <w:sz w:val="18"/>
          <w:szCs w:val="18"/>
        </w:rPr>
      </w:pPr>
    </w:p>
    <w:p w14:paraId="2C87D508" w14:textId="77777777" w:rsidR="00C759DE" w:rsidRPr="00C759DE" w:rsidRDefault="00C759DE" w:rsidP="00103457">
      <w:pPr>
        <w:widowControl/>
        <w:jc w:val="both"/>
        <w:rPr>
          <w:rFonts w:ascii="Century Gothic" w:hAnsi="Century Gothic" w:cs="Trebuchet MS"/>
          <w:color w:val="000000"/>
          <w:sz w:val="18"/>
          <w:szCs w:val="18"/>
        </w:rPr>
      </w:pPr>
      <w:r w:rsidRPr="00C759DE">
        <w:rPr>
          <w:rFonts w:ascii="Century Gothic" w:hAnsi="Century Gothic"/>
          <w:sz w:val="18"/>
          <w:szCs w:val="18"/>
        </w:rPr>
        <w:t xml:space="preserve">→ </w:t>
      </w:r>
      <w:r w:rsidRPr="00C759DE">
        <w:rPr>
          <w:rFonts w:ascii="Century Gothic" w:hAnsi="Century Gothic" w:cs="Trebuchet MS"/>
          <w:color w:val="000000"/>
          <w:sz w:val="18"/>
          <w:szCs w:val="18"/>
        </w:rPr>
        <w:t xml:space="preserve">Bureau des Diplômes Universitaires de la Faculté de Médecine </w:t>
      </w:r>
    </w:p>
    <w:p w14:paraId="72046C65" w14:textId="77777777" w:rsidR="00C759DE" w:rsidRPr="00C759DE" w:rsidRDefault="00C759DE" w:rsidP="00103457">
      <w:pPr>
        <w:widowControl/>
        <w:jc w:val="both"/>
        <w:rPr>
          <w:rFonts w:ascii="Century Gothic" w:hAnsi="Century Gothic" w:cs="Trebuchet MS"/>
          <w:color w:val="000000"/>
          <w:sz w:val="18"/>
          <w:szCs w:val="18"/>
        </w:rPr>
      </w:pPr>
      <w:r w:rsidRPr="00C759DE">
        <w:rPr>
          <w:rFonts w:ascii="Century Gothic" w:hAnsi="Century Gothic" w:cs="Trebuchet MS"/>
          <w:color w:val="000000"/>
          <w:sz w:val="18"/>
          <w:szCs w:val="18"/>
        </w:rPr>
        <w:t xml:space="preserve">27 boulevard Jean Moulin – 13385 Marseille Cedex 05 </w:t>
      </w:r>
    </w:p>
    <w:p w14:paraId="2EBF4C63" w14:textId="77777777" w:rsidR="00C759DE" w:rsidRPr="00C759DE" w:rsidRDefault="00C759DE" w:rsidP="00103457">
      <w:pPr>
        <w:jc w:val="both"/>
        <w:rPr>
          <w:rFonts w:ascii="Century Gothic" w:hAnsi="Century Gothic"/>
          <w:sz w:val="18"/>
          <w:szCs w:val="18"/>
        </w:rPr>
      </w:pPr>
      <w:r w:rsidRPr="00C759DE">
        <w:rPr>
          <w:rFonts w:ascii="Century Gothic" w:hAnsi="Century Gothic" w:cs="Trebuchet MS"/>
          <w:color w:val="000000"/>
          <w:sz w:val="18"/>
          <w:szCs w:val="18"/>
        </w:rPr>
        <w:t>Tél. : 04 91 32 43 25 / 04 91 32 45 91 / 04 91 32 46 48</w:t>
      </w:r>
    </w:p>
    <w:p w14:paraId="7BE248CE" w14:textId="77777777" w:rsidR="0026208E" w:rsidRDefault="00E9756C" w:rsidP="0026208E">
      <w:pPr>
        <w:jc w:val="both"/>
      </w:pPr>
      <w:hyperlink r:id="rId256" w:history="1">
        <w:r w:rsidR="00C759DE" w:rsidRPr="0026208E">
          <w:rPr>
            <w:rStyle w:val="Lienhypertexte"/>
            <w:rFonts w:ascii="Century Gothic" w:hAnsi="Century Gothic"/>
            <w:iCs/>
            <w:sz w:val="18"/>
            <w:szCs w:val="18"/>
            <w:u w:val="none"/>
          </w:rPr>
          <w:t>www.umfcs.univ-amu.fr</w:t>
        </w:r>
      </w:hyperlink>
      <w:r w:rsidR="0026208E" w:rsidRPr="0026208E">
        <w:rPr>
          <w:rFonts w:ascii="Century Gothic" w:hAnsi="Century Gothic"/>
          <w:sz w:val="18"/>
          <w:szCs w:val="18"/>
        </w:rPr>
        <w:t xml:space="preserve"> / </w:t>
      </w:r>
      <w:r w:rsidR="00382320">
        <w:fldChar w:fldCharType="begin"/>
      </w:r>
      <w:r w:rsidR="00382320">
        <w:instrText xml:space="preserve"> HYPERLINK "https://docs.google.com/viewer?a=v&amp;pid=sites&amp;srcid=ZGVmYXVsdGRvbWFpbnxjZW50cmVyZXNzb3VyY2VzYXV0aXNtZXBhY2F8Z3g6MmQ2MGNjZWFhYTA0NGY5YQ" \t "_blank" </w:instrText>
      </w:r>
      <w:r w:rsidR="00382320">
        <w:fldChar w:fldCharType="separate"/>
      </w:r>
      <w:r w:rsidR="0026208E" w:rsidRPr="0026208E">
        <w:rPr>
          <w:rStyle w:val="Lienhypertexte"/>
          <w:rFonts w:ascii="Century Gothic" w:eastAsia="Arial Unicode MS" w:hAnsi="Century Gothic"/>
          <w:sz w:val="18"/>
          <w:szCs w:val="18"/>
          <w:u w:val="none"/>
        </w:rPr>
        <w:t xml:space="preserve">Programme 2017-2019 </w:t>
      </w:r>
      <w:r w:rsidR="00382320">
        <w:rPr>
          <w:rStyle w:val="Lienhypertexte"/>
          <w:rFonts w:ascii="Century Gothic" w:eastAsia="Arial Unicode MS" w:hAnsi="Century Gothic"/>
          <w:sz w:val="18"/>
          <w:szCs w:val="18"/>
          <w:u w:val="none"/>
        </w:rPr>
        <w:fldChar w:fldCharType="end"/>
      </w:r>
    </w:p>
    <w:p w14:paraId="330FF4AF" w14:textId="77777777" w:rsidR="007A7CC3" w:rsidRPr="007A7CC3" w:rsidRDefault="007A7CC3" w:rsidP="007A7CC3">
      <w:pPr>
        <w:jc w:val="both"/>
        <w:rPr>
          <w:rFonts w:ascii="Century Gothic" w:hAnsi="Century Gothic" w:cs="Tahoma"/>
          <w:bCs/>
          <w:kern w:val="36"/>
          <w:sz w:val="36"/>
          <w:szCs w:val="36"/>
        </w:rPr>
      </w:pPr>
      <w:r w:rsidRPr="007A7CC3">
        <w:rPr>
          <w:rFonts w:ascii="Century Gothic" w:hAnsi="Century Gothic" w:cs="Tahoma"/>
          <w:bCs/>
          <w:kern w:val="36"/>
          <w:sz w:val="36"/>
          <w:szCs w:val="36"/>
        </w:rPr>
        <w:t xml:space="preserve">Montpellier </w:t>
      </w:r>
    </w:p>
    <w:p w14:paraId="062A9C25" w14:textId="77777777" w:rsidR="007A7CC3" w:rsidRPr="007A7CC3" w:rsidRDefault="0087600A" w:rsidP="007A7CC3">
      <w:pPr>
        <w:jc w:val="both"/>
        <w:rPr>
          <w:rFonts w:ascii="Century Gothic" w:hAnsi="Century Gothic" w:cs="Tahoma"/>
          <w:bCs/>
          <w:kern w:val="36"/>
          <w:sz w:val="18"/>
          <w:szCs w:val="18"/>
        </w:rPr>
      </w:pPr>
      <w:r>
        <w:rPr>
          <w:rFonts w:ascii="Century Gothic" w:hAnsi="Century Gothic" w:cs="Tahoma"/>
          <w:bCs/>
          <w:noProof/>
          <w:kern w:val="36"/>
          <w:sz w:val="18"/>
          <w:szCs w:val="18"/>
        </w:rPr>
        <mc:AlternateContent>
          <mc:Choice Requires="wps">
            <w:drawing>
              <wp:anchor distT="4294967294" distB="4294967294" distL="114300" distR="114300" simplePos="0" relativeHeight="251922432" behindDoc="0" locked="0" layoutInCell="1" allowOverlap="1" wp14:anchorId="3D2D9FDA" wp14:editId="1A5A4C3C">
                <wp:simplePos x="0" y="0"/>
                <wp:positionH relativeFrom="column">
                  <wp:posOffset>19050</wp:posOffset>
                </wp:positionH>
                <wp:positionV relativeFrom="paragraph">
                  <wp:posOffset>36829</wp:posOffset>
                </wp:positionV>
                <wp:extent cx="6600825" cy="0"/>
                <wp:effectExtent l="0" t="0" r="28575" b="25400"/>
                <wp:wrapNone/>
                <wp:docPr id="7" name="AutoShape 10"/>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6600825" cy="0"/>
                        </a:xfrm>
                        <a:prstGeom prst="straightConnector1">
                          <a:avLst/>
                        </a:prstGeom>
                        <a:noFill/>
                        <a:ln w="9525">
                          <a:solidFill>
                            <a:schemeClr val="accent1">
                              <a:lumMod val="75000"/>
                              <a:lumOff val="0"/>
                            </a:schemeClr>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 id="AutoShape 10" o:spid="_x0000_s1026" type="#_x0000_t32" style="position:absolute;margin-left:1.5pt;margin-top:2.9pt;width:519.75pt;height:0;z-index:251922432;visibility:visible;mso-wrap-style:square;mso-width-percent:0;mso-height-percent:0;mso-wrap-distance-left:9pt;mso-wrap-distance-top:-2emu;mso-wrap-distance-right:9pt;mso-wrap-distance-bottom:-2emu;mso-position-horizontal:absolute;mso-position-horizontal-relative:text;mso-position-vertical:absolute;mso-position-vertical-relative:text;mso-width-percent:0;mso-height-percent:0;mso-width-relative:page;mso-height-relative:page" o:gfxdata="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" strokecolor="#365f91 [2404]"/>
            </w:pict>
          </mc:Fallback>
        </mc:AlternateContent>
      </w:r>
    </w:p>
    <w:p w14:paraId="2BB4DE41" w14:textId="77777777" w:rsidR="007A7CC3" w:rsidRPr="007A7CC3" w:rsidRDefault="007A7CC3" w:rsidP="007A7CC3">
      <w:pPr>
        <w:jc w:val="both"/>
        <w:rPr>
          <w:rFonts w:ascii="Century Gothic" w:hAnsi="Century Gothic" w:cs="Tahoma"/>
          <w:bCs/>
          <w:kern w:val="36"/>
          <w:sz w:val="22"/>
          <w:szCs w:val="22"/>
        </w:rPr>
      </w:pPr>
      <w:r w:rsidRPr="007A7CC3">
        <w:rPr>
          <w:rFonts w:ascii="Century Gothic" w:hAnsi="Century Gothic" w:cs="Tahoma"/>
          <w:bCs/>
          <w:kern w:val="36"/>
          <w:sz w:val="22"/>
          <w:szCs w:val="22"/>
        </w:rPr>
        <w:sym w:font="Wingdings" w:char="F09F"/>
      </w:r>
      <w:r w:rsidRPr="007A7CC3">
        <w:rPr>
          <w:rFonts w:ascii="Century Gothic" w:hAnsi="Century Gothic" w:cs="Tahoma"/>
          <w:bCs/>
          <w:kern w:val="36"/>
          <w:sz w:val="22"/>
          <w:szCs w:val="22"/>
        </w:rPr>
        <w:t>DIU « Autismes » 2018-2020</w:t>
      </w:r>
    </w:p>
    <w:p w14:paraId="54BF40E6" w14:textId="77777777" w:rsidR="007A7CC3" w:rsidRPr="00C94DD8" w:rsidRDefault="007A7CC3" w:rsidP="007A7CC3">
      <w:pPr>
        <w:jc w:val="both"/>
        <w:rPr>
          <w:rFonts w:ascii="Century Gothic" w:hAnsi="Century Gothic" w:cs="Calibri"/>
          <w:sz w:val="18"/>
          <w:szCs w:val="18"/>
        </w:rPr>
      </w:pPr>
      <w:r w:rsidRPr="00C94DD8">
        <w:rPr>
          <w:rFonts w:ascii="Century Gothic" w:hAnsi="Century Gothic" w:cs="Calibri"/>
          <w:sz w:val="18"/>
          <w:szCs w:val="18"/>
        </w:rPr>
        <w:t>Le Diplôme Inter-Universitaire "Autismes" est proposé par les Universités de Bordeaux, Montpellier et Toulouse, en partenariat avec les centres de Ressources autisme de leur région et la participation d’experts des troubles du spectre autistique (professionnels et chercheurs spécialistes et usagers ou familles). Ce DIU comprend six modules, répartis sur deux années universitaires, se déroulant successivement à Montpellier, Toulouse et Bordeaux.</w:t>
      </w:r>
    </w:p>
    <w:p w14:paraId="482996DD" w14:textId="77777777" w:rsidR="007A7CC3" w:rsidRPr="00C94DD8" w:rsidRDefault="007A7CC3" w:rsidP="007A7CC3">
      <w:pPr>
        <w:jc w:val="both"/>
        <w:rPr>
          <w:rFonts w:ascii="Century Gothic" w:hAnsi="Century Gothic" w:cs="Calibri"/>
          <w:sz w:val="18"/>
          <w:szCs w:val="18"/>
        </w:rPr>
      </w:pPr>
    </w:p>
    <w:p w14:paraId="7E8D77EB" w14:textId="77777777" w:rsidR="007A7CC3" w:rsidRPr="00C94DD8" w:rsidRDefault="007A7CC3" w:rsidP="007A7CC3">
      <w:pPr>
        <w:jc w:val="both"/>
        <w:rPr>
          <w:rFonts w:ascii="Century Gothic" w:hAnsi="Century Gothic" w:cs="Calibri"/>
          <w:sz w:val="18"/>
          <w:szCs w:val="18"/>
        </w:rPr>
      </w:pPr>
      <w:r w:rsidRPr="00C94DD8">
        <w:rPr>
          <w:rFonts w:ascii="Century Gothic" w:hAnsi="Century Gothic" w:cs="Calibri"/>
          <w:sz w:val="18"/>
          <w:szCs w:val="18"/>
        </w:rPr>
        <w:t>Le programme s’appuie sur une approche pluridisciplinaire et multidimensionnelle. Il aborde les champs allant de la clinique à l’intervention éducative, pédagogique et thérapeutique.</w:t>
      </w:r>
    </w:p>
    <w:p w14:paraId="143E7832" w14:textId="77777777" w:rsidR="007A7CC3" w:rsidRPr="00C94DD8" w:rsidRDefault="007A7CC3" w:rsidP="007A7CC3">
      <w:pPr>
        <w:jc w:val="both"/>
        <w:rPr>
          <w:rFonts w:ascii="Century Gothic" w:hAnsi="Century Gothic" w:cs="Arial"/>
          <w:sz w:val="18"/>
          <w:szCs w:val="18"/>
        </w:rPr>
      </w:pPr>
      <w:r w:rsidRPr="00C94DD8">
        <w:rPr>
          <w:rFonts w:ascii="Century Gothic" w:hAnsi="Century Gothic" w:cs="Arial"/>
          <w:bCs/>
          <w:sz w:val="18"/>
          <w:szCs w:val="18"/>
        </w:rPr>
        <w:t>Responsables</w:t>
      </w:r>
      <w:r w:rsidRPr="00C94DD8">
        <w:rPr>
          <w:rFonts w:ascii="Century Gothic" w:hAnsi="Century Gothic" w:cs="Arial"/>
          <w:sz w:val="18"/>
          <w:szCs w:val="18"/>
        </w:rPr>
        <w:t xml:space="preserve"> : Professeurs BAGHDADLI, BOUVARD et RAYNAUD</w:t>
      </w:r>
    </w:p>
    <w:p w14:paraId="3B95D986" w14:textId="77777777" w:rsidR="007A7CC3" w:rsidRPr="00C94DD8" w:rsidRDefault="007A7CC3" w:rsidP="007A7CC3">
      <w:pPr>
        <w:jc w:val="both"/>
        <w:rPr>
          <w:rFonts w:ascii="Century Gothic" w:hAnsi="Century Gothic" w:cs="Tahoma"/>
          <w:sz w:val="18"/>
          <w:szCs w:val="18"/>
        </w:rPr>
      </w:pPr>
      <w:r w:rsidRPr="00C94DD8">
        <w:rPr>
          <w:rFonts w:ascii="Century Gothic" w:hAnsi="Century Gothic" w:cs="Arial"/>
          <w:bCs/>
          <w:sz w:val="18"/>
          <w:szCs w:val="18"/>
        </w:rPr>
        <w:t>En partenariat avec les CRA des régions Aquitaine, Languedoc-Roussillon et Midi-Pyrénées</w:t>
      </w:r>
    </w:p>
    <w:p w14:paraId="7EC6CED4" w14:textId="77777777" w:rsidR="007A7CC3" w:rsidRPr="00C94DD8" w:rsidRDefault="007A7CC3" w:rsidP="007A7CC3">
      <w:pPr>
        <w:jc w:val="both"/>
        <w:rPr>
          <w:rFonts w:ascii="Century Gothic" w:hAnsi="Century Gothic" w:cs="Arial"/>
          <w:b/>
          <w:bCs/>
          <w:sz w:val="18"/>
          <w:szCs w:val="18"/>
        </w:rPr>
      </w:pPr>
    </w:p>
    <w:p w14:paraId="2BF9A376" w14:textId="77777777" w:rsidR="007A7CC3" w:rsidRPr="00C94DD8" w:rsidRDefault="007A7CC3" w:rsidP="007A7CC3">
      <w:pPr>
        <w:jc w:val="both"/>
        <w:rPr>
          <w:rFonts w:ascii="Century Gothic" w:hAnsi="Century Gothic" w:cs="Arial"/>
          <w:sz w:val="18"/>
          <w:szCs w:val="18"/>
        </w:rPr>
      </w:pPr>
      <w:r w:rsidRPr="00C94DD8">
        <w:rPr>
          <w:rFonts w:ascii="Century Gothic" w:hAnsi="Century Gothic" w:cs="Arial"/>
          <w:sz w:val="18"/>
          <w:szCs w:val="18"/>
        </w:rPr>
        <w:t>→Renseignements et inscriptions</w:t>
      </w:r>
    </w:p>
    <w:p w14:paraId="2300B6DE" w14:textId="77777777" w:rsidR="007A7CC3" w:rsidRPr="00C94DD8" w:rsidRDefault="007A7CC3" w:rsidP="007A7CC3">
      <w:pPr>
        <w:tabs>
          <w:tab w:val="left" w:pos="930"/>
        </w:tabs>
        <w:jc w:val="both"/>
        <w:rPr>
          <w:rFonts w:ascii="Century Gothic" w:hAnsi="Century Gothic" w:cs="Calibri"/>
          <w:color w:val="943634" w:themeColor="accent2" w:themeShade="BF"/>
          <w:sz w:val="18"/>
          <w:szCs w:val="18"/>
        </w:rPr>
      </w:pPr>
      <w:r w:rsidRPr="00C94DD8">
        <w:rPr>
          <w:rFonts w:ascii="Century Gothic" w:hAnsi="Century Gothic" w:cs="Calibri"/>
          <w:sz w:val="18"/>
          <w:szCs w:val="18"/>
        </w:rPr>
        <w:t xml:space="preserve">Bordeaux : Marie-Odile DELPECH – Tél. : 05 56 56 67 19 – Fax : 05 56 56 67 10 – </w:t>
      </w:r>
      <w:hyperlink r:id="rId257" w:history="1">
        <w:r w:rsidRPr="00C94DD8">
          <w:rPr>
            <w:rStyle w:val="Lienhypertexte"/>
            <w:rFonts w:ascii="Century Gothic" w:eastAsia="Arial Unicode MS" w:hAnsi="Century Gothic" w:cs="Calibri"/>
            <w:sz w:val="18"/>
            <w:szCs w:val="18"/>
            <w:u w:val="none"/>
          </w:rPr>
          <w:t>marie-odile.delpech@u-bordeaux2.fr</w:t>
        </w:r>
      </w:hyperlink>
    </w:p>
    <w:p w14:paraId="6D7423AF" w14:textId="77777777" w:rsidR="007A7CC3" w:rsidRPr="00C94DD8" w:rsidRDefault="007A7CC3" w:rsidP="007A7CC3">
      <w:pPr>
        <w:tabs>
          <w:tab w:val="left" w:pos="930"/>
        </w:tabs>
        <w:jc w:val="both"/>
        <w:rPr>
          <w:rFonts w:ascii="Century Gothic" w:hAnsi="Century Gothic" w:cs="Calibri"/>
          <w:color w:val="943634" w:themeColor="accent2" w:themeShade="BF"/>
          <w:sz w:val="18"/>
          <w:szCs w:val="18"/>
        </w:rPr>
      </w:pPr>
      <w:r w:rsidRPr="00C94DD8">
        <w:rPr>
          <w:rFonts w:ascii="Century Gothic" w:hAnsi="Century Gothic" w:cs="Calibri"/>
          <w:sz w:val="18"/>
          <w:szCs w:val="18"/>
        </w:rPr>
        <w:t xml:space="preserve">Montpellier : Monique LESIEUR – Tél. : 04 67 02 88 10 – Fax : 04 99 58 16 50 – </w:t>
      </w:r>
      <w:hyperlink r:id="rId258" w:history="1">
        <w:r w:rsidRPr="00C94DD8">
          <w:rPr>
            <w:rStyle w:val="Lienhypertexte"/>
            <w:rFonts w:ascii="Century Gothic" w:eastAsia="Arial Unicode MS" w:hAnsi="Century Gothic" w:cs="Calibri"/>
            <w:sz w:val="18"/>
            <w:szCs w:val="18"/>
            <w:u w:val="none"/>
          </w:rPr>
          <w:t>monique.lesieur@umontpellier.fr</w:t>
        </w:r>
      </w:hyperlink>
    </w:p>
    <w:p w14:paraId="1B89E3E4" w14:textId="77777777" w:rsidR="007A7CC3" w:rsidRPr="00C94DD8" w:rsidRDefault="007A7CC3" w:rsidP="007A7CC3">
      <w:pPr>
        <w:tabs>
          <w:tab w:val="left" w:pos="930"/>
        </w:tabs>
        <w:jc w:val="both"/>
        <w:rPr>
          <w:rFonts w:ascii="Century Gothic" w:hAnsi="Century Gothic" w:cs="Calibri"/>
          <w:color w:val="943634" w:themeColor="accent2" w:themeShade="BF"/>
          <w:sz w:val="18"/>
          <w:szCs w:val="18"/>
        </w:rPr>
      </w:pPr>
      <w:r w:rsidRPr="00C94DD8">
        <w:rPr>
          <w:rFonts w:ascii="Century Gothic" w:hAnsi="Century Gothic" w:cs="Calibri"/>
          <w:sz w:val="18"/>
          <w:szCs w:val="18"/>
        </w:rPr>
        <w:t xml:space="preserve">Toulouse : Gisèle PAYEUR – Tél. : 05 61 77 60 55 – Fax : 05 61 77 60 57 – </w:t>
      </w:r>
      <w:hyperlink r:id="rId259" w:history="1">
        <w:r w:rsidRPr="00C94DD8">
          <w:rPr>
            <w:rStyle w:val="Lienhypertexte"/>
            <w:rFonts w:ascii="Century Gothic" w:eastAsia="Arial Unicode MS" w:hAnsi="Century Gothic" w:cs="Calibri"/>
            <w:sz w:val="18"/>
            <w:szCs w:val="18"/>
            <w:u w:val="none"/>
          </w:rPr>
          <w:t>payeur.g@chu-toulouse.fr</w:t>
        </w:r>
      </w:hyperlink>
    </w:p>
    <w:p w14:paraId="13F86A49" w14:textId="77777777" w:rsidR="002A66BB" w:rsidRDefault="002A66BB" w:rsidP="0031194B">
      <w:pPr>
        <w:jc w:val="both"/>
        <w:rPr>
          <w:rFonts w:ascii="Century Gothic" w:hAnsi="Century Gothic" w:cs="Tahoma"/>
          <w:sz w:val="18"/>
          <w:szCs w:val="18"/>
        </w:rPr>
      </w:pPr>
    </w:p>
    <w:p w14:paraId="3C123ECC" w14:textId="77777777" w:rsidR="00044391" w:rsidRPr="0031194B" w:rsidRDefault="00044391" w:rsidP="0031194B">
      <w:pPr>
        <w:jc w:val="both"/>
        <w:rPr>
          <w:rFonts w:ascii="Century Gothic" w:hAnsi="Century Gothic" w:cs="Tahoma"/>
          <w:sz w:val="18"/>
          <w:szCs w:val="18"/>
        </w:rPr>
      </w:pPr>
    </w:p>
    <w:p w14:paraId="22FFEE81" w14:textId="77777777" w:rsidR="001F55D9" w:rsidRDefault="007C2C21" w:rsidP="00860EC4">
      <w:pPr>
        <w:jc w:val="both"/>
        <w:rPr>
          <w:rFonts w:ascii="Century Gothic" w:hAnsi="Century Gothic" w:cs="Calibri"/>
          <w:bCs/>
          <w:sz w:val="36"/>
          <w:szCs w:val="36"/>
        </w:rPr>
      </w:pPr>
      <w:r>
        <w:rPr>
          <w:rFonts w:ascii="Century Gothic" w:hAnsi="Century Gothic" w:cs="Calibri"/>
          <w:bCs/>
          <w:sz w:val="36"/>
          <w:szCs w:val="36"/>
        </w:rPr>
        <w:t>Paris</w:t>
      </w:r>
    </w:p>
    <w:p w14:paraId="4F6D8EE6" w14:textId="77777777" w:rsidR="00860EC4" w:rsidRDefault="0087600A" w:rsidP="00860EC4">
      <w:pPr>
        <w:jc w:val="both"/>
        <w:rPr>
          <w:rFonts w:ascii="Century Gothic" w:hAnsi="Century Gothic" w:cs="Calibri"/>
          <w:bCs/>
          <w:sz w:val="18"/>
          <w:szCs w:val="18"/>
        </w:rPr>
      </w:pPr>
      <w:r>
        <w:rPr>
          <w:rFonts w:ascii="Century Gothic" w:hAnsi="Century Gothic" w:cs="Arial"/>
          <w:noProof/>
          <w:sz w:val="18"/>
          <w:szCs w:val="18"/>
        </w:rPr>
        <mc:AlternateContent>
          <mc:Choice Requires="wps">
            <w:drawing>
              <wp:anchor distT="4294967294" distB="4294967294" distL="114300" distR="114300" simplePos="0" relativeHeight="251941888" behindDoc="0" locked="0" layoutInCell="1" allowOverlap="1" wp14:anchorId="152B4BB4" wp14:editId="3903EAD1">
                <wp:simplePos x="0" y="0"/>
                <wp:positionH relativeFrom="column">
                  <wp:posOffset>28575</wp:posOffset>
                </wp:positionH>
                <wp:positionV relativeFrom="paragraph">
                  <wp:posOffset>23494</wp:posOffset>
                </wp:positionV>
                <wp:extent cx="6600825" cy="0"/>
                <wp:effectExtent l="0" t="0" r="28575" b="25400"/>
                <wp:wrapNone/>
                <wp:docPr id="10" name="AutoShape 6"/>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6600825" cy="0"/>
                        </a:xfrm>
                        <a:prstGeom prst="straightConnector1">
                          <a:avLst/>
                        </a:prstGeom>
                        <a:noFill/>
                        <a:ln w="9525">
                          <a:solidFill>
                            <a:schemeClr val="accent1">
                              <a:lumMod val="75000"/>
                              <a:lumOff val="0"/>
                            </a:schemeClr>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 id="AutoShape 6" o:spid="_x0000_s1026" type="#_x0000_t32" style="position:absolute;margin-left:2.25pt;margin-top:1.85pt;width:519.75pt;height:0;z-index:251941888;visibility:visible;mso-wrap-style:square;mso-width-percent:0;mso-height-percent:0;mso-wrap-distance-left:9pt;mso-wrap-distance-top:-2emu;mso-wrap-distance-right:9pt;mso-wrap-distance-bottom:-2emu;mso-position-horizontal:absolute;mso-position-horizontal-relative:text;mso-position-vertical:absolute;mso-position-vertical-relative:text;mso-width-percent:0;mso-height-percent:0;mso-width-relative:page;mso-height-relative:page" o:gfxdata="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" strokecolor="#365f91 [2404]"/>
            </w:pict>
          </mc:Fallback>
        </mc:AlternateContent>
      </w:r>
    </w:p>
    <w:p w14:paraId="390FE4B2" w14:textId="77777777" w:rsidR="007C2C21" w:rsidRPr="00860EC4" w:rsidRDefault="004C3D0C" w:rsidP="00860EC4">
      <w:pPr>
        <w:jc w:val="both"/>
        <w:rPr>
          <w:rFonts w:ascii="Century Gothic" w:hAnsi="Century Gothic" w:cs="Calibri"/>
          <w:bCs/>
          <w:sz w:val="22"/>
          <w:szCs w:val="22"/>
        </w:rPr>
      </w:pPr>
      <w:r w:rsidRPr="0031194B">
        <w:rPr>
          <w:rFonts w:ascii="Century Gothic" w:hAnsi="Century Gothic" w:cs="Tahoma"/>
          <w:bCs/>
          <w:kern w:val="36"/>
          <w:sz w:val="22"/>
          <w:szCs w:val="22"/>
        </w:rPr>
        <w:sym w:font="Wingdings" w:char="F09F"/>
      </w:r>
      <w:r w:rsidR="00860EC4" w:rsidRPr="00860EC4">
        <w:rPr>
          <w:rFonts w:ascii="Century Gothic" w:hAnsi="Century Gothic" w:cs="Calibri"/>
          <w:bCs/>
          <w:sz w:val="22"/>
          <w:szCs w:val="22"/>
        </w:rPr>
        <w:t xml:space="preserve">DU </w:t>
      </w:r>
      <w:r w:rsidR="007C2C21" w:rsidRPr="00860EC4">
        <w:rPr>
          <w:rFonts w:ascii="Century Gothic" w:hAnsi="Century Gothic" w:cs="Calibri"/>
          <w:bCs/>
          <w:sz w:val="22"/>
          <w:szCs w:val="22"/>
        </w:rPr>
        <w:t>Autisme et apprentissages</w:t>
      </w:r>
    </w:p>
    <w:p w14:paraId="31C56405" w14:textId="77777777" w:rsidR="007C2C21" w:rsidRPr="00860EC4" w:rsidRDefault="007C2C21" w:rsidP="00860EC4">
      <w:pPr>
        <w:widowControl/>
        <w:autoSpaceDE/>
        <w:autoSpaceDN/>
        <w:adjustRightInd/>
        <w:jc w:val="both"/>
        <w:rPr>
          <w:rFonts w:ascii="Century Gothic" w:hAnsi="Century Gothic" w:cs="Arial"/>
          <w:sz w:val="18"/>
          <w:szCs w:val="18"/>
        </w:rPr>
      </w:pPr>
      <w:r w:rsidRPr="00860EC4">
        <w:rPr>
          <w:rFonts w:ascii="Century Gothic" w:hAnsi="Century Gothic" w:cs="Arial"/>
          <w:sz w:val="18"/>
          <w:szCs w:val="18"/>
        </w:rPr>
        <w:t>Les enfants et adolescents présentant des troubles du spectre autistique peuvent fréquemment rencontrer des difficultés dans leurs apprentissages scolaires. Très diverses dans leurs formes et dans leur degré de gravité, ces difficultés appellent, à l’heure de l’éducation inclusive, des réponses didactiques, pédagogiques et éducatives réfléchies et concertées entre tous les partenaires de l’éducation : familles, enseignants, éducateurs et rééducateurs. Le DU « autisme et apprentissages » permet d’une part d’approfondir les connaissances susceptibles d’apporter des réponses pédagogiques adaptées aux élèves présentant des troubles du spectre autistique, d’autre part d’appréhender les spécificités de la professionnalisation, de la collaboration avec les familles et les autres personnels contribuant à la scolarisation.</w:t>
      </w:r>
    </w:p>
    <w:p w14:paraId="7C9AE81B" w14:textId="77777777" w:rsidR="007C2C21" w:rsidRPr="00860EC4" w:rsidRDefault="007C2C21" w:rsidP="00860EC4">
      <w:pPr>
        <w:widowControl/>
        <w:autoSpaceDE/>
        <w:autoSpaceDN/>
        <w:adjustRightInd/>
        <w:jc w:val="both"/>
        <w:rPr>
          <w:rFonts w:ascii="Century Gothic" w:hAnsi="Century Gothic" w:cs="Arial"/>
          <w:sz w:val="18"/>
          <w:szCs w:val="18"/>
        </w:rPr>
      </w:pPr>
    </w:p>
    <w:p w14:paraId="5DC76146" w14:textId="77777777" w:rsidR="007C2C21" w:rsidRPr="00EE120D" w:rsidRDefault="007C2C21" w:rsidP="00860EC4">
      <w:pPr>
        <w:widowControl/>
        <w:autoSpaceDE/>
        <w:autoSpaceDN/>
        <w:adjustRightInd/>
        <w:jc w:val="both"/>
        <w:rPr>
          <w:rFonts w:ascii="Century Gothic" w:hAnsi="Century Gothic" w:cs="Arial"/>
          <w:sz w:val="18"/>
          <w:szCs w:val="18"/>
        </w:rPr>
      </w:pPr>
      <w:r w:rsidRPr="00860EC4">
        <w:rPr>
          <w:rFonts w:ascii="Century Gothic" w:hAnsi="Century Gothic" w:cs="Arial"/>
          <w:sz w:val="18"/>
          <w:szCs w:val="18"/>
        </w:rPr>
        <w:t xml:space="preserve">Responsables de la formation : Patricia </w:t>
      </w:r>
      <w:r w:rsidRPr="00EE120D">
        <w:rPr>
          <w:rFonts w:ascii="Century Gothic" w:hAnsi="Century Gothic" w:cs="Arial"/>
          <w:sz w:val="18"/>
          <w:szCs w:val="18"/>
        </w:rPr>
        <w:t>Sigwalt, formatrice</w:t>
      </w:r>
    </w:p>
    <w:p w14:paraId="44EB91DF" w14:textId="77777777" w:rsidR="007C2C21" w:rsidRPr="00EE120D" w:rsidRDefault="007C2C21" w:rsidP="00860EC4">
      <w:pPr>
        <w:widowControl/>
        <w:autoSpaceDE/>
        <w:autoSpaceDN/>
        <w:adjustRightInd/>
        <w:jc w:val="both"/>
        <w:rPr>
          <w:rFonts w:ascii="Century Gothic" w:hAnsi="Century Gothic" w:cs="Arial"/>
          <w:sz w:val="18"/>
          <w:szCs w:val="18"/>
        </w:rPr>
      </w:pPr>
      <w:r w:rsidRPr="00EE120D">
        <w:rPr>
          <w:rFonts w:ascii="Century Gothic" w:hAnsi="Century Gothic" w:cs="Arial"/>
          <w:sz w:val="18"/>
          <w:szCs w:val="18"/>
        </w:rPr>
        <w:t>Pascal Dollé, maître de conférences associé</w:t>
      </w:r>
    </w:p>
    <w:p w14:paraId="1C47F0E1" w14:textId="77777777" w:rsidR="007C2C21" w:rsidRPr="00EE120D" w:rsidRDefault="007C2C21" w:rsidP="00860EC4">
      <w:pPr>
        <w:widowControl/>
        <w:autoSpaceDE/>
        <w:autoSpaceDN/>
        <w:adjustRightInd/>
        <w:jc w:val="both"/>
        <w:rPr>
          <w:rFonts w:ascii="Century Gothic" w:hAnsi="Century Gothic" w:cs="Arial"/>
          <w:sz w:val="18"/>
          <w:szCs w:val="18"/>
        </w:rPr>
      </w:pPr>
      <w:r w:rsidRPr="00EE120D">
        <w:rPr>
          <w:rFonts w:ascii="Century Gothic" w:hAnsi="Century Gothic" w:cs="Arial"/>
          <w:sz w:val="18"/>
          <w:szCs w:val="18"/>
        </w:rPr>
        <w:t>Gilberto Afonso, responsable administratif</w:t>
      </w:r>
      <w:r w:rsidR="009001E0" w:rsidRPr="00EE120D">
        <w:rPr>
          <w:rFonts w:ascii="Century Gothic" w:hAnsi="Century Gothic" w:cs="Arial"/>
          <w:sz w:val="18"/>
          <w:szCs w:val="18"/>
        </w:rPr>
        <w:t xml:space="preserve"> – </w:t>
      </w:r>
      <w:hyperlink r:id="rId260" w:history="1">
        <w:r w:rsidRPr="00EE120D">
          <w:rPr>
            <w:rStyle w:val="Lienhypertexte"/>
            <w:rFonts w:ascii="Century Gothic" w:hAnsi="Century Gothic" w:cs="Arial"/>
            <w:sz w:val="18"/>
            <w:szCs w:val="18"/>
            <w:u w:val="none"/>
          </w:rPr>
          <w:t>gilberto.afonso@inshea.fr</w:t>
        </w:r>
      </w:hyperlink>
      <w:r w:rsidR="009001E0" w:rsidRPr="00EE120D">
        <w:rPr>
          <w:rFonts w:ascii="Century Gothic" w:hAnsi="Century Gothic"/>
          <w:sz w:val="18"/>
          <w:szCs w:val="18"/>
        </w:rPr>
        <w:t xml:space="preserve"> – </w:t>
      </w:r>
      <w:r w:rsidRPr="00EE120D">
        <w:rPr>
          <w:rFonts w:ascii="Century Gothic" w:hAnsi="Century Gothic" w:cs="Arial"/>
          <w:sz w:val="18"/>
          <w:szCs w:val="18"/>
        </w:rPr>
        <w:t>Tél. : 01 41 44 31 15</w:t>
      </w:r>
    </w:p>
    <w:p w14:paraId="0EF0AB8D" w14:textId="77777777" w:rsidR="00C10DAB" w:rsidRPr="00EE120D" w:rsidRDefault="00C10DAB" w:rsidP="00860EC4">
      <w:pPr>
        <w:widowControl/>
        <w:autoSpaceDE/>
        <w:autoSpaceDN/>
        <w:adjustRightInd/>
        <w:jc w:val="both"/>
        <w:rPr>
          <w:rFonts w:ascii="Century Gothic" w:hAnsi="Century Gothic" w:cs="Arial"/>
          <w:sz w:val="18"/>
          <w:szCs w:val="18"/>
        </w:rPr>
      </w:pPr>
    </w:p>
    <w:p w14:paraId="41F20276" w14:textId="77777777" w:rsidR="00C10DAB" w:rsidRPr="00EE120D" w:rsidRDefault="009001E0" w:rsidP="00860EC4">
      <w:pPr>
        <w:widowControl/>
        <w:autoSpaceDE/>
        <w:autoSpaceDN/>
        <w:adjustRightInd/>
        <w:jc w:val="both"/>
        <w:rPr>
          <w:rFonts w:ascii="Century Gothic" w:hAnsi="Century Gothic"/>
          <w:sz w:val="18"/>
          <w:szCs w:val="18"/>
        </w:rPr>
      </w:pPr>
      <w:r w:rsidRPr="00EE120D">
        <w:rPr>
          <w:rFonts w:ascii="Century Gothic" w:hAnsi="Century Gothic" w:cs="Arial"/>
          <w:sz w:val="18"/>
          <w:szCs w:val="18"/>
        </w:rPr>
        <w:t xml:space="preserve">→ </w:t>
      </w:r>
      <w:r w:rsidR="00C10DAB" w:rsidRPr="00EE120D">
        <w:rPr>
          <w:rFonts w:ascii="Century Gothic" w:hAnsi="Century Gothic" w:cs="Arial"/>
          <w:sz w:val="18"/>
          <w:szCs w:val="18"/>
        </w:rPr>
        <w:t>INS HEA : 58-60 avenue des Landes – 92150 Suresnes</w:t>
      </w:r>
      <w:r w:rsidRPr="00EE120D">
        <w:rPr>
          <w:rFonts w:ascii="Century Gothic" w:hAnsi="Century Gothic" w:cs="Arial"/>
          <w:sz w:val="18"/>
          <w:szCs w:val="18"/>
        </w:rPr>
        <w:t xml:space="preserve"> – </w:t>
      </w:r>
      <w:r w:rsidR="00C10DAB" w:rsidRPr="00EE120D">
        <w:rPr>
          <w:rFonts w:ascii="Century Gothic" w:hAnsi="Century Gothic" w:cs="Arial"/>
          <w:sz w:val="18"/>
          <w:szCs w:val="18"/>
        </w:rPr>
        <w:t>Tél. : 01 41 44 31 00</w:t>
      </w:r>
      <w:r w:rsidRPr="00EE120D">
        <w:rPr>
          <w:rFonts w:ascii="Century Gothic" w:hAnsi="Century Gothic" w:cs="Arial"/>
          <w:sz w:val="18"/>
          <w:szCs w:val="18"/>
        </w:rPr>
        <w:t xml:space="preserve"> – </w:t>
      </w:r>
      <w:hyperlink r:id="rId261" w:history="1">
        <w:r w:rsidR="00C10DAB" w:rsidRPr="00EE120D">
          <w:rPr>
            <w:rStyle w:val="Lienhypertexte"/>
            <w:rFonts w:ascii="Century Gothic" w:hAnsi="Century Gothic"/>
            <w:sz w:val="18"/>
            <w:szCs w:val="18"/>
            <w:u w:val="none"/>
          </w:rPr>
          <w:t>www.inshea.fr</w:t>
        </w:r>
      </w:hyperlink>
    </w:p>
    <w:p w14:paraId="7C553238" w14:textId="77777777" w:rsidR="004C3D0C" w:rsidRDefault="004C3D0C" w:rsidP="00860EC4">
      <w:pPr>
        <w:widowControl/>
        <w:autoSpaceDE/>
        <w:autoSpaceDN/>
        <w:adjustRightInd/>
        <w:jc w:val="both"/>
        <w:rPr>
          <w:rFonts w:ascii="Century Gothic" w:hAnsi="Century Gothic"/>
          <w:sz w:val="18"/>
          <w:szCs w:val="18"/>
        </w:rPr>
      </w:pPr>
    </w:p>
    <w:p w14:paraId="6B7487E0" w14:textId="77777777" w:rsidR="004C3D0C" w:rsidRPr="00860EC4" w:rsidRDefault="004C3D0C" w:rsidP="00860EC4">
      <w:pPr>
        <w:widowControl/>
        <w:autoSpaceDE/>
        <w:autoSpaceDN/>
        <w:adjustRightInd/>
        <w:jc w:val="both"/>
        <w:rPr>
          <w:rFonts w:ascii="Century Gothic" w:hAnsi="Century Gothic"/>
          <w:sz w:val="18"/>
          <w:szCs w:val="18"/>
        </w:rPr>
      </w:pPr>
    </w:p>
    <w:p w14:paraId="708D8E30" w14:textId="77777777" w:rsidR="002A66BB" w:rsidRPr="0031194B" w:rsidRDefault="002A66BB" w:rsidP="0031194B">
      <w:pPr>
        <w:jc w:val="both"/>
        <w:rPr>
          <w:rFonts w:ascii="Century Gothic" w:hAnsi="Century Gothic" w:cs="Calibri"/>
          <w:bCs/>
          <w:sz w:val="36"/>
          <w:szCs w:val="36"/>
        </w:rPr>
      </w:pPr>
      <w:r w:rsidRPr="0031194B">
        <w:rPr>
          <w:rFonts w:ascii="Century Gothic" w:hAnsi="Century Gothic" w:cs="Calibri"/>
          <w:bCs/>
          <w:sz w:val="36"/>
          <w:szCs w:val="36"/>
        </w:rPr>
        <w:t>Strasbourg</w:t>
      </w:r>
    </w:p>
    <w:p w14:paraId="0194C459" w14:textId="77777777" w:rsidR="002A66BB" w:rsidRPr="0031194B" w:rsidRDefault="0087600A" w:rsidP="0031194B">
      <w:pPr>
        <w:jc w:val="both"/>
        <w:outlineLvl w:val="2"/>
        <w:rPr>
          <w:rFonts w:ascii="Century Gothic" w:hAnsi="Century Gothic" w:cs="Calibri"/>
          <w:bCs/>
          <w:sz w:val="18"/>
          <w:szCs w:val="18"/>
        </w:rPr>
      </w:pPr>
      <w:r>
        <w:rPr>
          <w:rFonts w:ascii="Century Gothic" w:hAnsi="Century Gothic" w:cs="Tahoma"/>
          <w:bCs/>
          <w:noProof/>
          <w:kern w:val="36"/>
          <w:sz w:val="18"/>
          <w:szCs w:val="18"/>
        </w:rPr>
        <mc:AlternateContent>
          <mc:Choice Requires="wps">
            <w:drawing>
              <wp:anchor distT="4294967295" distB="4294967295" distL="114300" distR="114300" simplePos="0" relativeHeight="251904000" behindDoc="0" locked="0" layoutInCell="1" allowOverlap="1" wp14:anchorId="66543721" wp14:editId="47D3D9B6">
                <wp:simplePos x="0" y="0"/>
                <wp:positionH relativeFrom="column">
                  <wp:posOffset>28575</wp:posOffset>
                </wp:positionH>
                <wp:positionV relativeFrom="paragraph">
                  <wp:posOffset>38099</wp:posOffset>
                </wp:positionV>
                <wp:extent cx="6600825" cy="0"/>
                <wp:effectExtent l="0" t="0" r="28575" b="25400"/>
                <wp:wrapNone/>
                <wp:docPr id="4" name="AutoShape 11"/>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6600825" cy="0"/>
                        </a:xfrm>
                        <a:prstGeom prst="straightConnector1">
                          <a:avLst/>
                        </a:prstGeom>
                        <a:noFill/>
                        <a:ln w="9525">
                          <a:solidFill>
                            <a:schemeClr val="accent1">
                              <a:lumMod val="75000"/>
                              <a:lumOff val="0"/>
                            </a:schemeClr>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 id="AutoShape 11" o:spid="_x0000_s1026" type="#_x0000_t32" style="position:absolute;margin-left:2.25pt;margin-top:3pt;width:519.75pt;height:0;z-index:251904000;visibility:visible;mso-wrap-style:square;mso-width-percent:0;mso-height-percent:0;mso-wrap-distance-left:9pt;mso-wrap-distance-top:-1emu;mso-wrap-distance-right:9pt;mso-wrap-distance-bottom:-1emu;mso-position-horizontal:absolute;mso-position-horizontal-relative:text;mso-position-vertical:absolute;mso-position-vertical-relative:text;mso-width-percent:0;mso-height-percent:0;mso-width-relative:page;mso-height-relative:page" o:gfxdata="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" strokecolor="#365f91 [2404]"/>
            </w:pict>
          </mc:Fallback>
        </mc:AlternateContent>
      </w:r>
    </w:p>
    <w:p w14:paraId="433D3604" w14:textId="77777777" w:rsidR="002A66BB" w:rsidRPr="0031194B" w:rsidRDefault="002A66BB" w:rsidP="0031194B">
      <w:pPr>
        <w:jc w:val="both"/>
        <w:outlineLvl w:val="2"/>
        <w:rPr>
          <w:rFonts w:ascii="Century Gothic" w:hAnsi="Century Gothic" w:cs="Calibri"/>
          <w:bCs/>
          <w:sz w:val="22"/>
          <w:szCs w:val="22"/>
        </w:rPr>
      </w:pPr>
      <w:r w:rsidRPr="0031194B">
        <w:rPr>
          <w:rFonts w:ascii="Century Gothic" w:hAnsi="Century Gothic" w:cs="Calibri"/>
          <w:bCs/>
          <w:sz w:val="22"/>
          <w:szCs w:val="22"/>
        </w:rPr>
        <w:sym w:font="Wingdings" w:char="F09F"/>
      </w:r>
      <w:r w:rsidRPr="0031194B">
        <w:rPr>
          <w:rFonts w:ascii="Century Gothic" w:hAnsi="Century Gothic" w:cs="Calibri"/>
          <w:bCs/>
          <w:sz w:val="22"/>
          <w:szCs w:val="22"/>
        </w:rPr>
        <w:t xml:space="preserve">DU Les troubles du spectre de l’autisme : repérer, diagnostiquer, évaluer, accompagner </w:t>
      </w:r>
    </w:p>
    <w:p w14:paraId="1E4E0D53" w14:textId="77777777" w:rsidR="002A66BB" w:rsidRPr="00C94DD8" w:rsidRDefault="002A66BB" w:rsidP="0031194B">
      <w:pPr>
        <w:pStyle w:val="NormalWeb"/>
        <w:spacing w:before="0" w:beforeAutospacing="0" w:after="0" w:afterAutospacing="0"/>
        <w:jc w:val="both"/>
        <w:rPr>
          <w:rFonts w:ascii="Century Gothic" w:hAnsi="Century Gothic"/>
          <w:sz w:val="18"/>
          <w:szCs w:val="18"/>
        </w:rPr>
      </w:pPr>
      <w:r w:rsidRPr="00C94DD8">
        <w:rPr>
          <w:rFonts w:ascii="Century Gothic" w:hAnsi="Century Gothic"/>
          <w:sz w:val="18"/>
          <w:szCs w:val="18"/>
        </w:rPr>
        <w:t>Objectifs de la formation : acquérir des compétences spécialisées dans le domaine du diagnostic des troubles du spectre de l’autisme chez les enfants et les adultes. Savoir utiliser les principaux outils d’évaluation permettant de réaliser une évaluation diagnostique et/ou fonctionnelle. Connaître suffisamment les besoins, les modèles, les méthodes d’accompagnement et de prise en charge, pour conseiller, orienter et proposer des recommandations.</w:t>
      </w:r>
    </w:p>
    <w:p w14:paraId="3361EE3D" w14:textId="77777777" w:rsidR="002A66BB" w:rsidRPr="00C94DD8" w:rsidRDefault="002A66BB" w:rsidP="0031194B">
      <w:pPr>
        <w:pStyle w:val="NormalWeb"/>
        <w:spacing w:before="0" w:beforeAutospacing="0" w:after="0" w:afterAutospacing="0"/>
        <w:jc w:val="both"/>
        <w:rPr>
          <w:rFonts w:ascii="Century Gothic" w:hAnsi="Century Gothic"/>
          <w:sz w:val="18"/>
          <w:szCs w:val="18"/>
        </w:rPr>
      </w:pPr>
      <w:r w:rsidRPr="00C94DD8">
        <w:rPr>
          <w:rFonts w:ascii="Century Gothic" w:hAnsi="Century Gothic" w:cs="Calibri"/>
          <w:bCs/>
          <w:sz w:val="18"/>
          <w:szCs w:val="18"/>
        </w:rPr>
        <w:t>Responsable : Eric BIZET</w:t>
      </w:r>
    </w:p>
    <w:p w14:paraId="4EFD5FC5" w14:textId="77777777" w:rsidR="002A66BB" w:rsidRPr="00C94DD8" w:rsidRDefault="002A66BB" w:rsidP="0031194B">
      <w:pPr>
        <w:jc w:val="both"/>
        <w:rPr>
          <w:rFonts w:ascii="Century Gothic" w:hAnsi="Century Gothic" w:cs="Calibri"/>
          <w:sz w:val="18"/>
          <w:szCs w:val="18"/>
        </w:rPr>
      </w:pPr>
    </w:p>
    <w:p w14:paraId="694FD896" w14:textId="77777777" w:rsidR="002A66BB" w:rsidRPr="00C94DD8" w:rsidRDefault="002A66BB" w:rsidP="0031194B">
      <w:pPr>
        <w:jc w:val="both"/>
        <w:rPr>
          <w:rFonts w:ascii="Century Gothic" w:hAnsi="Century Gothic" w:cs="Calibri"/>
          <w:sz w:val="18"/>
          <w:szCs w:val="18"/>
        </w:rPr>
      </w:pPr>
      <w:r w:rsidRPr="00C94DD8">
        <w:rPr>
          <w:rFonts w:ascii="Century Gothic" w:hAnsi="Century Gothic" w:cs="Calibri"/>
          <w:sz w:val="18"/>
          <w:szCs w:val="18"/>
        </w:rPr>
        <w:t xml:space="preserve">→Université de Strasbourg – Service Formation Continue </w:t>
      </w:r>
    </w:p>
    <w:p w14:paraId="3734F265" w14:textId="77777777" w:rsidR="002A66BB" w:rsidRPr="00C94DD8" w:rsidRDefault="002A66BB" w:rsidP="0031194B">
      <w:pPr>
        <w:jc w:val="both"/>
        <w:rPr>
          <w:rFonts w:ascii="Century Gothic" w:hAnsi="Century Gothic" w:cs="Calibri"/>
          <w:sz w:val="18"/>
          <w:szCs w:val="18"/>
        </w:rPr>
      </w:pPr>
      <w:r w:rsidRPr="00C94DD8">
        <w:rPr>
          <w:rFonts w:ascii="Century Gothic" w:hAnsi="Century Gothic" w:cs="Calibri"/>
          <w:sz w:val="18"/>
          <w:szCs w:val="18"/>
        </w:rPr>
        <w:t>21 rue du Maréchal Lefèbvre – 67100 Strasbourg</w:t>
      </w:r>
    </w:p>
    <w:p w14:paraId="0543E8DB" w14:textId="77777777" w:rsidR="002A66BB" w:rsidRPr="00C94DD8" w:rsidRDefault="002A66BB" w:rsidP="0031194B">
      <w:pPr>
        <w:jc w:val="both"/>
        <w:rPr>
          <w:rFonts w:ascii="Century Gothic" w:hAnsi="Century Gothic"/>
          <w:sz w:val="18"/>
          <w:szCs w:val="18"/>
        </w:rPr>
      </w:pPr>
      <w:r w:rsidRPr="00C94DD8">
        <w:rPr>
          <w:rFonts w:ascii="Century Gothic" w:hAnsi="Century Gothic" w:cs="Calibri"/>
          <w:bCs/>
          <w:sz w:val="18"/>
          <w:szCs w:val="18"/>
        </w:rPr>
        <w:t xml:space="preserve">Renseignements et inscriptions : </w:t>
      </w:r>
      <w:r w:rsidRPr="00C94DD8">
        <w:rPr>
          <w:rFonts w:ascii="Century Gothic" w:hAnsi="Century Gothic" w:cs="Calibri"/>
          <w:sz w:val="18"/>
          <w:szCs w:val="18"/>
        </w:rPr>
        <w:t xml:space="preserve">Joëlle LABARRE : Tél. : 03 68 85 49 23 – Fax : 03 68 85 49 29 – </w:t>
      </w:r>
      <w:r w:rsidRPr="00C94DD8">
        <w:rPr>
          <w:rFonts w:ascii="Century Gothic" w:hAnsi="Century Gothic" w:cs="Calibri"/>
          <w:color w:val="0000FF"/>
          <w:sz w:val="18"/>
          <w:szCs w:val="18"/>
        </w:rPr>
        <w:t>j.labarre@unistra.fr</w:t>
      </w:r>
      <w:r w:rsidRPr="00C94DD8">
        <w:rPr>
          <w:rFonts w:ascii="Century Gothic" w:hAnsi="Century Gothic" w:cs="Calibri"/>
          <w:sz w:val="18"/>
          <w:szCs w:val="18"/>
        </w:rPr>
        <w:t xml:space="preserve"> – </w:t>
      </w:r>
      <w:hyperlink r:id="rId262" w:history="1">
        <w:r w:rsidRPr="00C94DD8">
          <w:rPr>
            <w:rFonts w:ascii="Century Gothic" w:hAnsi="Century Gothic"/>
            <w:sz w:val="18"/>
            <w:szCs w:val="18"/>
          </w:rPr>
          <w:t xml:space="preserve"> </w:t>
        </w:r>
        <w:r w:rsidRPr="00C94DD8">
          <w:rPr>
            <w:rStyle w:val="Lienhypertexte"/>
            <w:rFonts w:ascii="Century Gothic" w:eastAsia="Arial Unicode MS" w:hAnsi="Century Gothic" w:cs="Calibri"/>
            <w:sz w:val="18"/>
            <w:szCs w:val="18"/>
            <w:u w:val="none"/>
          </w:rPr>
          <w:t>https://sfc.unistra.fr</w:t>
        </w:r>
      </w:hyperlink>
    </w:p>
    <w:p w14:paraId="1948DD12" w14:textId="77777777" w:rsidR="00C10DAB" w:rsidRPr="00044391" w:rsidRDefault="00C10DAB" w:rsidP="0031194B">
      <w:pPr>
        <w:jc w:val="both"/>
        <w:rPr>
          <w:rFonts w:ascii="Century Gothic" w:hAnsi="Century Gothic"/>
          <w:sz w:val="18"/>
          <w:szCs w:val="18"/>
        </w:rPr>
      </w:pPr>
    </w:p>
    <w:p w14:paraId="1B55C845" w14:textId="77777777" w:rsidR="00C10DAB" w:rsidRPr="00EE120D" w:rsidRDefault="00D43260" w:rsidP="00EE120D">
      <w:pPr>
        <w:jc w:val="both"/>
        <w:rPr>
          <w:rFonts w:ascii="Century Gothic" w:hAnsi="Century Gothic"/>
          <w:sz w:val="22"/>
          <w:szCs w:val="22"/>
        </w:rPr>
      </w:pPr>
      <w:r w:rsidRPr="007A7CC3">
        <w:rPr>
          <w:rFonts w:ascii="Century Gothic" w:hAnsi="Century Gothic" w:cs="Tahoma"/>
          <w:bCs/>
          <w:kern w:val="36"/>
          <w:sz w:val="22"/>
          <w:szCs w:val="22"/>
        </w:rPr>
        <w:sym w:font="Wingdings" w:char="F09F"/>
      </w:r>
      <w:r w:rsidR="00EE120D" w:rsidRPr="00EE120D">
        <w:rPr>
          <w:rFonts w:ascii="Century Gothic" w:hAnsi="Century Gothic"/>
          <w:sz w:val="22"/>
          <w:szCs w:val="22"/>
        </w:rPr>
        <w:t xml:space="preserve">DU </w:t>
      </w:r>
      <w:r w:rsidR="00C10DAB" w:rsidRPr="00EE120D">
        <w:rPr>
          <w:rFonts w:ascii="Century Gothic" w:hAnsi="Century Gothic"/>
          <w:sz w:val="22"/>
          <w:szCs w:val="22"/>
        </w:rPr>
        <w:t>Autisme et médiations corporelles</w:t>
      </w:r>
    </w:p>
    <w:p w14:paraId="44F0B28B" w14:textId="77777777" w:rsidR="00C10DAB" w:rsidRPr="00EE120D" w:rsidRDefault="00C10DAB" w:rsidP="00EE120D">
      <w:pPr>
        <w:widowControl/>
        <w:autoSpaceDE/>
        <w:autoSpaceDN/>
        <w:adjustRightInd/>
        <w:jc w:val="both"/>
        <w:rPr>
          <w:rFonts w:ascii="Century Gothic" w:hAnsi="Century Gothic"/>
          <w:sz w:val="18"/>
          <w:szCs w:val="18"/>
        </w:rPr>
      </w:pPr>
      <w:r w:rsidRPr="00EE120D">
        <w:rPr>
          <w:rFonts w:ascii="Century Gothic" w:hAnsi="Century Gothic"/>
          <w:sz w:val="18"/>
          <w:szCs w:val="18"/>
        </w:rPr>
        <w:t>Concevoir, coordonner, conduire et évaluer des projets de médiations corporelles dans un dispositif particulier.</w:t>
      </w:r>
    </w:p>
    <w:p w14:paraId="60FE502B" w14:textId="77777777" w:rsidR="00C10DAB" w:rsidRPr="00EE120D" w:rsidRDefault="00C10DAB" w:rsidP="00EE120D">
      <w:pPr>
        <w:widowControl/>
        <w:autoSpaceDE/>
        <w:autoSpaceDN/>
        <w:adjustRightInd/>
        <w:jc w:val="both"/>
        <w:rPr>
          <w:rFonts w:ascii="Century Gothic" w:hAnsi="Century Gothic"/>
          <w:sz w:val="18"/>
          <w:szCs w:val="18"/>
        </w:rPr>
      </w:pPr>
      <w:r w:rsidRPr="00EE120D">
        <w:rPr>
          <w:rFonts w:ascii="Century Gothic" w:hAnsi="Century Gothic"/>
          <w:sz w:val="18"/>
          <w:szCs w:val="18"/>
        </w:rPr>
        <w:t>Analyser les caractéristiques singulières des personnes autistes avec déficience pour préciser les besoins des sujets concernés par ces ateliers et choisir des médiations corporelles susceptibles de répondre aux besoins identifiés.</w:t>
      </w:r>
    </w:p>
    <w:p w14:paraId="17565B03" w14:textId="77777777" w:rsidR="00C10DAB" w:rsidRPr="00EE120D" w:rsidRDefault="00C10DAB" w:rsidP="00EE120D">
      <w:pPr>
        <w:widowControl/>
        <w:autoSpaceDE/>
        <w:autoSpaceDN/>
        <w:adjustRightInd/>
        <w:jc w:val="both"/>
        <w:rPr>
          <w:rFonts w:ascii="Century Gothic" w:hAnsi="Century Gothic"/>
          <w:sz w:val="18"/>
          <w:szCs w:val="18"/>
        </w:rPr>
      </w:pPr>
      <w:r w:rsidRPr="00EE120D">
        <w:rPr>
          <w:rFonts w:ascii="Century Gothic" w:hAnsi="Century Gothic"/>
          <w:sz w:val="18"/>
          <w:szCs w:val="18"/>
        </w:rPr>
        <w:t>Elaborer des outils d’analyse de sa pratique.</w:t>
      </w:r>
    </w:p>
    <w:p w14:paraId="66EE5050" w14:textId="77777777" w:rsidR="00C10DAB" w:rsidRPr="00EE120D" w:rsidRDefault="00C10DAB" w:rsidP="00EE120D">
      <w:pPr>
        <w:widowControl/>
        <w:autoSpaceDE/>
        <w:autoSpaceDN/>
        <w:adjustRightInd/>
        <w:jc w:val="both"/>
        <w:rPr>
          <w:rFonts w:ascii="Century Gothic" w:hAnsi="Century Gothic"/>
          <w:sz w:val="18"/>
          <w:szCs w:val="18"/>
        </w:rPr>
      </w:pPr>
      <w:r w:rsidRPr="00EE120D">
        <w:rPr>
          <w:rFonts w:ascii="Century Gothic" w:hAnsi="Century Gothic"/>
          <w:sz w:val="18"/>
          <w:szCs w:val="18"/>
        </w:rPr>
        <w:t>Intégrer ces projets au dispositif institutionnel et au projet personnalisé de chacune des personnes autistes impliquées.</w:t>
      </w:r>
    </w:p>
    <w:p w14:paraId="5F8BFF2D" w14:textId="77777777" w:rsidR="00A16A40" w:rsidRPr="00D43260" w:rsidRDefault="00A16A40" w:rsidP="00EE120D">
      <w:pPr>
        <w:pStyle w:val="NormalWeb"/>
        <w:spacing w:before="0" w:beforeAutospacing="0" w:after="0" w:afterAutospacing="0"/>
        <w:jc w:val="both"/>
        <w:rPr>
          <w:rFonts w:ascii="Century Gothic" w:hAnsi="Century Gothic"/>
          <w:sz w:val="18"/>
          <w:szCs w:val="18"/>
        </w:rPr>
      </w:pPr>
      <w:r w:rsidRPr="00D43260">
        <w:rPr>
          <w:rFonts w:ascii="Century Gothic" w:hAnsi="Century Gothic"/>
          <w:sz w:val="18"/>
          <w:szCs w:val="18"/>
        </w:rPr>
        <w:t xml:space="preserve">Responsable : </w:t>
      </w:r>
      <w:r w:rsidRPr="00D43260">
        <w:rPr>
          <w:rStyle w:val="lev"/>
          <w:rFonts w:ascii="Century Gothic" w:hAnsi="Century Gothic"/>
          <w:b w:val="0"/>
          <w:sz w:val="18"/>
          <w:szCs w:val="18"/>
        </w:rPr>
        <w:t>Mme Françoise LE JALLE –  Professeur associée, Faculté des Sciences du Sport, Université de Strasbourg</w:t>
      </w:r>
      <w:r w:rsidR="00EE120D" w:rsidRPr="00D43260">
        <w:rPr>
          <w:rStyle w:val="lev"/>
          <w:rFonts w:ascii="Century Gothic" w:hAnsi="Century Gothic"/>
          <w:b w:val="0"/>
          <w:sz w:val="18"/>
          <w:szCs w:val="18"/>
        </w:rPr>
        <w:t xml:space="preserve"> – </w:t>
      </w:r>
      <w:hyperlink r:id="rId263" w:history="1">
        <w:r w:rsidRPr="00D43260">
          <w:rPr>
            <w:rStyle w:val="Lienhypertexte"/>
            <w:rFonts w:ascii="Century Gothic" w:hAnsi="Century Gothic"/>
            <w:bCs/>
            <w:sz w:val="18"/>
            <w:szCs w:val="18"/>
            <w:u w:val="none"/>
          </w:rPr>
          <w:t>flejalle@unistra.fr</w:t>
        </w:r>
      </w:hyperlink>
      <w:r w:rsidRPr="00D43260">
        <w:rPr>
          <w:rFonts w:ascii="Century Gothic" w:hAnsi="Century Gothic"/>
          <w:sz w:val="18"/>
          <w:szCs w:val="18"/>
        </w:rPr>
        <w:t xml:space="preserve"> </w:t>
      </w:r>
    </w:p>
    <w:p w14:paraId="18C953B1" w14:textId="77777777" w:rsidR="00EE120D" w:rsidRPr="00D43260" w:rsidRDefault="00EE120D" w:rsidP="00EE120D">
      <w:pPr>
        <w:pStyle w:val="NormalWeb"/>
        <w:spacing w:before="0" w:beforeAutospacing="0" w:after="0" w:afterAutospacing="0"/>
        <w:jc w:val="both"/>
        <w:rPr>
          <w:rFonts w:ascii="Century Gothic" w:hAnsi="Century Gothic"/>
          <w:sz w:val="18"/>
          <w:szCs w:val="18"/>
        </w:rPr>
      </w:pPr>
    </w:p>
    <w:p w14:paraId="7E9C67D1" w14:textId="77777777" w:rsidR="00C10DAB" w:rsidRPr="00D43260" w:rsidRDefault="00C10DAB" w:rsidP="00EE120D">
      <w:pPr>
        <w:jc w:val="both"/>
        <w:rPr>
          <w:rFonts w:ascii="Century Gothic" w:hAnsi="Century Gothic"/>
          <w:sz w:val="18"/>
          <w:szCs w:val="18"/>
        </w:rPr>
      </w:pPr>
      <w:r w:rsidRPr="00D43260">
        <w:rPr>
          <w:rFonts w:ascii="Century Gothic" w:hAnsi="Century Gothic"/>
          <w:bCs/>
          <w:sz w:val="18"/>
          <w:szCs w:val="18"/>
        </w:rPr>
        <w:t>Université de Strasbourg - Service Formation Continue</w:t>
      </w:r>
      <w:r w:rsidRPr="00D43260">
        <w:rPr>
          <w:rFonts w:ascii="Century Gothic" w:hAnsi="Century Gothic"/>
          <w:sz w:val="18"/>
          <w:szCs w:val="18"/>
        </w:rPr>
        <w:t xml:space="preserve"> </w:t>
      </w:r>
    </w:p>
    <w:p w14:paraId="5147B7CF" w14:textId="77777777" w:rsidR="00C10DAB" w:rsidRPr="00D43260" w:rsidRDefault="00C10DAB" w:rsidP="00EE120D">
      <w:pPr>
        <w:jc w:val="both"/>
        <w:rPr>
          <w:rFonts w:ascii="Century Gothic" w:hAnsi="Century Gothic"/>
          <w:sz w:val="18"/>
          <w:szCs w:val="18"/>
        </w:rPr>
      </w:pPr>
      <w:r w:rsidRPr="00D43260">
        <w:rPr>
          <w:rFonts w:ascii="Century Gothic" w:hAnsi="Century Gothic"/>
          <w:sz w:val="18"/>
          <w:szCs w:val="18"/>
        </w:rPr>
        <w:t>21 Rue du Maréchal Lefebvre</w:t>
      </w:r>
      <w:r w:rsidR="00EE120D" w:rsidRPr="00D43260">
        <w:rPr>
          <w:rFonts w:ascii="Century Gothic" w:hAnsi="Century Gothic"/>
          <w:sz w:val="18"/>
          <w:szCs w:val="18"/>
        </w:rPr>
        <w:t xml:space="preserve"> – </w:t>
      </w:r>
      <w:r w:rsidRPr="00D43260">
        <w:rPr>
          <w:rFonts w:ascii="Century Gothic" w:hAnsi="Century Gothic"/>
          <w:sz w:val="18"/>
          <w:szCs w:val="18"/>
        </w:rPr>
        <w:t>67100 Strasbourg</w:t>
      </w:r>
    </w:p>
    <w:p w14:paraId="476355D8" w14:textId="77777777" w:rsidR="00C10DAB" w:rsidRPr="00D43260" w:rsidRDefault="00C10DAB" w:rsidP="00EE120D">
      <w:pPr>
        <w:pStyle w:val="Titre2"/>
        <w:spacing w:before="0" w:beforeAutospacing="0" w:after="0" w:afterAutospacing="0"/>
        <w:jc w:val="both"/>
        <w:rPr>
          <w:rFonts w:ascii="Century Gothic" w:hAnsi="Century Gothic"/>
          <w:b w:val="0"/>
          <w:sz w:val="18"/>
          <w:szCs w:val="18"/>
        </w:rPr>
      </w:pPr>
      <w:r w:rsidRPr="00D43260">
        <w:rPr>
          <w:rFonts w:ascii="Century Gothic" w:hAnsi="Century Gothic"/>
          <w:b w:val="0"/>
          <w:sz w:val="18"/>
          <w:szCs w:val="18"/>
        </w:rPr>
        <w:t>Renseignements &amp; inscriptions</w:t>
      </w:r>
    </w:p>
    <w:p w14:paraId="48E10A8C" w14:textId="77777777" w:rsidR="009838A3" w:rsidRPr="00D43260" w:rsidRDefault="00EE120D" w:rsidP="00EE120D">
      <w:pPr>
        <w:pStyle w:val="Titre2"/>
        <w:spacing w:before="0" w:beforeAutospacing="0" w:after="0" w:afterAutospacing="0"/>
        <w:jc w:val="both"/>
        <w:rPr>
          <w:rFonts w:ascii="Century Gothic" w:hAnsi="Century Gothic"/>
          <w:b w:val="0"/>
          <w:sz w:val="18"/>
          <w:szCs w:val="18"/>
        </w:rPr>
      </w:pPr>
      <w:r w:rsidRPr="00D43260">
        <w:rPr>
          <w:rFonts w:ascii="Century Gothic" w:hAnsi="Century Gothic"/>
          <w:b w:val="0"/>
          <w:sz w:val="18"/>
          <w:szCs w:val="18"/>
        </w:rPr>
        <w:t>Isabelle Gouin</w:t>
      </w:r>
      <w:r w:rsidR="009838A3" w:rsidRPr="00D43260">
        <w:rPr>
          <w:rFonts w:ascii="Century Gothic" w:hAnsi="Century Gothic"/>
          <w:b w:val="0"/>
          <w:sz w:val="18"/>
          <w:szCs w:val="18"/>
        </w:rPr>
        <w:t xml:space="preserve"> : </w:t>
      </w:r>
      <w:r w:rsidRPr="00D43260">
        <w:rPr>
          <w:rFonts w:ascii="Century Gothic" w:hAnsi="Century Gothic"/>
          <w:b w:val="0"/>
          <w:sz w:val="18"/>
          <w:szCs w:val="18"/>
        </w:rPr>
        <w:t>Trans'Formation</w:t>
      </w:r>
      <w:r w:rsidR="009838A3" w:rsidRPr="00D43260">
        <w:rPr>
          <w:rFonts w:ascii="Century Gothic" w:hAnsi="Century Gothic"/>
          <w:b w:val="0"/>
          <w:sz w:val="18"/>
          <w:szCs w:val="18"/>
        </w:rPr>
        <w:t>-</w:t>
      </w:r>
      <w:r w:rsidRPr="00D43260">
        <w:rPr>
          <w:rFonts w:ascii="Century Gothic" w:hAnsi="Century Gothic"/>
          <w:b w:val="0"/>
          <w:sz w:val="18"/>
          <w:szCs w:val="18"/>
        </w:rPr>
        <w:t>FFSA (Fédération Française de Sport Adapté)</w:t>
      </w:r>
      <w:r w:rsidR="009838A3" w:rsidRPr="00D43260">
        <w:rPr>
          <w:rFonts w:ascii="Century Gothic" w:hAnsi="Century Gothic"/>
          <w:b w:val="0"/>
          <w:sz w:val="18"/>
          <w:szCs w:val="18"/>
        </w:rPr>
        <w:t xml:space="preserve"> – </w:t>
      </w:r>
      <w:r w:rsidRPr="00D43260">
        <w:rPr>
          <w:rFonts w:ascii="Century Gothic" w:hAnsi="Century Gothic"/>
          <w:b w:val="0"/>
          <w:sz w:val="18"/>
          <w:szCs w:val="18"/>
        </w:rPr>
        <w:t>3 rue Cépré 75015 P</w:t>
      </w:r>
      <w:r w:rsidR="009838A3" w:rsidRPr="00D43260">
        <w:rPr>
          <w:rFonts w:ascii="Century Gothic" w:hAnsi="Century Gothic"/>
          <w:b w:val="0"/>
          <w:sz w:val="18"/>
          <w:szCs w:val="18"/>
        </w:rPr>
        <w:t>aris</w:t>
      </w:r>
      <w:r w:rsidRPr="00D43260">
        <w:rPr>
          <w:rFonts w:ascii="Century Gothic" w:hAnsi="Century Gothic"/>
          <w:b w:val="0"/>
          <w:sz w:val="18"/>
          <w:szCs w:val="18"/>
        </w:rPr>
        <w:t xml:space="preserve"> 01 </w:t>
      </w:r>
    </w:p>
    <w:p w14:paraId="7C5E76D8" w14:textId="77777777" w:rsidR="00EE120D" w:rsidRPr="00D43260" w:rsidRDefault="009838A3" w:rsidP="00EE120D">
      <w:pPr>
        <w:pStyle w:val="Titre2"/>
        <w:spacing w:before="0" w:beforeAutospacing="0" w:after="0" w:afterAutospacing="0"/>
        <w:jc w:val="both"/>
        <w:rPr>
          <w:rFonts w:ascii="Century Gothic" w:hAnsi="Century Gothic"/>
          <w:b w:val="0"/>
          <w:sz w:val="18"/>
          <w:szCs w:val="18"/>
        </w:rPr>
      </w:pPr>
      <w:r w:rsidRPr="00D43260">
        <w:rPr>
          <w:rFonts w:ascii="Century Gothic" w:hAnsi="Century Gothic"/>
          <w:b w:val="0"/>
          <w:sz w:val="18"/>
          <w:szCs w:val="18"/>
        </w:rPr>
        <w:t xml:space="preserve">Tél. : </w:t>
      </w:r>
      <w:r w:rsidR="00EE120D" w:rsidRPr="00D43260">
        <w:rPr>
          <w:rFonts w:ascii="Century Gothic" w:hAnsi="Century Gothic"/>
          <w:b w:val="0"/>
          <w:sz w:val="18"/>
          <w:szCs w:val="18"/>
        </w:rPr>
        <w:t>42 73 90 07</w:t>
      </w:r>
      <w:r w:rsidRPr="00D43260">
        <w:rPr>
          <w:rFonts w:ascii="Century Gothic" w:hAnsi="Century Gothic"/>
          <w:b w:val="0"/>
          <w:sz w:val="18"/>
          <w:szCs w:val="18"/>
        </w:rPr>
        <w:t xml:space="preserve"> – </w:t>
      </w:r>
      <w:hyperlink r:id="rId264" w:history="1">
        <w:r w:rsidR="00EE120D" w:rsidRPr="00D43260">
          <w:rPr>
            <w:rStyle w:val="Lienhypertexte"/>
            <w:rFonts w:ascii="Century Gothic" w:hAnsi="Century Gothic"/>
            <w:b w:val="0"/>
            <w:sz w:val="18"/>
            <w:szCs w:val="18"/>
            <w:u w:val="none"/>
          </w:rPr>
          <w:t>isabelle.gouin@ffsa.asso.fr</w:t>
        </w:r>
      </w:hyperlink>
    </w:p>
    <w:p w14:paraId="4F024271" w14:textId="77777777" w:rsidR="00C10DAB" w:rsidRPr="00D43260" w:rsidRDefault="00E9756C" w:rsidP="00EE120D">
      <w:pPr>
        <w:jc w:val="both"/>
        <w:rPr>
          <w:rFonts w:ascii="Century Gothic" w:hAnsi="Century Gothic"/>
          <w:sz w:val="18"/>
          <w:szCs w:val="18"/>
        </w:rPr>
      </w:pPr>
      <w:hyperlink r:id="rId265" w:history="1">
        <w:r w:rsidR="00BE19E4" w:rsidRPr="00D43260">
          <w:rPr>
            <w:rStyle w:val="Lienhypertexte"/>
            <w:rFonts w:ascii="Century Gothic" w:hAnsi="Century Gothic"/>
            <w:sz w:val="18"/>
            <w:szCs w:val="18"/>
            <w:u w:val="none"/>
          </w:rPr>
          <w:t>https://sfc.unistra.fr/formations/social-et-medico-social_-_handicap-accompagnement-approche-de-la-personne_-_diplome-duniversite-autisme-et-mediations-corporelles_-_4021/</w:t>
        </w:r>
      </w:hyperlink>
    </w:p>
    <w:p w14:paraId="24BBBA33" w14:textId="77777777" w:rsidR="00BE19E4" w:rsidRPr="00EE120D" w:rsidRDefault="00BE19E4" w:rsidP="0031194B">
      <w:pPr>
        <w:jc w:val="both"/>
        <w:rPr>
          <w:rFonts w:ascii="Century Gothic" w:hAnsi="Century Gothic"/>
          <w:sz w:val="18"/>
          <w:szCs w:val="18"/>
        </w:rPr>
      </w:pPr>
    </w:p>
    <w:p w14:paraId="50E30580" w14:textId="77777777" w:rsidR="00EE120D" w:rsidRPr="00EE120D" w:rsidRDefault="00EE120D" w:rsidP="0031194B">
      <w:pPr>
        <w:jc w:val="both"/>
        <w:rPr>
          <w:rFonts w:ascii="Century Gothic" w:hAnsi="Century Gothic"/>
          <w:sz w:val="18"/>
          <w:szCs w:val="18"/>
        </w:rPr>
      </w:pPr>
    </w:p>
    <w:p w14:paraId="3056EA93" w14:textId="77777777" w:rsidR="007A7CC3" w:rsidRPr="007A7CC3" w:rsidRDefault="007A7CC3" w:rsidP="007A7CC3">
      <w:pPr>
        <w:jc w:val="both"/>
        <w:rPr>
          <w:rFonts w:ascii="Century Gothic" w:hAnsi="Century Gothic" w:cs="Tahoma"/>
          <w:bCs/>
          <w:kern w:val="36"/>
          <w:sz w:val="36"/>
          <w:szCs w:val="36"/>
        </w:rPr>
      </w:pPr>
      <w:r w:rsidRPr="007A7CC3">
        <w:rPr>
          <w:rFonts w:ascii="Century Gothic" w:hAnsi="Century Gothic" w:cs="Tahoma"/>
          <w:bCs/>
          <w:kern w:val="36"/>
          <w:sz w:val="36"/>
          <w:szCs w:val="36"/>
        </w:rPr>
        <w:t xml:space="preserve">Toulouse </w:t>
      </w:r>
    </w:p>
    <w:p w14:paraId="1171D289" w14:textId="77777777" w:rsidR="007A7CC3" w:rsidRPr="007A7CC3" w:rsidRDefault="0087600A" w:rsidP="007A7CC3">
      <w:pPr>
        <w:jc w:val="both"/>
        <w:rPr>
          <w:rFonts w:ascii="Century Gothic" w:hAnsi="Century Gothic" w:cs="Tahoma"/>
          <w:bCs/>
          <w:kern w:val="36"/>
          <w:sz w:val="18"/>
          <w:szCs w:val="18"/>
        </w:rPr>
      </w:pPr>
      <w:r>
        <w:rPr>
          <w:rFonts w:ascii="Century Gothic" w:hAnsi="Century Gothic"/>
          <w:noProof/>
          <w:sz w:val="18"/>
          <w:szCs w:val="18"/>
        </w:rPr>
        <mc:AlternateContent>
          <mc:Choice Requires="wps">
            <w:drawing>
              <wp:anchor distT="4294967295" distB="4294967295" distL="114300" distR="114300" simplePos="0" relativeHeight="251924480" behindDoc="0" locked="0" layoutInCell="1" allowOverlap="1" wp14:anchorId="2553E419" wp14:editId="1E6269C7">
                <wp:simplePos x="0" y="0"/>
                <wp:positionH relativeFrom="column">
                  <wp:posOffset>9525</wp:posOffset>
                </wp:positionH>
                <wp:positionV relativeFrom="paragraph">
                  <wp:posOffset>27304</wp:posOffset>
                </wp:positionV>
                <wp:extent cx="6600825" cy="0"/>
                <wp:effectExtent l="0" t="0" r="28575" b="25400"/>
                <wp:wrapNone/>
                <wp:docPr id="3" name="AutoShape 9"/>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6600825" cy="0"/>
                        </a:xfrm>
                        <a:prstGeom prst="straightConnector1">
                          <a:avLst/>
                        </a:prstGeom>
                        <a:noFill/>
                        <a:ln w="9525">
                          <a:solidFill>
                            <a:schemeClr val="accent1">
                              <a:lumMod val="75000"/>
                              <a:lumOff val="0"/>
                            </a:schemeClr>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 id="AutoShape 9" o:spid="_x0000_s1026" type="#_x0000_t32" style="position:absolute;margin-left:.75pt;margin-top:2.15pt;width:519.75pt;height:0;z-index:251924480;visibility:visible;mso-wrap-style:square;mso-width-percent:0;mso-height-percent:0;mso-wrap-distance-left:9pt;mso-wrap-distance-top:-1emu;mso-wrap-distance-right:9pt;mso-wrap-distance-bottom:-1emu;mso-position-horizontal:absolute;mso-position-horizontal-relative:text;mso-position-vertical:absolute;mso-position-vertical-relative:text;mso-width-percent:0;mso-height-percent:0;mso-width-relative:page;mso-height-relative:page" o:gfxdata="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" strokecolor="#365f91 [2404]"/>
            </w:pict>
          </mc:Fallback>
        </mc:AlternateContent>
      </w:r>
    </w:p>
    <w:p w14:paraId="56A69009" w14:textId="77777777" w:rsidR="007A7CC3" w:rsidRPr="007A7CC3" w:rsidRDefault="007A7CC3" w:rsidP="007A7CC3">
      <w:pPr>
        <w:jc w:val="both"/>
        <w:rPr>
          <w:rFonts w:ascii="Century Gothic" w:hAnsi="Century Gothic" w:cs="Tahoma"/>
          <w:bCs/>
          <w:kern w:val="36"/>
          <w:sz w:val="22"/>
          <w:szCs w:val="22"/>
        </w:rPr>
      </w:pPr>
      <w:r w:rsidRPr="007A7CC3">
        <w:rPr>
          <w:rFonts w:ascii="Century Gothic" w:hAnsi="Century Gothic" w:cs="Tahoma"/>
          <w:bCs/>
          <w:kern w:val="36"/>
          <w:sz w:val="22"/>
          <w:szCs w:val="22"/>
        </w:rPr>
        <w:sym w:font="Wingdings" w:char="F09F"/>
      </w:r>
      <w:r w:rsidRPr="007A7CC3">
        <w:rPr>
          <w:rFonts w:ascii="Century Gothic" w:hAnsi="Century Gothic" w:cs="Tahoma"/>
          <w:bCs/>
          <w:kern w:val="36"/>
          <w:sz w:val="22"/>
          <w:szCs w:val="22"/>
        </w:rPr>
        <w:t>DIU « Autismes » 2018-2020</w:t>
      </w:r>
    </w:p>
    <w:p w14:paraId="4EF080EF" w14:textId="77777777" w:rsidR="007A7CC3" w:rsidRPr="00C94DD8" w:rsidRDefault="007A7CC3" w:rsidP="007A7CC3">
      <w:pPr>
        <w:jc w:val="both"/>
        <w:rPr>
          <w:rFonts w:ascii="Century Gothic" w:hAnsi="Century Gothic" w:cs="Calibri"/>
          <w:sz w:val="18"/>
          <w:szCs w:val="18"/>
        </w:rPr>
      </w:pPr>
      <w:r w:rsidRPr="00C94DD8">
        <w:rPr>
          <w:rFonts w:ascii="Century Gothic" w:hAnsi="Century Gothic" w:cs="Calibri"/>
          <w:sz w:val="18"/>
          <w:szCs w:val="18"/>
        </w:rPr>
        <w:t>Le Diplôme Inter-Universitaire "Autismes" est proposé par les Universités de Bordeaux, Montpellier et Toulouse, en partenariat avec les centres de Ressources autisme de leur région et la participation d’experts des troubles du spectre autistique (professionnels et chercheurs spécialistes et usagers ou familles). Ce DIU comprend six modules, répartis sur deux années universitaires, se déroulant successivement à Montpellier, Toulouse et Bordeaux.</w:t>
      </w:r>
    </w:p>
    <w:p w14:paraId="7B8F3E97" w14:textId="77777777" w:rsidR="007A7CC3" w:rsidRPr="00C94DD8" w:rsidRDefault="007A7CC3" w:rsidP="007A7CC3">
      <w:pPr>
        <w:jc w:val="both"/>
        <w:rPr>
          <w:rFonts w:ascii="Century Gothic" w:hAnsi="Century Gothic" w:cs="Calibri"/>
          <w:sz w:val="18"/>
          <w:szCs w:val="18"/>
        </w:rPr>
      </w:pPr>
      <w:r w:rsidRPr="00C94DD8">
        <w:rPr>
          <w:rFonts w:ascii="Century Gothic" w:hAnsi="Century Gothic" w:cs="Calibri"/>
          <w:sz w:val="18"/>
          <w:szCs w:val="18"/>
        </w:rPr>
        <w:t>Le programme s’appuie sur une approche pluridisciplinaire et multidimensionnelle. Il aborde les champs allant de la clinique à l’intervention éducative, pédagogique et thérapeutique.</w:t>
      </w:r>
    </w:p>
    <w:p w14:paraId="41612B07" w14:textId="77777777" w:rsidR="007A7CC3" w:rsidRPr="00C94DD8" w:rsidRDefault="007A7CC3" w:rsidP="007A7CC3">
      <w:pPr>
        <w:jc w:val="both"/>
        <w:rPr>
          <w:rFonts w:ascii="Century Gothic" w:hAnsi="Century Gothic" w:cs="Arial"/>
          <w:sz w:val="18"/>
          <w:szCs w:val="18"/>
        </w:rPr>
      </w:pPr>
      <w:r w:rsidRPr="00C94DD8">
        <w:rPr>
          <w:rFonts w:ascii="Century Gothic" w:hAnsi="Century Gothic" w:cs="Arial"/>
          <w:bCs/>
          <w:sz w:val="18"/>
          <w:szCs w:val="18"/>
        </w:rPr>
        <w:t>Responsables</w:t>
      </w:r>
      <w:r w:rsidRPr="00C94DD8">
        <w:rPr>
          <w:rFonts w:ascii="Century Gothic" w:hAnsi="Century Gothic" w:cs="Arial"/>
          <w:sz w:val="18"/>
          <w:szCs w:val="18"/>
        </w:rPr>
        <w:t xml:space="preserve"> : Professeurs BAGHDADLI, BOUVARD et RAYNAUD</w:t>
      </w:r>
    </w:p>
    <w:p w14:paraId="47BC9544" w14:textId="77777777" w:rsidR="007A7CC3" w:rsidRPr="00C94DD8" w:rsidRDefault="007A7CC3" w:rsidP="007A7CC3">
      <w:pPr>
        <w:jc w:val="both"/>
        <w:rPr>
          <w:rFonts w:ascii="Century Gothic" w:hAnsi="Century Gothic" w:cs="Tahoma"/>
          <w:sz w:val="18"/>
          <w:szCs w:val="18"/>
        </w:rPr>
      </w:pPr>
      <w:r w:rsidRPr="00C94DD8">
        <w:rPr>
          <w:rFonts w:ascii="Century Gothic" w:hAnsi="Century Gothic" w:cs="Arial"/>
          <w:bCs/>
          <w:sz w:val="18"/>
          <w:szCs w:val="18"/>
        </w:rPr>
        <w:t>En partenariat avec les CRA des régions Aquitaine, Languedoc-Roussillon et Midi-Pyrénées</w:t>
      </w:r>
    </w:p>
    <w:p w14:paraId="28B736DC" w14:textId="77777777" w:rsidR="007A7CC3" w:rsidRPr="00C94DD8" w:rsidRDefault="007A7CC3" w:rsidP="007A7CC3">
      <w:pPr>
        <w:jc w:val="both"/>
        <w:rPr>
          <w:rFonts w:ascii="Century Gothic" w:hAnsi="Century Gothic" w:cs="Arial"/>
          <w:b/>
          <w:bCs/>
          <w:sz w:val="18"/>
          <w:szCs w:val="18"/>
        </w:rPr>
      </w:pPr>
    </w:p>
    <w:p w14:paraId="17C051A4" w14:textId="77777777" w:rsidR="007A7CC3" w:rsidRPr="00C94DD8" w:rsidRDefault="007A7CC3" w:rsidP="007A7CC3">
      <w:pPr>
        <w:jc w:val="both"/>
        <w:rPr>
          <w:rFonts w:ascii="Century Gothic" w:hAnsi="Century Gothic" w:cs="Arial"/>
          <w:sz w:val="18"/>
          <w:szCs w:val="18"/>
        </w:rPr>
      </w:pPr>
      <w:r w:rsidRPr="00C94DD8">
        <w:rPr>
          <w:rFonts w:ascii="Century Gothic" w:hAnsi="Century Gothic" w:cs="Arial"/>
          <w:sz w:val="18"/>
          <w:szCs w:val="18"/>
        </w:rPr>
        <w:t>→Renseignements et inscriptions</w:t>
      </w:r>
    </w:p>
    <w:p w14:paraId="4808D180" w14:textId="77777777" w:rsidR="007A7CC3" w:rsidRPr="00C94DD8" w:rsidRDefault="007A7CC3" w:rsidP="007A7CC3">
      <w:pPr>
        <w:tabs>
          <w:tab w:val="left" w:pos="930"/>
        </w:tabs>
        <w:jc w:val="both"/>
        <w:rPr>
          <w:rFonts w:ascii="Century Gothic" w:hAnsi="Century Gothic" w:cs="Calibri"/>
          <w:color w:val="943634" w:themeColor="accent2" w:themeShade="BF"/>
          <w:sz w:val="18"/>
          <w:szCs w:val="18"/>
        </w:rPr>
      </w:pPr>
      <w:r w:rsidRPr="00C94DD8">
        <w:rPr>
          <w:rFonts w:ascii="Century Gothic" w:hAnsi="Century Gothic" w:cs="Calibri"/>
          <w:sz w:val="18"/>
          <w:szCs w:val="18"/>
        </w:rPr>
        <w:t xml:space="preserve">Bordeaux : Marie-Odile DELPECH – Tél. : 05 56 56 67 19 – Fax : 05 56 56 67 10 – </w:t>
      </w:r>
      <w:hyperlink r:id="rId266" w:history="1">
        <w:r w:rsidRPr="00C94DD8">
          <w:rPr>
            <w:rStyle w:val="Lienhypertexte"/>
            <w:rFonts w:ascii="Century Gothic" w:eastAsia="Arial Unicode MS" w:hAnsi="Century Gothic" w:cs="Calibri"/>
            <w:sz w:val="18"/>
            <w:szCs w:val="18"/>
            <w:u w:val="none"/>
          </w:rPr>
          <w:t>marie-odile.delpech@u-bordeaux2.fr</w:t>
        </w:r>
      </w:hyperlink>
    </w:p>
    <w:p w14:paraId="1559FBF0" w14:textId="77777777" w:rsidR="007A7CC3" w:rsidRPr="00C94DD8" w:rsidRDefault="007A7CC3" w:rsidP="007A7CC3">
      <w:pPr>
        <w:tabs>
          <w:tab w:val="left" w:pos="930"/>
        </w:tabs>
        <w:jc w:val="both"/>
        <w:rPr>
          <w:rFonts w:ascii="Century Gothic" w:hAnsi="Century Gothic" w:cs="Calibri"/>
          <w:color w:val="943634" w:themeColor="accent2" w:themeShade="BF"/>
          <w:sz w:val="18"/>
          <w:szCs w:val="18"/>
        </w:rPr>
      </w:pPr>
      <w:r w:rsidRPr="00C94DD8">
        <w:rPr>
          <w:rFonts w:ascii="Century Gothic" w:hAnsi="Century Gothic" w:cs="Calibri"/>
          <w:sz w:val="18"/>
          <w:szCs w:val="18"/>
        </w:rPr>
        <w:t>Montpellier : Monique LESIEUR – Tél. : 04 67 02 88 10 – Fax : 04 99 58 16 50 –</w:t>
      </w:r>
      <w:r w:rsidRPr="00C94DD8">
        <w:rPr>
          <w:rFonts w:ascii="Century Gothic" w:hAnsi="Century Gothic" w:cs="Calibri"/>
          <w:color w:val="943634" w:themeColor="accent2" w:themeShade="BF"/>
          <w:sz w:val="18"/>
          <w:szCs w:val="18"/>
        </w:rPr>
        <w:t xml:space="preserve"> </w:t>
      </w:r>
      <w:hyperlink r:id="rId267" w:history="1">
        <w:r w:rsidRPr="00C94DD8">
          <w:rPr>
            <w:rStyle w:val="Lienhypertexte"/>
            <w:rFonts w:ascii="Century Gothic" w:eastAsia="Arial Unicode MS" w:hAnsi="Century Gothic" w:cs="Calibri"/>
            <w:sz w:val="18"/>
            <w:szCs w:val="18"/>
            <w:u w:val="none"/>
          </w:rPr>
          <w:t>monique.lesieur@umontpellier.fr</w:t>
        </w:r>
      </w:hyperlink>
    </w:p>
    <w:p w14:paraId="3822D0E6" w14:textId="77777777" w:rsidR="007A7CC3" w:rsidRPr="00C94DD8" w:rsidRDefault="007A7CC3" w:rsidP="007A7CC3">
      <w:pPr>
        <w:tabs>
          <w:tab w:val="left" w:pos="930"/>
        </w:tabs>
        <w:jc w:val="both"/>
        <w:rPr>
          <w:rFonts w:ascii="Century Gothic" w:hAnsi="Century Gothic" w:cs="Calibri"/>
          <w:color w:val="943634" w:themeColor="accent2" w:themeShade="BF"/>
          <w:sz w:val="18"/>
          <w:szCs w:val="18"/>
        </w:rPr>
      </w:pPr>
      <w:r w:rsidRPr="00C94DD8">
        <w:rPr>
          <w:rFonts w:ascii="Century Gothic" w:hAnsi="Century Gothic" w:cs="Calibri"/>
          <w:sz w:val="18"/>
          <w:szCs w:val="18"/>
        </w:rPr>
        <w:t>Toulouse : Gisèle PAYEUR – Tél. : 05 61 77 60 55 – Fax : 05 61 77 60 57 –</w:t>
      </w:r>
      <w:r w:rsidRPr="00C94DD8">
        <w:rPr>
          <w:rFonts w:ascii="Century Gothic" w:hAnsi="Century Gothic" w:cs="Calibri"/>
          <w:color w:val="943634" w:themeColor="accent2" w:themeShade="BF"/>
          <w:sz w:val="18"/>
          <w:szCs w:val="18"/>
        </w:rPr>
        <w:t xml:space="preserve"> </w:t>
      </w:r>
      <w:hyperlink r:id="rId268" w:history="1">
        <w:r w:rsidRPr="00C94DD8">
          <w:rPr>
            <w:rStyle w:val="Lienhypertexte"/>
            <w:rFonts w:ascii="Century Gothic" w:eastAsia="Arial Unicode MS" w:hAnsi="Century Gothic" w:cs="Calibri"/>
            <w:sz w:val="18"/>
            <w:szCs w:val="18"/>
            <w:u w:val="none"/>
          </w:rPr>
          <w:t>payeur.g@chu-toulouse.fr</w:t>
        </w:r>
      </w:hyperlink>
    </w:p>
    <w:p w14:paraId="2AB4CF90" w14:textId="77777777" w:rsidR="007A7CC3" w:rsidRDefault="007A7CC3" w:rsidP="007A7CC3">
      <w:pPr>
        <w:pStyle w:val="NormalWeb"/>
        <w:spacing w:before="0" w:beforeAutospacing="0" w:after="0" w:afterAutospacing="0"/>
        <w:jc w:val="both"/>
        <w:rPr>
          <w:rFonts w:ascii="Century Gothic" w:hAnsi="Century Gothic" w:cs="Calibri"/>
          <w:bCs/>
          <w:color w:val="943634" w:themeColor="accent2" w:themeShade="BF"/>
          <w:kern w:val="36"/>
          <w:sz w:val="18"/>
          <w:szCs w:val="18"/>
        </w:rPr>
      </w:pPr>
    </w:p>
    <w:p w14:paraId="758B9024" w14:textId="77777777" w:rsidR="007A7CC3" w:rsidRPr="007A7CC3" w:rsidRDefault="007A7CC3" w:rsidP="007A7CC3">
      <w:pPr>
        <w:pStyle w:val="NormalWeb"/>
        <w:spacing w:before="0" w:beforeAutospacing="0" w:after="0" w:afterAutospacing="0"/>
        <w:jc w:val="both"/>
        <w:rPr>
          <w:rFonts w:ascii="Century Gothic" w:hAnsi="Century Gothic" w:cs="Calibri"/>
          <w:bCs/>
          <w:kern w:val="36"/>
          <w:sz w:val="18"/>
          <w:szCs w:val="18"/>
        </w:rPr>
      </w:pPr>
    </w:p>
    <w:p w14:paraId="0625A433" w14:textId="77777777" w:rsidR="007A7CC3" w:rsidRPr="007A7CC3" w:rsidRDefault="007A7CC3" w:rsidP="007A7CC3">
      <w:pPr>
        <w:pStyle w:val="NormalWeb"/>
        <w:spacing w:before="0" w:beforeAutospacing="0" w:after="0" w:afterAutospacing="0"/>
        <w:jc w:val="both"/>
        <w:rPr>
          <w:rFonts w:ascii="Century Gothic" w:hAnsi="Century Gothic" w:cs="Calibri"/>
          <w:bCs/>
          <w:kern w:val="36"/>
          <w:sz w:val="22"/>
          <w:szCs w:val="22"/>
        </w:rPr>
      </w:pPr>
      <w:r w:rsidRPr="007A7CC3">
        <w:rPr>
          <w:rFonts w:ascii="Century Gothic" w:hAnsi="Century Gothic" w:cs="Calibri"/>
          <w:bCs/>
          <w:kern w:val="36"/>
          <w:sz w:val="22"/>
          <w:szCs w:val="22"/>
        </w:rPr>
        <w:sym w:font="Wingdings" w:char="F09F"/>
      </w:r>
      <w:r w:rsidRPr="007A7CC3">
        <w:rPr>
          <w:rFonts w:ascii="Century Gothic" w:hAnsi="Century Gothic" w:cs="Calibri"/>
          <w:bCs/>
          <w:kern w:val="36"/>
          <w:sz w:val="22"/>
          <w:szCs w:val="22"/>
        </w:rPr>
        <w:t xml:space="preserve"> DU</w:t>
      </w:r>
      <w:r w:rsidR="00D43260">
        <w:rPr>
          <w:rFonts w:ascii="Century Gothic" w:hAnsi="Century Gothic" w:cs="Calibri"/>
          <w:bCs/>
          <w:kern w:val="36"/>
          <w:sz w:val="22"/>
          <w:szCs w:val="22"/>
        </w:rPr>
        <w:t xml:space="preserve"> « </w:t>
      </w:r>
      <w:r w:rsidRPr="007A7CC3">
        <w:rPr>
          <w:rFonts w:ascii="Century Gothic" w:hAnsi="Century Gothic" w:cs="Calibri"/>
          <w:bCs/>
          <w:kern w:val="36"/>
          <w:sz w:val="22"/>
          <w:szCs w:val="22"/>
        </w:rPr>
        <w:t>Autisme et autres troubles du développement</w:t>
      </w:r>
      <w:r w:rsidR="00D43260">
        <w:rPr>
          <w:rFonts w:ascii="Century Gothic" w:hAnsi="Century Gothic" w:cs="Calibri"/>
          <w:bCs/>
          <w:kern w:val="36"/>
          <w:sz w:val="22"/>
          <w:szCs w:val="22"/>
        </w:rPr>
        <w:t> »</w:t>
      </w:r>
      <w:r w:rsidRPr="007A7CC3">
        <w:rPr>
          <w:rFonts w:ascii="Century Gothic" w:hAnsi="Century Gothic" w:cs="Calibri"/>
          <w:bCs/>
          <w:kern w:val="36"/>
          <w:sz w:val="22"/>
          <w:szCs w:val="22"/>
        </w:rPr>
        <w:t xml:space="preserve"> (DUATD)</w:t>
      </w:r>
    </w:p>
    <w:p w14:paraId="6D18FA63" w14:textId="77777777" w:rsidR="007A7CC3" w:rsidRPr="00C94DD8" w:rsidRDefault="007A7CC3" w:rsidP="007A7CC3">
      <w:pPr>
        <w:pStyle w:val="NormalWeb"/>
        <w:spacing w:before="0" w:beforeAutospacing="0" w:after="0" w:afterAutospacing="0"/>
        <w:jc w:val="both"/>
        <w:rPr>
          <w:rFonts w:ascii="Century Gothic" w:hAnsi="Century Gothic" w:cs="Calibri"/>
          <w:bCs/>
          <w:kern w:val="36"/>
          <w:sz w:val="18"/>
          <w:szCs w:val="18"/>
        </w:rPr>
      </w:pPr>
      <w:r w:rsidRPr="00C94DD8">
        <w:rPr>
          <w:rFonts w:ascii="Century Gothic" w:hAnsi="Century Gothic" w:cs="Calibri"/>
          <w:bCs/>
          <w:kern w:val="36"/>
          <w:sz w:val="18"/>
          <w:szCs w:val="18"/>
        </w:rPr>
        <w:t xml:space="preserve">Le Diplôme Autisme et Autres Troubles du Développement est une formation pluridisciplinaire. Les enseignements sont assurés en collaboration avec des spécialistes français et européens, en FOAD (formation ouverte à distance) via une plateforme dédiée </w:t>
      </w:r>
      <w:r w:rsidRPr="00C94DD8">
        <w:rPr>
          <w:rFonts w:ascii="Century Gothic" w:hAnsi="Century Gothic" w:cs="Calibri"/>
          <w:sz w:val="18"/>
          <w:szCs w:val="18"/>
        </w:rPr>
        <w:t xml:space="preserve"> (connexion internet et accès à un ordinateur indispensables).</w:t>
      </w:r>
    </w:p>
    <w:p w14:paraId="724A9B34" w14:textId="77777777" w:rsidR="007A7CC3" w:rsidRPr="00C94DD8" w:rsidRDefault="007A7CC3" w:rsidP="007A7CC3">
      <w:pPr>
        <w:pStyle w:val="NormalWeb"/>
        <w:spacing w:before="0" w:beforeAutospacing="0" w:after="0" w:afterAutospacing="0"/>
        <w:jc w:val="both"/>
        <w:rPr>
          <w:rFonts w:ascii="Century Gothic" w:hAnsi="Century Gothic" w:cs="Calibri"/>
          <w:bCs/>
          <w:kern w:val="36"/>
          <w:sz w:val="18"/>
          <w:szCs w:val="18"/>
        </w:rPr>
      </w:pPr>
      <w:r w:rsidRPr="00C94DD8">
        <w:rPr>
          <w:rFonts w:ascii="Century Gothic" w:hAnsi="Century Gothic" w:cs="Calibri"/>
          <w:bCs/>
          <w:sz w:val="18"/>
          <w:szCs w:val="18"/>
        </w:rPr>
        <w:t>Ce DU a pour objectifs de mieux comprendre et évaluer les besoins des personnes porteuses de troubles du développement, et d’ajuster les pratiques qui leur sont proposées dans le cadre d’un travail d’équipe en collaboration avec les autres professionnels et les familles.</w:t>
      </w:r>
      <w:r w:rsidRPr="00C94DD8">
        <w:rPr>
          <w:rFonts w:ascii="Century Gothic" w:hAnsi="Century Gothic" w:cs="Calibri"/>
          <w:bCs/>
          <w:kern w:val="36"/>
          <w:sz w:val="18"/>
          <w:szCs w:val="18"/>
        </w:rPr>
        <w:t xml:space="preserve"> </w:t>
      </w:r>
    </w:p>
    <w:p w14:paraId="333101D1" w14:textId="77777777" w:rsidR="007A7CC3" w:rsidRPr="00C94DD8" w:rsidRDefault="007A7CC3" w:rsidP="007A7CC3">
      <w:pPr>
        <w:pStyle w:val="NormalWeb"/>
        <w:spacing w:before="0" w:beforeAutospacing="0" w:after="0" w:afterAutospacing="0"/>
        <w:jc w:val="both"/>
        <w:rPr>
          <w:rFonts w:ascii="Century Gothic" w:hAnsi="Century Gothic" w:cs="Calibri"/>
          <w:sz w:val="18"/>
          <w:szCs w:val="18"/>
        </w:rPr>
      </w:pPr>
      <w:r w:rsidRPr="00C94DD8">
        <w:rPr>
          <w:rFonts w:ascii="Century Gothic" w:hAnsi="Century Gothic" w:cs="Calibri"/>
          <w:bCs/>
          <w:sz w:val="18"/>
          <w:szCs w:val="18"/>
        </w:rPr>
        <w:t xml:space="preserve">Responsables pédagogiques </w:t>
      </w:r>
      <w:r w:rsidRPr="00C94DD8">
        <w:rPr>
          <w:rFonts w:ascii="Century Gothic" w:hAnsi="Century Gothic" w:cs="Calibri"/>
          <w:sz w:val="18"/>
          <w:szCs w:val="18"/>
        </w:rPr>
        <w:t>: Bernadette ROGE, Jeanne KRUCK</w:t>
      </w:r>
    </w:p>
    <w:p w14:paraId="7A1F865D" w14:textId="77777777" w:rsidR="007A7CC3" w:rsidRPr="00C94DD8" w:rsidRDefault="007A7CC3" w:rsidP="007A7CC3">
      <w:pPr>
        <w:jc w:val="both"/>
        <w:rPr>
          <w:rFonts w:ascii="Century Gothic" w:hAnsi="Century Gothic" w:cs="Arial"/>
          <w:sz w:val="18"/>
          <w:szCs w:val="18"/>
        </w:rPr>
      </w:pPr>
    </w:p>
    <w:p w14:paraId="26729D04" w14:textId="77777777" w:rsidR="007A7CC3" w:rsidRPr="00C94DD8" w:rsidRDefault="007A7CC3" w:rsidP="007A7CC3">
      <w:pPr>
        <w:jc w:val="both"/>
        <w:rPr>
          <w:rFonts w:ascii="Century Gothic" w:hAnsi="Century Gothic" w:cs="Arial"/>
          <w:sz w:val="18"/>
          <w:szCs w:val="18"/>
        </w:rPr>
      </w:pPr>
      <w:r w:rsidRPr="00C94DD8">
        <w:rPr>
          <w:rFonts w:ascii="Century Gothic" w:hAnsi="Century Gothic" w:cs="Arial"/>
          <w:sz w:val="18"/>
          <w:szCs w:val="18"/>
        </w:rPr>
        <w:t>→ Renseignements et inscriptions</w:t>
      </w:r>
    </w:p>
    <w:p w14:paraId="15FE666A" w14:textId="77777777" w:rsidR="007A7CC3" w:rsidRPr="00C94DD8" w:rsidRDefault="007A7CC3" w:rsidP="007A7CC3">
      <w:pPr>
        <w:jc w:val="both"/>
        <w:rPr>
          <w:rFonts w:ascii="Century Gothic" w:hAnsi="Century Gothic" w:cs="Arial"/>
          <w:color w:val="0000FF"/>
          <w:sz w:val="18"/>
          <w:szCs w:val="18"/>
        </w:rPr>
      </w:pPr>
      <w:r w:rsidRPr="00C94DD8">
        <w:rPr>
          <w:rFonts w:ascii="Century Gothic" w:hAnsi="Century Gothic" w:cs="Arial"/>
          <w:sz w:val="18"/>
          <w:szCs w:val="18"/>
        </w:rPr>
        <w:t>Eléonore CHAZEL - Université de Toulouse Jean Jaurès –  Service formation continue – Pôle psychologie, DU ATD – 5 allée Antonio Machado, 31058 Toulouse cedex 9.  Tél. : 05 61 50 47 99 –</w:t>
      </w:r>
      <w:r w:rsidRPr="00C94DD8">
        <w:rPr>
          <w:rFonts w:ascii="Century Gothic" w:hAnsi="Century Gothic" w:cs="Arial"/>
          <w:color w:val="943634" w:themeColor="accent2" w:themeShade="BF"/>
          <w:sz w:val="18"/>
          <w:szCs w:val="18"/>
        </w:rPr>
        <w:t xml:space="preserve"> </w:t>
      </w:r>
      <w:hyperlink r:id="rId269" w:history="1">
        <w:r w:rsidRPr="00C94DD8">
          <w:rPr>
            <w:rStyle w:val="Lienhypertexte"/>
            <w:rFonts w:ascii="Century Gothic" w:eastAsia="Arial Unicode MS" w:hAnsi="Century Gothic" w:cs="Arial"/>
            <w:sz w:val="18"/>
            <w:szCs w:val="18"/>
            <w:u w:val="none"/>
          </w:rPr>
          <w:t>echazel@univ-tlse2.fr</w:t>
        </w:r>
      </w:hyperlink>
      <w:r w:rsidRPr="00C94DD8">
        <w:rPr>
          <w:rFonts w:ascii="Century Gothic" w:hAnsi="Century Gothic" w:cs="Arial"/>
          <w:color w:val="943634" w:themeColor="accent2" w:themeShade="BF"/>
          <w:sz w:val="18"/>
          <w:szCs w:val="18"/>
        </w:rPr>
        <w:t xml:space="preserve"> – </w:t>
      </w:r>
      <w:hyperlink r:id="rId270" w:history="1">
        <w:r w:rsidRPr="00C94DD8">
          <w:rPr>
            <w:rFonts w:ascii="Century Gothic" w:hAnsi="Century Gothic" w:cs="Arial"/>
            <w:color w:val="0000FF"/>
            <w:sz w:val="18"/>
            <w:szCs w:val="18"/>
          </w:rPr>
          <w:t xml:space="preserve">www.univ-tlse2.fr </w:t>
        </w:r>
      </w:hyperlink>
      <w:r w:rsidRPr="00C94DD8">
        <w:rPr>
          <w:rFonts w:ascii="Century Gothic" w:hAnsi="Century Gothic" w:cs="Arial"/>
          <w:color w:val="0000FF"/>
          <w:sz w:val="18"/>
          <w:szCs w:val="18"/>
        </w:rPr>
        <w:t>(</w:t>
      </w:r>
      <w:hyperlink r:id="rId271" w:history="1">
        <w:r w:rsidR="00410527" w:rsidRPr="00C94DD8">
          <w:rPr>
            <w:rStyle w:val="Lienhypertexte"/>
            <w:rFonts w:ascii="Century Gothic" w:hAnsi="Century Gothic" w:cs="Arial"/>
            <w:sz w:val="18"/>
            <w:szCs w:val="18"/>
            <w:u w:val="none"/>
          </w:rPr>
          <w:t>www.univ-tlse2.fr/accueil/formation-insertion/odf-2016-2020/du-autisme-et-autres-troubles-du-developpement-duatd--516889.kjsp?RH=UTM-FR</w:t>
        </w:r>
      </w:hyperlink>
      <w:r w:rsidRPr="00C94DD8">
        <w:rPr>
          <w:rFonts w:ascii="Century Gothic" w:hAnsi="Century Gothic" w:cs="Arial"/>
          <w:color w:val="0000FF"/>
          <w:sz w:val="18"/>
          <w:szCs w:val="18"/>
        </w:rPr>
        <w:t>)</w:t>
      </w:r>
    </w:p>
    <w:p w14:paraId="5BABC0AE" w14:textId="77777777" w:rsidR="007A7CC3" w:rsidRPr="00F272F3" w:rsidRDefault="007A7CC3" w:rsidP="007A7CC3">
      <w:pPr>
        <w:jc w:val="both"/>
        <w:rPr>
          <w:rFonts w:ascii="Century Gothic" w:hAnsi="Century Gothic" w:cs="Arial"/>
          <w:color w:val="31849B" w:themeColor="accent5" w:themeShade="BF"/>
          <w:sz w:val="18"/>
          <w:szCs w:val="18"/>
        </w:rPr>
      </w:pPr>
    </w:p>
    <w:p w14:paraId="670BBAAF" w14:textId="77777777" w:rsidR="007A7CC3" w:rsidRPr="00F272F3" w:rsidRDefault="007A7CC3" w:rsidP="007A7CC3">
      <w:pPr>
        <w:jc w:val="both"/>
        <w:rPr>
          <w:rFonts w:ascii="Century Gothic" w:hAnsi="Century Gothic" w:cs="Arial"/>
          <w:color w:val="31849B" w:themeColor="accent5" w:themeShade="BF"/>
          <w:sz w:val="18"/>
          <w:szCs w:val="18"/>
        </w:rPr>
      </w:pPr>
    </w:p>
    <w:p w14:paraId="4805C5DB" w14:textId="77777777" w:rsidR="007A7CC3" w:rsidRPr="00410527" w:rsidRDefault="0087600A" w:rsidP="007A7CC3">
      <w:pPr>
        <w:jc w:val="both"/>
        <w:rPr>
          <w:rFonts w:ascii="Century Gothic" w:hAnsi="Century Gothic" w:cs="Tahoma"/>
          <w:bCs/>
          <w:kern w:val="36"/>
          <w:sz w:val="18"/>
          <w:szCs w:val="18"/>
        </w:rPr>
      </w:pPr>
      <w:r>
        <w:rPr>
          <w:rFonts w:ascii="Century Gothic" w:hAnsi="Century Gothic"/>
          <w:noProof/>
          <w:sz w:val="18"/>
          <w:szCs w:val="18"/>
        </w:rPr>
        <mc:AlternateContent>
          <mc:Choice Requires="wps">
            <w:drawing>
              <wp:anchor distT="4294967295" distB="4294967295" distL="114300" distR="114300" simplePos="0" relativeHeight="251925504" behindDoc="0" locked="0" layoutInCell="1" allowOverlap="1" wp14:anchorId="4080B0D7" wp14:editId="240CEEC4">
                <wp:simplePos x="0" y="0"/>
                <wp:positionH relativeFrom="column">
                  <wp:posOffset>28575</wp:posOffset>
                </wp:positionH>
                <wp:positionV relativeFrom="paragraph">
                  <wp:posOffset>307339</wp:posOffset>
                </wp:positionV>
                <wp:extent cx="6600825" cy="0"/>
                <wp:effectExtent l="0" t="0" r="28575" b="25400"/>
                <wp:wrapNone/>
                <wp:docPr id="2" name="AutoShape 10"/>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6600825" cy="0"/>
                        </a:xfrm>
                        <a:prstGeom prst="straightConnector1">
                          <a:avLst/>
                        </a:prstGeom>
                        <a:noFill/>
                        <a:ln w="9525">
                          <a:solidFill>
                            <a:schemeClr val="accent1">
                              <a:lumMod val="75000"/>
                              <a:lumOff val="0"/>
                            </a:schemeClr>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 id="AutoShape 10" o:spid="_x0000_s1026" type="#_x0000_t32" style="position:absolute;margin-left:2.25pt;margin-top:24.2pt;width:519.75pt;height:0;z-index:251925504;visibility:visible;mso-wrap-style:square;mso-width-percent:0;mso-height-percent:0;mso-wrap-distance-left:9pt;mso-wrap-distance-top:-1emu;mso-wrap-distance-right:9pt;mso-wrap-distance-bottom:-1emu;mso-position-horizontal:absolute;mso-position-horizontal-relative:text;mso-position-vertical:absolute;mso-position-vertical-relative:text;mso-width-percent:0;mso-height-percent:0;mso-width-relative:page;mso-height-relative:page" o:gfxdata="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" strokecolor="#365f91 [2404]"/>
            </w:pict>
          </mc:Fallback>
        </mc:AlternateContent>
      </w:r>
      <w:r w:rsidR="007A7CC3" w:rsidRPr="00410527">
        <w:rPr>
          <w:rFonts w:ascii="Century Gothic" w:hAnsi="Century Gothic" w:cs="Tahoma"/>
          <w:bCs/>
          <w:kern w:val="36"/>
          <w:sz w:val="36"/>
          <w:szCs w:val="36"/>
        </w:rPr>
        <w:t>Tours</w:t>
      </w:r>
      <w:r w:rsidR="007A7CC3" w:rsidRPr="00410527">
        <w:rPr>
          <w:rFonts w:ascii="Century Gothic" w:hAnsi="Century Gothic" w:cs="Tahoma"/>
          <w:bCs/>
          <w:kern w:val="36"/>
          <w:sz w:val="36"/>
          <w:szCs w:val="36"/>
        </w:rPr>
        <w:br/>
      </w:r>
    </w:p>
    <w:p w14:paraId="20844D2F" w14:textId="77777777" w:rsidR="007A7CC3" w:rsidRPr="00410527" w:rsidRDefault="007A7CC3" w:rsidP="007A7CC3">
      <w:pPr>
        <w:jc w:val="both"/>
        <w:rPr>
          <w:rFonts w:ascii="Century Gothic" w:hAnsi="Century Gothic" w:cs="Tahoma"/>
          <w:bCs/>
          <w:kern w:val="36"/>
          <w:sz w:val="22"/>
          <w:szCs w:val="22"/>
        </w:rPr>
      </w:pPr>
      <w:r w:rsidRPr="00410527">
        <w:rPr>
          <w:rFonts w:ascii="Century Gothic" w:hAnsi="Century Gothic" w:cs="Tahoma"/>
          <w:bCs/>
          <w:kern w:val="36"/>
          <w:sz w:val="22"/>
          <w:szCs w:val="22"/>
        </w:rPr>
        <w:sym w:font="Wingdings" w:char="F09F"/>
      </w:r>
      <w:r w:rsidRPr="00410527">
        <w:rPr>
          <w:rFonts w:ascii="Century Gothic" w:hAnsi="Century Gothic" w:cs="Tahoma"/>
          <w:bCs/>
          <w:kern w:val="36"/>
          <w:sz w:val="22"/>
          <w:szCs w:val="22"/>
        </w:rPr>
        <w:t>Autisme et troubles apparentés de l'enfance à l'âge adulte</w:t>
      </w:r>
    </w:p>
    <w:p w14:paraId="0E91C9C3" w14:textId="77777777" w:rsidR="007A7CC3" w:rsidRPr="00C94DD8" w:rsidRDefault="007A7CC3" w:rsidP="007A7CC3">
      <w:pPr>
        <w:jc w:val="both"/>
        <w:rPr>
          <w:rFonts w:ascii="Century Gothic" w:hAnsi="Century Gothic"/>
          <w:sz w:val="18"/>
          <w:szCs w:val="18"/>
        </w:rPr>
      </w:pPr>
      <w:r w:rsidRPr="00C94DD8">
        <w:rPr>
          <w:rFonts w:ascii="Century Gothic" w:hAnsi="Century Gothic"/>
          <w:sz w:val="18"/>
          <w:szCs w:val="18"/>
        </w:rPr>
        <w:t>Ce DU a pour objet l’étude de l’autisme et des troubles envahissants du développement de l’enfance à l’âge adulte. Il apporte un complément de formation à tous les professionnels concernés par ces pathologies.</w:t>
      </w:r>
    </w:p>
    <w:p w14:paraId="09F5EE79" w14:textId="77777777" w:rsidR="007A7CC3" w:rsidRPr="00C94DD8" w:rsidRDefault="007A7CC3" w:rsidP="007A7CC3">
      <w:pPr>
        <w:jc w:val="both"/>
        <w:rPr>
          <w:rFonts w:ascii="Century Gothic" w:hAnsi="Century Gothic"/>
          <w:sz w:val="18"/>
          <w:szCs w:val="18"/>
        </w:rPr>
      </w:pPr>
      <w:r w:rsidRPr="00C94DD8">
        <w:rPr>
          <w:rFonts w:ascii="Century Gothic" w:hAnsi="Century Gothic"/>
          <w:sz w:val="18"/>
          <w:szCs w:val="18"/>
        </w:rPr>
        <w:t>Les enseignements abordent les aspects pratiques, cliniques, théoriques et de santé publique. Ce DU prend en compte les modes d’évaluation, le champ des recherches développementales, l’impact des travaux récents sur la compréhension des troubles autistiques et leur approche thérapeutique.</w:t>
      </w:r>
    </w:p>
    <w:p w14:paraId="3ACA4703" w14:textId="77777777" w:rsidR="007A7CC3" w:rsidRPr="00C94DD8" w:rsidRDefault="007A7CC3" w:rsidP="007A7CC3">
      <w:pPr>
        <w:jc w:val="both"/>
        <w:outlineLvl w:val="0"/>
        <w:rPr>
          <w:rFonts w:ascii="Century Gothic" w:hAnsi="Century Gothic" w:cs="Arial"/>
          <w:sz w:val="18"/>
          <w:szCs w:val="18"/>
        </w:rPr>
      </w:pPr>
      <w:r w:rsidRPr="00C94DD8">
        <w:rPr>
          <w:rFonts w:ascii="Century Gothic" w:hAnsi="Century Gothic" w:cs="Arial"/>
          <w:bCs/>
          <w:sz w:val="18"/>
          <w:szCs w:val="18"/>
        </w:rPr>
        <w:t>Responsable pédagogique</w:t>
      </w:r>
      <w:r w:rsidRPr="00C94DD8">
        <w:rPr>
          <w:rFonts w:ascii="Century Gothic" w:hAnsi="Century Gothic" w:cs="Arial"/>
          <w:sz w:val="18"/>
          <w:szCs w:val="18"/>
        </w:rPr>
        <w:t xml:space="preserve"> : </w:t>
      </w:r>
      <w:r w:rsidRPr="00C94DD8">
        <w:rPr>
          <w:rFonts w:ascii="Century Gothic" w:hAnsi="Century Gothic"/>
          <w:sz w:val="18"/>
          <w:szCs w:val="18"/>
        </w:rPr>
        <w:t>Frédérique BONNET-BRILHAULT</w:t>
      </w:r>
    </w:p>
    <w:p w14:paraId="7D131A9F" w14:textId="77777777" w:rsidR="007A7CC3" w:rsidRPr="00C94DD8" w:rsidRDefault="007A7CC3" w:rsidP="007A7CC3">
      <w:pPr>
        <w:jc w:val="both"/>
        <w:rPr>
          <w:rFonts w:ascii="Century Gothic" w:hAnsi="Century Gothic" w:cs="Arial"/>
          <w:b/>
          <w:bCs/>
          <w:sz w:val="18"/>
          <w:szCs w:val="18"/>
        </w:rPr>
      </w:pPr>
    </w:p>
    <w:p w14:paraId="60F1527A" w14:textId="77777777" w:rsidR="007A7CC3" w:rsidRPr="00C94DD8" w:rsidRDefault="007A7CC3" w:rsidP="007A7CC3">
      <w:pPr>
        <w:jc w:val="both"/>
        <w:rPr>
          <w:rFonts w:ascii="Century Gothic" w:hAnsi="Century Gothic"/>
          <w:color w:val="0000FF"/>
          <w:sz w:val="18"/>
          <w:szCs w:val="18"/>
        </w:rPr>
      </w:pPr>
      <w:r w:rsidRPr="00C94DD8">
        <w:rPr>
          <w:rFonts w:ascii="Century Gothic" w:hAnsi="Century Gothic"/>
          <w:sz w:val="18"/>
          <w:szCs w:val="18"/>
        </w:rPr>
        <w:t xml:space="preserve">→ </w:t>
      </w:r>
      <w:hyperlink r:id="rId272" w:history="1">
        <w:r w:rsidRPr="00C94DD8">
          <w:rPr>
            <w:rStyle w:val="Lienhypertexte"/>
            <w:rFonts w:ascii="Century Gothic" w:eastAsia="Arial Unicode MS" w:hAnsi="Century Gothic"/>
            <w:color w:val="auto"/>
            <w:sz w:val="18"/>
            <w:szCs w:val="18"/>
            <w:u w:val="none"/>
          </w:rPr>
          <w:t>Catherine PESCHARD</w:t>
        </w:r>
      </w:hyperlink>
      <w:r w:rsidRPr="00C94DD8">
        <w:rPr>
          <w:rFonts w:ascii="Century Gothic" w:hAnsi="Century Gothic"/>
          <w:sz w:val="18"/>
          <w:szCs w:val="18"/>
        </w:rPr>
        <w:t> : Tél. : 02 47 36 81 45 -</w:t>
      </w:r>
      <w:r w:rsidRPr="00C94DD8">
        <w:rPr>
          <w:rFonts w:ascii="Century Gothic" w:hAnsi="Century Gothic"/>
          <w:color w:val="943634" w:themeColor="accent2" w:themeShade="BF"/>
          <w:sz w:val="18"/>
          <w:szCs w:val="18"/>
        </w:rPr>
        <w:t xml:space="preserve"> </w:t>
      </w:r>
      <w:hyperlink r:id="rId273" w:history="1">
        <w:r w:rsidR="00410527" w:rsidRPr="00C94DD8">
          <w:rPr>
            <w:rStyle w:val="Lienhypertexte"/>
            <w:rFonts w:ascii="Century Gothic" w:hAnsi="Century Gothic"/>
            <w:sz w:val="18"/>
            <w:szCs w:val="18"/>
            <w:u w:val="none"/>
          </w:rPr>
          <w:t>catherine.peschard@univ-tours.fr</w:t>
        </w:r>
      </w:hyperlink>
    </w:p>
    <w:p w14:paraId="24F5F0F5" w14:textId="77777777" w:rsidR="007A7CC3" w:rsidRPr="00C94DD8" w:rsidRDefault="007A7CC3" w:rsidP="007A7CC3">
      <w:pPr>
        <w:jc w:val="both"/>
        <w:rPr>
          <w:rFonts w:ascii="Century Gothic" w:hAnsi="Century Gothic" w:cs="Calibri"/>
          <w:sz w:val="18"/>
          <w:szCs w:val="18"/>
        </w:rPr>
      </w:pPr>
      <w:r w:rsidRPr="00C94DD8">
        <w:rPr>
          <w:rFonts w:ascii="Century Gothic" w:hAnsi="Century Gothic" w:cs="Calibri"/>
          <w:bCs/>
          <w:sz w:val="18"/>
          <w:szCs w:val="18"/>
        </w:rPr>
        <w:t xml:space="preserve">Service Universitaire de Formation Continue – </w:t>
      </w:r>
      <w:r w:rsidRPr="00C94DD8">
        <w:rPr>
          <w:rFonts w:ascii="Century Gothic" w:hAnsi="Century Gothic" w:cs="Calibri"/>
          <w:sz w:val="18"/>
          <w:szCs w:val="18"/>
        </w:rPr>
        <w:t>60 rue du Plat d’étain – BP 12050 - 37020 Tours cedex 1</w:t>
      </w:r>
    </w:p>
    <w:p w14:paraId="0A29AA4B" w14:textId="77777777" w:rsidR="00EE120D" w:rsidRPr="00044391" w:rsidRDefault="007A7CC3" w:rsidP="007A7CC3">
      <w:pPr>
        <w:jc w:val="both"/>
        <w:rPr>
          <w:rFonts w:ascii="Century Gothic" w:hAnsi="Century Gothic" w:cs="Calibri"/>
          <w:bCs/>
          <w:color w:val="0000FF"/>
          <w:sz w:val="18"/>
          <w:szCs w:val="18"/>
        </w:rPr>
      </w:pPr>
      <w:r w:rsidRPr="00C94DD8">
        <w:rPr>
          <w:rFonts w:ascii="Century Gothic" w:hAnsi="Century Gothic" w:cs="Calibri"/>
          <w:bCs/>
          <w:sz w:val="18"/>
          <w:szCs w:val="18"/>
        </w:rPr>
        <w:t xml:space="preserve">Tél. : 02 47 36 81 31 – </w:t>
      </w:r>
      <w:hyperlink r:id="rId274" w:history="1">
        <w:r w:rsidRPr="00044391">
          <w:rPr>
            <w:rStyle w:val="Lienhypertexte"/>
            <w:rFonts w:ascii="Century Gothic" w:eastAsia="Arial Unicode MS" w:hAnsi="Century Gothic" w:cs="Calibri"/>
            <w:bCs/>
            <w:sz w:val="18"/>
            <w:szCs w:val="18"/>
            <w:u w:val="none"/>
          </w:rPr>
          <w:t>formation-continue@univ-tours.fr</w:t>
        </w:r>
      </w:hyperlink>
    </w:p>
    <w:p w14:paraId="7B76B710" w14:textId="77777777" w:rsidR="007A7CC3" w:rsidRPr="00044391" w:rsidRDefault="007A7CC3" w:rsidP="007A7CC3">
      <w:pPr>
        <w:jc w:val="both"/>
        <w:rPr>
          <w:rStyle w:val="Lienhypertexte"/>
          <w:rFonts w:ascii="Century Gothic" w:eastAsia="Arial Unicode MS" w:hAnsi="Century Gothic"/>
          <w:sz w:val="18"/>
          <w:szCs w:val="18"/>
          <w:u w:val="none"/>
        </w:rPr>
      </w:pPr>
      <w:r w:rsidRPr="00044391">
        <w:rPr>
          <w:rFonts w:ascii="Century Gothic" w:hAnsi="Century Gothic" w:cs="Calibri"/>
          <w:bCs/>
          <w:color w:val="0000FF"/>
          <w:sz w:val="18"/>
          <w:szCs w:val="18"/>
        </w:rPr>
        <w:t>(</w:t>
      </w:r>
      <w:hyperlink r:id="rId275" w:history="1">
        <w:r w:rsidR="00EE120D" w:rsidRPr="00044391">
          <w:rPr>
            <w:rStyle w:val="Lienhypertexte"/>
            <w:rFonts w:ascii="Century Gothic" w:eastAsia="Arial Unicode MS" w:hAnsi="Century Gothic"/>
            <w:sz w:val="18"/>
            <w:szCs w:val="18"/>
            <w:u w:val="none"/>
          </w:rPr>
          <w:t>http://formation-continue.univ-tours.fr/offre-de-formations/autisme-et-troubles-apparentes-du--223759.kjsp</w:t>
        </w:r>
      </w:hyperlink>
      <w:r w:rsidRPr="00044391">
        <w:rPr>
          <w:rStyle w:val="Lienhypertexte"/>
          <w:rFonts w:ascii="Century Gothic" w:eastAsia="Arial Unicode MS" w:hAnsi="Century Gothic"/>
          <w:sz w:val="18"/>
          <w:szCs w:val="18"/>
          <w:u w:val="none"/>
        </w:rPr>
        <w:t>)</w:t>
      </w:r>
    </w:p>
    <w:p w14:paraId="1459ED62" w14:textId="77777777" w:rsidR="00EE120D" w:rsidRDefault="00EE120D" w:rsidP="007A7CC3">
      <w:pPr>
        <w:jc w:val="both"/>
        <w:rPr>
          <w:rStyle w:val="Lienhypertexte"/>
          <w:rFonts w:ascii="Century Gothic" w:eastAsia="Arial Unicode MS" w:hAnsi="Century Gothic"/>
          <w:sz w:val="18"/>
          <w:szCs w:val="18"/>
          <w:u w:val="none"/>
        </w:rPr>
      </w:pPr>
    </w:p>
    <w:p w14:paraId="58F472C9" w14:textId="77777777" w:rsidR="00EE120D" w:rsidRDefault="00EE120D" w:rsidP="007A7CC3">
      <w:pPr>
        <w:jc w:val="both"/>
        <w:rPr>
          <w:rStyle w:val="Lienhypertexte"/>
          <w:rFonts w:ascii="Century Gothic" w:eastAsia="Arial Unicode MS" w:hAnsi="Century Gothic"/>
          <w:sz w:val="18"/>
          <w:szCs w:val="18"/>
          <w:u w:val="none"/>
        </w:rPr>
      </w:pPr>
    </w:p>
    <w:p w14:paraId="34E46CFA" w14:textId="77777777" w:rsidR="00044391" w:rsidRPr="00FA08C6" w:rsidRDefault="00044391" w:rsidP="00FA08C6">
      <w:pPr>
        <w:jc w:val="both"/>
        <w:rPr>
          <w:rStyle w:val="Lienhypertexte"/>
          <w:rFonts w:ascii="Century Gothic" w:eastAsia="Arial Unicode MS" w:hAnsi="Century Gothic"/>
          <w:sz w:val="18"/>
          <w:szCs w:val="18"/>
          <w:u w:val="none"/>
        </w:rPr>
      </w:pPr>
    </w:p>
    <w:p w14:paraId="3A357223" w14:textId="77777777" w:rsidR="00044391" w:rsidRDefault="00044391" w:rsidP="007A7CC3">
      <w:pPr>
        <w:jc w:val="both"/>
        <w:rPr>
          <w:rStyle w:val="Lienhypertexte"/>
          <w:rFonts w:ascii="Century Gothic" w:eastAsia="Arial Unicode MS" w:hAnsi="Century Gothic"/>
          <w:sz w:val="18"/>
          <w:szCs w:val="18"/>
          <w:u w:val="none"/>
        </w:rPr>
      </w:pPr>
    </w:p>
    <w:p w14:paraId="2F686ED9" w14:textId="77777777" w:rsidR="00044391" w:rsidRDefault="00044391" w:rsidP="007A7CC3">
      <w:pPr>
        <w:jc w:val="both"/>
        <w:rPr>
          <w:rStyle w:val="Lienhypertexte"/>
          <w:rFonts w:ascii="Century Gothic" w:eastAsia="Arial Unicode MS" w:hAnsi="Century Gothic"/>
          <w:sz w:val="18"/>
          <w:szCs w:val="18"/>
          <w:u w:val="none"/>
        </w:rPr>
      </w:pPr>
    </w:p>
    <w:p w14:paraId="54715545" w14:textId="77777777" w:rsidR="00044391" w:rsidRDefault="00044391" w:rsidP="007A7CC3">
      <w:pPr>
        <w:jc w:val="both"/>
        <w:rPr>
          <w:rStyle w:val="Lienhypertexte"/>
          <w:rFonts w:ascii="Century Gothic" w:eastAsia="Arial Unicode MS" w:hAnsi="Century Gothic"/>
          <w:sz w:val="18"/>
          <w:szCs w:val="18"/>
          <w:u w:val="none"/>
        </w:rPr>
      </w:pPr>
    </w:p>
    <w:p w14:paraId="1AE11B20" w14:textId="77777777" w:rsidR="00044391" w:rsidRDefault="00044391" w:rsidP="007A7CC3">
      <w:pPr>
        <w:jc w:val="both"/>
        <w:rPr>
          <w:rStyle w:val="Lienhypertexte"/>
          <w:rFonts w:ascii="Century Gothic" w:eastAsia="Arial Unicode MS" w:hAnsi="Century Gothic"/>
          <w:sz w:val="18"/>
          <w:szCs w:val="18"/>
          <w:u w:val="none"/>
        </w:rPr>
      </w:pPr>
    </w:p>
    <w:p w14:paraId="48DA530C" w14:textId="77777777" w:rsidR="00044391" w:rsidRDefault="00044391" w:rsidP="007A7CC3">
      <w:pPr>
        <w:jc w:val="both"/>
        <w:rPr>
          <w:rStyle w:val="Lienhypertexte"/>
          <w:rFonts w:ascii="Century Gothic" w:eastAsia="Arial Unicode MS" w:hAnsi="Century Gothic"/>
          <w:sz w:val="18"/>
          <w:szCs w:val="18"/>
          <w:u w:val="none"/>
        </w:rPr>
      </w:pPr>
    </w:p>
    <w:p w14:paraId="7AB0C494" w14:textId="77777777" w:rsidR="00044391" w:rsidRDefault="00044391" w:rsidP="007A7CC3">
      <w:pPr>
        <w:jc w:val="both"/>
        <w:rPr>
          <w:rStyle w:val="Lienhypertexte"/>
          <w:rFonts w:ascii="Century Gothic" w:eastAsia="Arial Unicode MS" w:hAnsi="Century Gothic"/>
          <w:sz w:val="18"/>
          <w:szCs w:val="18"/>
          <w:u w:val="none"/>
        </w:rPr>
      </w:pPr>
    </w:p>
    <w:p w14:paraId="6A725E12" w14:textId="77777777" w:rsidR="00044391" w:rsidRDefault="00044391" w:rsidP="007A7CC3">
      <w:pPr>
        <w:jc w:val="both"/>
        <w:rPr>
          <w:rStyle w:val="Lienhypertexte"/>
          <w:rFonts w:ascii="Century Gothic" w:eastAsia="Arial Unicode MS" w:hAnsi="Century Gothic"/>
          <w:sz w:val="18"/>
          <w:szCs w:val="18"/>
          <w:u w:val="none"/>
        </w:rPr>
      </w:pPr>
    </w:p>
    <w:p w14:paraId="408FBF91" w14:textId="77777777" w:rsidR="00044391" w:rsidRDefault="00044391" w:rsidP="007A7CC3">
      <w:pPr>
        <w:jc w:val="both"/>
        <w:rPr>
          <w:rStyle w:val="Lienhypertexte"/>
          <w:rFonts w:ascii="Century Gothic" w:eastAsia="Arial Unicode MS" w:hAnsi="Century Gothic"/>
          <w:sz w:val="18"/>
          <w:szCs w:val="18"/>
          <w:u w:val="none"/>
        </w:rPr>
      </w:pPr>
    </w:p>
    <w:p w14:paraId="65B4EE26" w14:textId="77777777" w:rsidR="00044391" w:rsidRDefault="00044391" w:rsidP="007A7CC3">
      <w:pPr>
        <w:jc w:val="both"/>
        <w:rPr>
          <w:rStyle w:val="Lienhypertexte"/>
          <w:rFonts w:ascii="Century Gothic" w:eastAsia="Arial Unicode MS" w:hAnsi="Century Gothic"/>
          <w:sz w:val="18"/>
          <w:szCs w:val="18"/>
          <w:u w:val="none"/>
        </w:rPr>
      </w:pPr>
    </w:p>
    <w:p w14:paraId="692104CA" w14:textId="77777777" w:rsidR="00044391" w:rsidRDefault="00044391" w:rsidP="007A7CC3">
      <w:pPr>
        <w:jc w:val="both"/>
        <w:rPr>
          <w:rStyle w:val="Lienhypertexte"/>
          <w:rFonts w:ascii="Century Gothic" w:eastAsia="Arial Unicode MS" w:hAnsi="Century Gothic"/>
          <w:sz w:val="18"/>
          <w:szCs w:val="18"/>
          <w:u w:val="none"/>
        </w:rPr>
      </w:pPr>
    </w:p>
    <w:p w14:paraId="32C1A32F" w14:textId="77777777" w:rsidR="00041501" w:rsidRDefault="00F272F3" w:rsidP="00041501">
      <w:pPr>
        <w:jc w:val="center"/>
        <w:rPr>
          <w:rFonts w:ascii="Century Gothic" w:hAnsi="Century Gothic" w:cs="Arial"/>
          <w:sz w:val="48"/>
          <w:szCs w:val="52"/>
        </w:rPr>
      </w:pPr>
      <w:r>
        <w:rPr>
          <w:rFonts w:ascii="Century Gothic" w:hAnsi="Century Gothic" w:cs="Arial"/>
          <w:sz w:val="48"/>
          <w:szCs w:val="52"/>
        </w:rPr>
        <w:t>P</w:t>
      </w:r>
      <w:r w:rsidR="00426B8A">
        <w:rPr>
          <w:rFonts w:ascii="Century Gothic" w:hAnsi="Century Gothic" w:cs="Arial"/>
          <w:sz w:val="48"/>
          <w:szCs w:val="52"/>
        </w:rPr>
        <w:t xml:space="preserve">artie </w:t>
      </w:r>
      <w:r w:rsidR="006107F8">
        <w:rPr>
          <w:rFonts w:ascii="Century Gothic" w:hAnsi="Century Gothic" w:cs="Arial"/>
          <w:sz w:val="48"/>
          <w:szCs w:val="52"/>
        </w:rPr>
        <w:t xml:space="preserve">V : </w:t>
      </w:r>
      <w:r w:rsidR="00426B8A">
        <w:rPr>
          <w:rFonts w:ascii="Century Gothic" w:hAnsi="Century Gothic" w:cs="Arial"/>
          <w:sz w:val="48"/>
          <w:szCs w:val="52"/>
        </w:rPr>
        <w:t>Formations certifiantes</w:t>
      </w:r>
      <w:r w:rsidR="006107F8">
        <w:rPr>
          <w:rFonts w:ascii="Century Gothic" w:hAnsi="Century Gothic" w:cs="Arial"/>
          <w:sz w:val="48"/>
          <w:szCs w:val="52"/>
        </w:rPr>
        <w:t xml:space="preserve"> et Spécialisations</w:t>
      </w:r>
    </w:p>
    <w:p w14:paraId="499E07D5" w14:textId="77777777" w:rsidR="00041501" w:rsidRDefault="00041501" w:rsidP="00041501">
      <w:pPr>
        <w:jc w:val="center"/>
        <w:rPr>
          <w:rFonts w:ascii="Century Gothic" w:hAnsi="Century Gothic" w:cs="Arial"/>
          <w:sz w:val="36"/>
          <w:szCs w:val="36"/>
        </w:rPr>
      </w:pPr>
      <w:r w:rsidRPr="00D3247D">
        <w:rPr>
          <w:rFonts w:ascii="Century Gothic" w:hAnsi="Century Gothic" w:cs="Arial"/>
          <w:sz w:val="36"/>
          <w:szCs w:val="36"/>
        </w:rPr>
        <w:t xml:space="preserve">Offre </w:t>
      </w:r>
      <w:r>
        <w:rPr>
          <w:rFonts w:ascii="Century Gothic" w:hAnsi="Century Gothic" w:cs="Arial"/>
          <w:sz w:val="36"/>
          <w:szCs w:val="36"/>
        </w:rPr>
        <w:t xml:space="preserve"> </w:t>
      </w:r>
      <w:r w:rsidRPr="00D3247D">
        <w:rPr>
          <w:rFonts w:ascii="Century Gothic" w:hAnsi="Century Gothic" w:cs="Arial"/>
          <w:sz w:val="36"/>
          <w:szCs w:val="36"/>
        </w:rPr>
        <w:t>de formations « Autisme et TED » 201</w:t>
      </w:r>
      <w:r w:rsidR="006107F8">
        <w:rPr>
          <w:rFonts w:ascii="Century Gothic" w:hAnsi="Century Gothic" w:cs="Arial"/>
          <w:sz w:val="36"/>
          <w:szCs w:val="36"/>
        </w:rPr>
        <w:t>8</w:t>
      </w:r>
    </w:p>
    <w:p w14:paraId="4E9F5457" w14:textId="77777777" w:rsidR="006E294F" w:rsidRDefault="006E294F" w:rsidP="00041501">
      <w:pPr>
        <w:jc w:val="center"/>
        <w:rPr>
          <w:rFonts w:ascii="Century Gothic" w:hAnsi="Century Gothic" w:cs="Arial"/>
          <w:sz w:val="18"/>
          <w:szCs w:val="18"/>
        </w:rPr>
      </w:pPr>
    </w:p>
    <w:p w14:paraId="51735EE7" w14:textId="77777777" w:rsidR="00F272F3" w:rsidRDefault="00F272F3" w:rsidP="00041501">
      <w:pPr>
        <w:jc w:val="center"/>
        <w:rPr>
          <w:rFonts w:ascii="Century Gothic" w:hAnsi="Century Gothic" w:cs="Arial"/>
          <w:sz w:val="18"/>
          <w:szCs w:val="18"/>
        </w:rPr>
      </w:pPr>
    </w:p>
    <w:p w14:paraId="520CA0D4" w14:textId="77777777" w:rsidR="00A702A2" w:rsidRPr="009F5CCF" w:rsidRDefault="00A702A2" w:rsidP="00A702A2">
      <w:pPr>
        <w:pStyle w:val="Sansinterligne"/>
        <w:jc w:val="both"/>
        <w:rPr>
          <w:rFonts w:ascii="Century Gothic" w:hAnsi="Century Gothic"/>
          <w:sz w:val="36"/>
          <w:szCs w:val="36"/>
        </w:rPr>
      </w:pPr>
      <w:r w:rsidRPr="009F5CCF">
        <w:rPr>
          <w:rFonts w:ascii="Century Gothic" w:hAnsi="Century Gothic"/>
          <w:sz w:val="36"/>
          <w:szCs w:val="36"/>
        </w:rPr>
        <w:t>EDI Formation</w:t>
      </w:r>
    </w:p>
    <w:p w14:paraId="4982C7D9" w14:textId="77777777" w:rsidR="00A702A2" w:rsidRPr="009F5CCF" w:rsidRDefault="0087600A" w:rsidP="00A702A2">
      <w:pPr>
        <w:pStyle w:val="Sansinterligne"/>
        <w:jc w:val="both"/>
        <w:rPr>
          <w:rFonts w:ascii="Century Gothic" w:hAnsi="Century Gothic"/>
          <w:sz w:val="18"/>
          <w:szCs w:val="18"/>
        </w:rPr>
      </w:pPr>
      <w:r>
        <w:rPr>
          <w:rFonts w:ascii="Century Gothic" w:hAnsi="Century Gothic"/>
          <w:noProof/>
          <w:sz w:val="36"/>
          <w:szCs w:val="36"/>
        </w:rPr>
        <mc:AlternateContent>
          <mc:Choice Requires="wps">
            <w:drawing>
              <wp:anchor distT="4294967294" distB="4294967294" distL="114300" distR="114300" simplePos="0" relativeHeight="251945984" behindDoc="0" locked="0" layoutInCell="1" allowOverlap="1" wp14:anchorId="1F3093B2" wp14:editId="259ED9E0">
                <wp:simplePos x="0" y="0"/>
                <wp:positionH relativeFrom="column">
                  <wp:posOffset>19050</wp:posOffset>
                </wp:positionH>
                <wp:positionV relativeFrom="paragraph">
                  <wp:posOffset>27939</wp:posOffset>
                </wp:positionV>
                <wp:extent cx="6600825" cy="0"/>
                <wp:effectExtent l="0" t="0" r="28575" b="25400"/>
                <wp:wrapNone/>
                <wp:docPr id="1" name="AutoShape 66"/>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6600825" cy="0"/>
                        </a:xfrm>
                        <a:prstGeom prst="straightConnector1">
                          <a:avLst/>
                        </a:prstGeom>
                        <a:noFill/>
                        <a:ln w="9525">
                          <a:solidFill>
                            <a:schemeClr val="accent1">
                              <a:lumMod val="75000"/>
                              <a:lumOff val="0"/>
                            </a:schemeClr>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 id="AutoShape 66" o:spid="_x0000_s1026" type="#_x0000_t32" style="position:absolute;margin-left:1.5pt;margin-top:2.2pt;width:519.75pt;height:0;z-index:251945984;visibility:visible;mso-wrap-style:square;mso-width-percent:0;mso-height-percent:0;mso-wrap-distance-left:9pt;mso-wrap-distance-top:-2emu;mso-wrap-distance-right:9pt;mso-wrap-distance-bottom:-2emu;mso-position-horizontal:absolute;mso-position-horizontal-relative:text;mso-position-vertical:absolute;mso-position-vertical-relative:text;mso-width-percent:0;mso-height-percent:0;mso-width-relative:page;mso-height-relative:page" o:gfxdata="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" strokecolor="#365f91 [2404]"/>
            </w:pict>
          </mc:Fallback>
        </mc:AlternateContent>
      </w:r>
    </w:p>
    <w:p w14:paraId="393999B6" w14:textId="77777777" w:rsidR="00A702A2" w:rsidRPr="00C94DD8" w:rsidRDefault="00A702A2" w:rsidP="00A702A2">
      <w:pPr>
        <w:pStyle w:val="Sansinterligne"/>
        <w:jc w:val="both"/>
        <w:rPr>
          <w:rFonts w:ascii="Century Gothic" w:hAnsi="Century Gothic"/>
          <w:sz w:val="18"/>
          <w:szCs w:val="18"/>
        </w:rPr>
      </w:pPr>
      <w:r w:rsidRPr="00C94DD8">
        <w:rPr>
          <w:rFonts w:ascii="Century Gothic" w:hAnsi="Century Gothic"/>
          <w:sz w:val="18"/>
          <w:szCs w:val="18"/>
        </w:rPr>
        <w:t>EDI Formation propose une formation de spécialisation professionnelle ouverte aux professionnels de l’éducation spécialisée et au secteur sanitaire et médico-social. A l’issue de cette formation le stagiaire obtient une attestation de spécialisation.</w:t>
      </w:r>
    </w:p>
    <w:p w14:paraId="71CAB8B3" w14:textId="77777777" w:rsidR="00A702A2" w:rsidRPr="00C94DD8" w:rsidRDefault="00A702A2" w:rsidP="00A702A2">
      <w:pPr>
        <w:pStyle w:val="Sansinterligne"/>
        <w:jc w:val="both"/>
        <w:rPr>
          <w:rFonts w:ascii="Century Gothic" w:hAnsi="Century Gothic"/>
          <w:sz w:val="18"/>
          <w:szCs w:val="18"/>
        </w:rPr>
      </w:pPr>
    </w:p>
    <w:p w14:paraId="091CA637" w14:textId="77777777" w:rsidR="00A702A2" w:rsidRPr="00C94DD8" w:rsidRDefault="00A702A2" w:rsidP="00A702A2">
      <w:pPr>
        <w:pStyle w:val="Sansinterligne"/>
        <w:jc w:val="both"/>
        <w:rPr>
          <w:rFonts w:ascii="Century Gothic" w:hAnsi="Century Gothic"/>
          <w:color w:val="365F91" w:themeColor="accent1" w:themeShade="BF"/>
          <w:sz w:val="18"/>
          <w:szCs w:val="18"/>
        </w:rPr>
      </w:pPr>
      <w:r w:rsidRPr="00C94DD8">
        <w:rPr>
          <w:rFonts w:ascii="Century Gothic" w:hAnsi="Century Gothic"/>
          <w:bCs/>
          <w:color w:val="365F91" w:themeColor="accent1" w:themeShade="BF"/>
          <w:sz w:val="18"/>
          <w:szCs w:val="18"/>
        </w:rPr>
        <w:sym w:font="Wingdings" w:char="F09F"/>
      </w:r>
      <w:r w:rsidRPr="00C94DD8">
        <w:rPr>
          <w:rFonts w:ascii="Century Gothic" w:hAnsi="Century Gothic"/>
          <w:color w:val="365F91" w:themeColor="accent1" w:themeShade="BF"/>
          <w:sz w:val="18"/>
          <w:szCs w:val="18"/>
        </w:rPr>
        <w:t>ASP : Autisme Spécialisation Profes</w:t>
      </w:r>
      <w:r>
        <w:rPr>
          <w:rFonts w:ascii="Century Gothic" w:hAnsi="Century Gothic"/>
          <w:color w:val="365F91" w:themeColor="accent1" w:themeShade="BF"/>
          <w:sz w:val="18"/>
          <w:szCs w:val="18"/>
        </w:rPr>
        <w:t>s</w:t>
      </w:r>
      <w:r w:rsidRPr="00C94DD8">
        <w:rPr>
          <w:rFonts w:ascii="Century Gothic" w:hAnsi="Century Gothic"/>
          <w:color w:val="365F91" w:themeColor="accent1" w:themeShade="BF"/>
          <w:sz w:val="18"/>
          <w:szCs w:val="18"/>
        </w:rPr>
        <w:t>ionnelle</w:t>
      </w:r>
    </w:p>
    <w:p w14:paraId="2B2130C6" w14:textId="77777777" w:rsidR="00A702A2" w:rsidRPr="00C94DD8" w:rsidRDefault="00A702A2" w:rsidP="00A702A2">
      <w:pPr>
        <w:pStyle w:val="Sansinterligne"/>
        <w:jc w:val="both"/>
        <w:rPr>
          <w:rFonts w:ascii="Century Gothic" w:hAnsi="Century Gothic"/>
          <w:sz w:val="18"/>
          <w:szCs w:val="18"/>
        </w:rPr>
      </w:pPr>
    </w:p>
    <w:p w14:paraId="3358D686" w14:textId="77777777" w:rsidR="00A702A2" w:rsidRPr="00C94DD8" w:rsidRDefault="00A702A2" w:rsidP="00A702A2">
      <w:pPr>
        <w:pStyle w:val="Sansinterligne"/>
        <w:jc w:val="both"/>
        <w:rPr>
          <w:rFonts w:ascii="Century Gothic" w:hAnsi="Century Gothic"/>
          <w:sz w:val="18"/>
          <w:szCs w:val="18"/>
        </w:rPr>
      </w:pPr>
      <w:r w:rsidRPr="00C94DD8">
        <w:rPr>
          <w:rFonts w:ascii="Century Gothic" w:hAnsi="Century Gothic"/>
          <w:sz w:val="18"/>
          <w:szCs w:val="18"/>
        </w:rPr>
        <w:t>2791 Chemin  de St Bernard, Bât. F, Porte 19 – 06220 VALLAURIS</w:t>
      </w:r>
    </w:p>
    <w:p w14:paraId="722AAE2A" w14:textId="77777777" w:rsidR="00A702A2" w:rsidRPr="00C94DD8" w:rsidRDefault="00A702A2" w:rsidP="00A702A2">
      <w:pPr>
        <w:pStyle w:val="Sansinterligne"/>
        <w:jc w:val="both"/>
        <w:rPr>
          <w:rFonts w:ascii="Century Gothic" w:hAnsi="Century Gothic"/>
          <w:sz w:val="18"/>
          <w:szCs w:val="18"/>
        </w:rPr>
      </w:pPr>
      <w:r w:rsidRPr="00C94DD8">
        <w:rPr>
          <w:rFonts w:ascii="Century Gothic" w:hAnsi="Century Gothic"/>
          <w:sz w:val="18"/>
          <w:szCs w:val="18"/>
        </w:rPr>
        <w:t>Tél. : 04 93 45 53 18 / Fax : 04 93 69 90 47</w:t>
      </w:r>
    </w:p>
    <w:p w14:paraId="6A687924" w14:textId="77777777" w:rsidR="00A702A2" w:rsidRPr="00E2015C" w:rsidRDefault="00E9756C" w:rsidP="00A702A2">
      <w:pPr>
        <w:pStyle w:val="Sansinterligne"/>
        <w:jc w:val="both"/>
        <w:rPr>
          <w:rFonts w:ascii="Century Gothic" w:hAnsi="Century Gothic"/>
          <w:sz w:val="18"/>
          <w:szCs w:val="18"/>
        </w:rPr>
      </w:pPr>
      <w:hyperlink r:id="rId276" w:history="1">
        <w:r w:rsidR="00A702A2" w:rsidRPr="00E2015C">
          <w:rPr>
            <w:rStyle w:val="Lienhypertexte"/>
            <w:rFonts w:ascii="Century Gothic" w:hAnsi="Century Gothic"/>
            <w:sz w:val="18"/>
            <w:szCs w:val="18"/>
            <w:u w:val="none"/>
          </w:rPr>
          <w:t>info@ediformation.fr</w:t>
        </w:r>
      </w:hyperlink>
      <w:r w:rsidR="00A702A2" w:rsidRPr="00E2015C">
        <w:rPr>
          <w:rFonts w:ascii="Century Gothic" w:hAnsi="Century Gothic"/>
          <w:sz w:val="18"/>
          <w:szCs w:val="18"/>
        </w:rPr>
        <w:t xml:space="preserve"> / </w:t>
      </w:r>
      <w:hyperlink r:id="rId277" w:history="1">
        <w:r w:rsidR="00A702A2" w:rsidRPr="00E2015C">
          <w:rPr>
            <w:rStyle w:val="Lienhypertexte"/>
            <w:rFonts w:ascii="Century Gothic" w:hAnsi="Century Gothic"/>
            <w:sz w:val="18"/>
            <w:szCs w:val="18"/>
            <w:u w:val="none"/>
          </w:rPr>
          <w:t>http://ediformation.fr</w:t>
        </w:r>
      </w:hyperlink>
    </w:p>
    <w:p w14:paraId="44FC4BE5" w14:textId="77777777" w:rsidR="00A702A2" w:rsidRPr="00E2015C" w:rsidRDefault="00A702A2" w:rsidP="00A702A2">
      <w:pPr>
        <w:jc w:val="both"/>
        <w:rPr>
          <w:rFonts w:ascii="Century Gothic" w:hAnsi="Century Gothic"/>
          <w:sz w:val="18"/>
          <w:szCs w:val="18"/>
        </w:rPr>
      </w:pPr>
      <w:r w:rsidRPr="00E2015C">
        <w:rPr>
          <w:rFonts w:ascii="Century Gothic" w:hAnsi="Century Gothic"/>
          <w:sz w:val="18"/>
          <w:szCs w:val="18"/>
        </w:rPr>
        <w:t>→</w:t>
      </w:r>
      <w:r w:rsidR="00E97693" w:rsidRPr="00E2015C">
        <w:rPr>
          <w:rFonts w:ascii="Century Gothic" w:hAnsi="Century Gothic"/>
          <w:sz w:val="18"/>
          <w:szCs w:val="18"/>
        </w:rPr>
        <w:t xml:space="preserve"> </w:t>
      </w:r>
      <w:hyperlink r:id="rId278" w:history="1">
        <w:r w:rsidRPr="00E2015C">
          <w:rPr>
            <w:rStyle w:val="Lienhypertexte"/>
            <w:rFonts w:ascii="Century Gothic" w:hAnsi="Century Gothic"/>
            <w:sz w:val="18"/>
            <w:szCs w:val="18"/>
            <w:u w:val="none"/>
          </w:rPr>
          <w:t>Catalogue en ligne</w:t>
        </w:r>
      </w:hyperlink>
    </w:p>
    <w:p w14:paraId="1DF866A9" w14:textId="77777777" w:rsidR="002E5092" w:rsidRDefault="002E5092" w:rsidP="00DA16D0">
      <w:pPr>
        <w:rPr>
          <w:rFonts w:ascii="Century Gothic" w:hAnsi="Century Gothic" w:cs="Arial"/>
          <w:sz w:val="18"/>
          <w:szCs w:val="18"/>
        </w:rPr>
      </w:pPr>
    </w:p>
    <w:p w14:paraId="5D872C65" w14:textId="77777777" w:rsidR="00A702A2" w:rsidRPr="00F272F3" w:rsidRDefault="00A702A2" w:rsidP="00DA16D0">
      <w:pPr>
        <w:rPr>
          <w:rFonts w:ascii="Century Gothic" w:hAnsi="Century Gothic" w:cs="Arial"/>
          <w:sz w:val="18"/>
          <w:szCs w:val="18"/>
        </w:rPr>
      </w:pPr>
    </w:p>
    <w:p w14:paraId="25BF1814" w14:textId="77777777" w:rsidR="006E294F" w:rsidRPr="00F272F3" w:rsidRDefault="006E294F" w:rsidP="006E294F">
      <w:pPr>
        <w:pStyle w:val="Sansinterligne"/>
        <w:jc w:val="both"/>
        <w:rPr>
          <w:rFonts w:ascii="Century Gothic" w:hAnsi="Century Gothic"/>
          <w:bCs/>
          <w:sz w:val="36"/>
          <w:szCs w:val="36"/>
        </w:rPr>
      </w:pPr>
      <w:r w:rsidRPr="00F272F3">
        <w:rPr>
          <w:rFonts w:ascii="Century Gothic" w:hAnsi="Century Gothic"/>
          <w:bCs/>
          <w:sz w:val="36"/>
          <w:szCs w:val="36"/>
        </w:rPr>
        <w:t>Epsilon à l'Ecole</w:t>
      </w:r>
    </w:p>
    <w:p w14:paraId="2F0B74A2" w14:textId="77777777" w:rsidR="006E294F" w:rsidRPr="00F272F3" w:rsidRDefault="0087600A" w:rsidP="006E294F">
      <w:pPr>
        <w:pStyle w:val="Titre6"/>
        <w:spacing w:before="0"/>
        <w:jc w:val="both"/>
        <w:rPr>
          <w:rStyle w:val="pb-subheader-content"/>
          <w:rFonts w:ascii="Century Gothic" w:hAnsi="Century Gothic"/>
          <w:i w:val="0"/>
          <w:color w:val="auto"/>
          <w:sz w:val="18"/>
          <w:szCs w:val="18"/>
        </w:rPr>
      </w:pPr>
      <w:r>
        <w:rPr>
          <w:rFonts w:ascii="Century Gothic" w:hAnsi="Century Gothic"/>
          <w:noProof/>
          <w:sz w:val="18"/>
          <w:szCs w:val="18"/>
        </w:rPr>
        <mc:AlternateContent>
          <mc:Choice Requires="wps">
            <w:drawing>
              <wp:anchor distT="4294967295" distB="4294967295" distL="114300" distR="114300" simplePos="0" relativeHeight="251825152" behindDoc="0" locked="0" layoutInCell="1" allowOverlap="1" wp14:anchorId="5A19216B" wp14:editId="1123E4CF">
                <wp:simplePos x="0" y="0"/>
                <wp:positionH relativeFrom="column">
                  <wp:posOffset>19050</wp:posOffset>
                </wp:positionH>
                <wp:positionV relativeFrom="paragraph">
                  <wp:posOffset>48259</wp:posOffset>
                </wp:positionV>
                <wp:extent cx="6600825" cy="0"/>
                <wp:effectExtent l="0" t="0" r="28575" b="25400"/>
                <wp:wrapNone/>
                <wp:docPr id="81" name="AutoShape 23"/>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6600825" cy="0"/>
                        </a:xfrm>
                        <a:prstGeom prst="straightConnector1">
                          <a:avLst/>
                        </a:prstGeom>
                        <a:noFill/>
                        <a:ln w="9525">
                          <a:solidFill>
                            <a:schemeClr val="accent1">
                              <a:lumMod val="75000"/>
                              <a:lumOff val="0"/>
                            </a:schemeClr>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 id="AutoShape 23" o:spid="_x0000_s1026" type="#_x0000_t32" style="position:absolute;margin-left:1.5pt;margin-top:3.8pt;width:519.75pt;height:0;z-index:251825152;visibility:visible;mso-wrap-style:square;mso-width-percent:0;mso-height-percent:0;mso-wrap-distance-left:9pt;mso-wrap-distance-top:-1emu;mso-wrap-distance-right:9pt;mso-wrap-distance-bottom:-1emu;mso-position-horizontal:absolute;mso-position-horizontal-relative:text;mso-position-vertical:absolute;mso-position-vertical-relative:text;mso-width-percent:0;mso-height-percent:0;mso-width-relative:page;mso-height-relative:page" o:gfxdata="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" strokecolor="#365f91 [2404]"/>
            </w:pict>
          </mc:Fallback>
        </mc:AlternateContent>
      </w:r>
    </w:p>
    <w:p w14:paraId="65863B9F" w14:textId="77777777" w:rsidR="006E294F" w:rsidRPr="00C94DD8" w:rsidRDefault="006E294F" w:rsidP="0026208E">
      <w:pPr>
        <w:pStyle w:val="Titre6"/>
        <w:spacing w:before="0"/>
        <w:jc w:val="both"/>
        <w:rPr>
          <w:rFonts w:ascii="Century Gothic" w:hAnsi="Century Gothic"/>
          <w:sz w:val="18"/>
          <w:szCs w:val="18"/>
        </w:rPr>
      </w:pPr>
      <w:r w:rsidRPr="00C94DD8">
        <w:rPr>
          <w:rStyle w:val="pb-subheader-content"/>
          <w:rFonts w:ascii="Century Gothic" w:hAnsi="Century Gothic"/>
          <w:i w:val="0"/>
          <w:color w:val="auto"/>
          <w:sz w:val="18"/>
          <w:szCs w:val="18"/>
        </w:rPr>
        <w:t xml:space="preserve">Les formations Epsilon à l’école (conformes aux recommandations de la HAS et de l’ANESM) vous permettent d’apprendre les gestes professionnels et l’utilisation des outils pédagogiques qui favorisent la scolarisation des élèves à besoins </w:t>
      </w:r>
      <w:r w:rsidRPr="0026208E">
        <w:rPr>
          <w:rStyle w:val="pb-subheader-content"/>
          <w:rFonts w:ascii="Century Gothic" w:hAnsi="Century Gothic"/>
          <w:i w:val="0"/>
          <w:color w:val="auto"/>
          <w:sz w:val="18"/>
          <w:szCs w:val="18"/>
        </w:rPr>
        <w:t>particuliers</w:t>
      </w:r>
      <w:r w:rsidR="0026208E" w:rsidRPr="0026208E">
        <w:rPr>
          <w:rStyle w:val="pb-subheader-content"/>
          <w:rFonts w:ascii="Century Gothic" w:hAnsi="Century Gothic"/>
          <w:i w:val="0"/>
          <w:color w:val="auto"/>
          <w:sz w:val="18"/>
          <w:szCs w:val="18"/>
        </w:rPr>
        <w:t xml:space="preserve">. </w:t>
      </w:r>
      <w:r w:rsidRPr="0026208E">
        <w:rPr>
          <w:rFonts w:ascii="Century Gothic" w:hAnsi="Century Gothic"/>
          <w:i w:val="0"/>
          <w:color w:val="auto"/>
          <w:sz w:val="18"/>
          <w:szCs w:val="18"/>
        </w:rPr>
        <w:t>Ces formations s’adressent aux professionnels de l’enseignement, du médico-social, de la santé et aux parents mais aussi aux écoles, institutions et associations. Elles utilisent les principes et les procédures de l’ABA, du PRT et les outils pédagogiques MONTESSORI.</w:t>
      </w:r>
    </w:p>
    <w:p w14:paraId="69AA3B9E" w14:textId="77777777" w:rsidR="00D455C4" w:rsidRPr="00C94DD8" w:rsidRDefault="00D455C4" w:rsidP="00D455C4">
      <w:pPr>
        <w:pStyle w:val="NormalWeb"/>
        <w:spacing w:before="0" w:beforeAutospacing="0" w:after="0" w:afterAutospacing="0"/>
        <w:jc w:val="both"/>
        <w:rPr>
          <w:rFonts w:ascii="Century Gothic" w:hAnsi="Century Gothic"/>
          <w:sz w:val="18"/>
          <w:szCs w:val="18"/>
        </w:rPr>
      </w:pPr>
      <w:r w:rsidRPr="00C94DD8">
        <w:rPr>
          <w:rFonts w:ascii="Century Gothic" w:hAnsi="Century Gothic"/>
          <w:sz w:val="18"/>
          <w:szCs w:val="18"/>
        </w:rPr>
        <w:t>Epsilon à l’école propose des cursus de formation complets sur les cycles 1, 2 et 3 de l’Education Nationale avec possibilité d’obtenir des certifications CETECH1 / CEPRO1 / CEPRO2 / CESUP.</w:t>
      </w:r>
    </w:p>
    <w:p w14:paraId="42BE1C14" w14:textId="77777777" w:rsidR="00D455C4" w:rsidRPr="00C94DD8" w:rsidRDefault="00D455C4" w:rsidP="00D455C4">
      <w:pPr>
        <w:pStyle w:val="NormalWeb"/>
        <w:spacing w:before="0" w:beforeAutospacing="0" w:after="0" w:afterAutospacing="0"/>
        <w:jc w:val="both"/>
        <w:rPr>
          <w:rFonts w:ascii="Century Gothic" w:hAnsi="Century Gothic"/>
          <w:sz w:val="18"/>
          <w:szCs w:val="18"/>
        </w:rPr>
      </w:pPr>
    </w:p>
    <w:p w14:paraId="1247F287" w14:textId="77777777" w:rsidR="00D455C4" w:rsidRPr="00C94DD8" w:rsidRDefault="00D455C4" w:rsidP="00D455C4">
      <w:pPr>
        <w:jc w:val="both"/>
        <w:rPr>
          <w:rFonts w:ascii="Century Gothic" w:hAnsi="Century Gothic"/>
          <w:color w:val="365F91" w:themeColor="accent1" w:themeShade="BF"/>
          <w:sz w:val="18"/>
          <w:szCs w:val="18"/>
        </w:rPr>
      </w:pPr>
      <w:r w:rsidRPr="00C94DD8">
        <w:rPr>
          <w:rFonts w:ascii="Century Gothic" w:hAnsi="Century Gothic" w:cs="Arial"/>
          <w:color w:val="365F91" w:themeColor="accent1" w:themeShade="BF"/>
          <w:sz w:val="18"/>
          <w:szCs w:val="18"/>
        </w:rPr>
        <w:sym w:font="Wingdings" w:char="F09F"/>
      </w:r>
      <w:r w:rsidRPr="00C94DD8">
        <w:rPr>
          <w:rFonts w:ascii="Century Gothic" w:hAnsi="Century Gothic" w:cs="Arial"/>
          <w:color w:val="365F91" w:themeColor="accent1" w:themeShade="BF"/>
          <w:sz w:val="18"/>
          <w:szCs w:val="18"/>
        </w:rPr>
        <w:t xml:space="preserve">CETECH 1 – </w:t>
      </w:r>
      <w:r w:rsidRPr="00C94DD8">
        <w:rPr>
          <w:rStyle w:val="lev"/>
          <w:rFonts w:ascii="Century Gothic" w:hAnsi="Century Gothic"/>
          <w:b w:val="0"/>
          <w:color w:val="365F91" w:themeColor="accent1" w:themeShade="BF"/>
          <w:sz w:val="18"/>
          <w:szCs w:val="18"/>
        </w:rPr>
        <w:t>Certification Epsilon Technicien 1</w:t>
      </w:r>
      <w:r w:rsidRPr="00C94DD8">
        <w:rPr>
          <w:rFonts w:ascii="Century Gothic" w:hAnsi="Century Gothic"/>
          <w:color w:val="365F91" w:themeColor="accent1" w:themeShade="BF"/>
          <w:sz w:val="18"/>
          <w:szCs w:val="18"/>
        </w:rPr>
        <w:t>. Pour les accompagnants scolaires spécialisés. Le niveau scolaire correspond aux cycles 1 et 2 (de la petite section au CE2, des classes enfantines à la 5</w:t>
      </w:r>
      <w:r w:rsidRPr="00C94DD8">
        <w:rPr>
          <w:rFonts w:ascii="Century Gothic" w:hAnsi="Century Gothic"/>
          <w:color w:val="365F91" w:themeColor="accent1" w:themeShade="BF"/>
          <w:sz w:val="18"/>
          <w:szCs w:val="18"/>
          <w:vertAlign w:val="superscript"/>
        </w:rPr>
        <w:t>ème</w:t>
      </w:r>
      <w:r w:rsidRPr="00C94DD8">
        <w:rPr>
          <w:rFonts w:ascii="Century Gothic" w:hAnsi="Century Gothic"/>
          <w:color w:val="365F91" w:themeColor="accent1" w:themeShade="BF"/>
          <w:sz w:val="18"/>
          <w:szCs w:val="18"/>
        </w:rPr>
        <w:t xml:space="preserve"> HARMOS)</w:t>
      </w:r>
    </w:p>
    <w:p w14:paraId="6D2FCE8D" w14:textId="77777777" w:rsidR="00D455C4" w:rsidRPr="00C94DD8" w:rsidRDefault="00D455C4" w:rsidP="00D455C4">
      <w:pPr>
        <w:jc w:val="both"/>
        <w:rPr>
          <w:rFonts w:ascii="Century Gothic" w:hAnsi="Century Gothic"/>
          <w:color w:val="365F91" w:themeColor="accent1" w:themeShade="BF"/>
          <w:sz w:val="18"/>
          <w:szCs w:val="18"/>
        </w:rPr>
      </w:pPr>
      <w:r w:rsidRPr="00C94DD8">
        <w:rPr>
          <w:rFonts w:ascii="Century Gothic" w:hAnsi="Century Gothic" w:cs="Arial"/>
          <w:color w:val="365F91" w:themeColor="accent1" w:themeShade="BF"/>
          <w:sz w:val="18"/>
          <w:szCs w:val="18"/>
        </w:rPr>
        <w:sym w:font="Wingdings" w:char="F09F"/>
      </w:r>
      <w:r w:rsidRPr="00C94DD8">
        <w:rPr>
          <w:rFonts w:ascii="Century Gothic" w:hAnsi="Century Gothic"/>
          <w:color w:val="365F91" w:themeColor="accent1" w:themeShade="BF"/>
          <w:sz w:val="18"/>
          <w:szCs w:val="18"/>
        </w:rPr>
        <w:t xml:space="preserve">CEPRO 1 – </w:t>
      </w:r>
      <w:r w:rsidRPr="00C94DD8">
        <w:rPr>
          <w:rStyle w:val="lev"/>
          <w:rFonts w:ascii="Century Gothic" w:hAnsi="Century Gothic"/>
          <w:b w:val="0"/>
          <w:color w:val="365F91" w:themeColor="accent1" w:themeShade="BF"/>
          <w:sz w:val="18"/>
          <w:szCs w:val="18"/>
        </w:rPr>
        <w:t>Certification Epsilon Professionnel 1</w:t>
      </w:r>
      <w:r w:rsidRPr="00C94DD8">
        <w:rPr>
          <w:rFonts w:ascii="Century Gothic" w:hAnsi="Century Gothic"/>
          <w:color w:val="365F91" w:themeColor="accent1" w:themeShade="BF"/>
          <w:sz w:val="18"/>
          <w:szCs w:val="18"/>
        </w:rPr>
        <w:t>. Pour les éducateurs scolaires spécialisés. Le niveau scolaire correspond aux cycles 1 et 2 (de la petite section au CE2, des classes enfantines à la 5</w:t>
      </w:r>
      <w:r w:rsidRPr="00C94DD8">
        <w:rPr>
          <w:rFonts w:ascii="Century Gothic" w:hAnsi="Century Gothic"/>
          <w:color w:val="365F91" w:themeColor="accent1" w:themeShade="BF"/>
          <w:sz w:val="18"/>
          <w:szCs w:val="18"/>
          <w:vertAlign w:val="superscript"/>
        </w:rPr>
        <w:t>ème</w:t>
      </w:r>
      <w:r w:rsidRPr="00C94DD8">
        <w:rPr>
          <w:rFonts w:ascii="Century Gothic" w:hAnsi="Century Gothic"/>
          <w:color w:val="365F91" w:themeColor="accent1" w:themeShade="BF"/>
          <w:sz w:val="18"/>
          <w:szCs w:val="18"/>
        </w:rPr>
        <w:t xml:space="preserve"> HARMOS)</w:t>
      </w:r>
    </w:p>
    <w:p w14:paraId="5E13E930" w14:textId="77777777" w:rsidR="00D455C4" w:rsidRPr="00C94DD8" w:rsidRDefault="00D455C4" w:rsidP="00D455C4">
      <w:pPr>
        <w:jc w:val="both"/>
        <w:rPr>
          <w:rFonts w:ascii="Century Gothic" w:hAnsi="Century Gothic"/>
          <w:color w:val="365F91" w:themeColor="accent1" w:themeShade="BF"/>
          <w:sz w:val="18"/>
          <w:szCs w:val="18"/>
        </w:rPr>
      </w:pPr>
      <w:r w:rsidRPr="00C94DD8">
        <w:rPr>
          <w:rFonts w:ascii="Century Gothic" w:hAnsi="Century Gothic" w:cs="Arial"/>
          <w:color w:val="365F91" w:themeColor="accent1" w:themeShade="BF"/>
          <w:sz w:val="18"/>
          <w:szCs w:val="18"/>
        </w:rPr>
        <w:sym w:font="Wingdings" w:char="F09F"/>
      </w:r>
      <w:r w:rsidRPr="00C94DD8">
        <w:rPr>
          <w:rFonts w:ascii="Century Gothic" w:hAnsi="Century Gothic"/>
          <w:color w:val="365F91" w:themeColor="accent1" w:themeShade="BF"/>
          <w:sz w:val="18"/>
          <w:szCs w:val="18"/>
        </w:rPr>
        <w:t xml:space="preserve">CEPRO 2 – </w:t>
      </w:r>
      <w:r w:rsidRPr="00C94DD8">
        <w:rPr>
          <w:rStyle w:val="lev"/>
          <w:rFonts w:ascii="Century Gothic" w:hAnsi="Century Gothic"/>
          <w:b w:val="0"/>
          <w:color w:val="365F91" w:themeColor="accent1" w:themeShade="BF"/>
          <w:sz w:val="18"/>
          <w:szCs w:val="18"/>
        </w:rPr>
        <w:t>Certification Epsilon Professionnel 2.</w:t>
      </w:r>
      <w:r w:rsidRPr="00C94DD8">
        <w:rPr>
          <w:rFonts w:ascii="Century Gothic" w:hAnsi="Century Gothic"/>
          <w:color w:val="365F91" w:themeColor="accent1" w:themeShade="BF"/>
          <w:sz w:val="18"/>
          <w:szCs w:val="18"/>
        </w:rPr>
        <w:t xml:space="preserve"> Pour les éducateurs scolaires spécialisés. Le niveau scolaire correspond au cycle 3 (du CM1 à la 6éme, de la 5ème HARMOS/7</w:t>
      </w:r>
      <w:r w:rsidRPr="00C94DD8">
        <w:rPr>
          <w:rFonts w:ascii="Century Gothic" w:hAnsi="Century Gothic"/>
          <w:color w:val="365F91" w:themeColor="accent1" w:themeShade="BF"/>
          <w:sz w:val="18"/>
          <w:szCs w:val="18"/>
          <w:vertAlign w:val="superscript"/>
        </w:rPr>
        <w:t>ème</w:t>
      </w:r>
      <w:r w:rsidRPr="00C94DD8">
        <w:rPr>
          <w:rFonts w:ascii="Century Gothic" w:hAnsi="Century Gothic"/>
          <w:color w:val="365F91" w:themeColor="accent1" w:themeShade="BF"/>
          <w:sz w:val="18"/>
          <w:szCs w:val="18"/>
        </w:rPr>
        <w:t xml:space="preserve"> HARMOS)</w:t>
      </w:r>
    </w:p>
    <w:p w14:paraId="3CE5BAEB" w14:textId="77777777" w:rsidR="00D455C4" w:rsidRPr="00C94DD8" w:rsidRDefault="00D455C4" w:rsidP="00D455C4">
      <w:pPr>
        <w:jc w:val="both"/>
        <w:rPr>
          <w:rFonts w:ascii="Century Gothic" w:hAnsi="Century Gothic" w:cs="Arial"/>
          <w:color w:val="365F91" w:themeColor="accent1" w:themeShade="BF"/>
          <w:sz w:val="18"/>
          <w:szCs w:val="18"/>
        </w:rPr>
      </w:pPr>
      <w:r w:rsidRPr="00C94DD8">
        <w:rPr>
          <w:rFonts w:ascii="Century Gothic" w:hAnsi="Century Gothic" w:cs="Arial"/>
          <w:color w:val="365F91" w:themeColor="accent1" w:themeShade="BF"/>
          <w:sz w:val="18"/>
          <w:szCs w:val="18"/>
        </w:rPr>
        <w:sym w:font="Wingdings" w:char="F09F"/>
      </w:r>
      <w:r w:rsidRPr="00C94DD8">
        <w:rPr>
          <w:rFonts w:ascii="Century Gothic" w:hAnsi="Century Gothic"/>
          <w:color w:val="365F91" w:themeColor="accent1" w:themeShade="BF"/>
          <w:sz w:val="18"/>
          <w:szCs w:val="18"/>
        </w:rPr>
        <w:t xml:space="preserve">CESUP – </w:t>
      </w:r>
      <w:r w:rsidRPr="00C94DD8">
        <w:rPr>
          <w:rStyle w:val="lev"/>
          <w:rFonts w:ascii="Century Gothic" w:hAnsi="Century Gothic"/>
          <w:b w:val="0"/>
          <w:color w:val="365F91" w:themeColor="accent1" w:themeShade="BF"/>
          <w:sz w:val="18"/>
          <w:szCs w:val="18"/>
        </w:rPr>
        <w:t>Certification Epsilon Superviseur</w:t>
      </w:r>
      <w:r w:rsidRPr="00C94DD8">
        <w:rPr>
          <w:rFonts w:ascii="Century Gothic" w:hAnsi="Century Gothic"/>
          <w:color w:val="365F91" w:themeColor="accent1" w:themeShade="BF"/>
          <w:sz w:val="18"/>
          <w:szCs w:val="18"/>
        </w:rPr>
        <w:t>. Pour les superviseurs scolaires.</w:t>
      </w:r>
    </w:p>
    <w:p w14:paraId="5440931A" w14:textId="77777777" w:rsidR="00D455C4" w:rsidRPr="00C94DD8" w:rsidRDefault="00D455C4" w:rsidP="00D455C4">
      <w:pPr>
        <w:jc w:val="both"/>
        <w:rPr>
          <w:rFonts w:ascii="Century Gothic" w:hAnsi="Century Gothic" w:cs="Arial"/>
          <w:sz w:val="18"/>
          <w:szCs w:val="18"/>
        </w:rPr>
      </w:pPr>
    </w:p>
    <w:p w14:paraId="4C581C18" w14:textId="77777777" w:rsidR="006E294F" w:rsidRPr="00C94DD8" w:rsidRDefault="006E294F" w:rsidP="00D455C4">
      <w:pPr>
        <w:widowControl/>
        <w:autoSpaceDE/>
        <w:autoSpaceDN/>
        <w:adjustRightInd/>
        <w:jc w:val="both"/>
        <w:rPr>
          <w:rFonts w:ascii="Century Gothic" w:hAnsi="Century Gothic"/>
          <w:sz w:val="18"/>
          <w:szCs w:val="18"/>
        </w:rPr>
      </w:pPr>
      <w:r w:rsidRPr="00C94DD8">
        <w:rPr>
          <w:rFonts w:ascii="Century Gothic" w:hAnsi="Century Gothic"/>
          <w:sz w:val="18"/>
          <w:szCs w:val="18"/>
        </w:rPr>
        <w:t>119 rue des violettes Villa 22</w:t>
      </w:r>
      <w:r w:rsidR="00D64A7A" w:rsidRPr="00C94DD8">
        <w:rPr>
          <w:rFonts w:ascii="Century Gothic" w:hAnsi="Century Gothic"/>
          <w:sz w:val="18"/>
          <w:szCs w:val="18"/>
        </w:rPr>
        <w:t xml:space="preserve"> – </w:t>
      </w:r>
      <w:r w:rsidRPr="00C94DD8">
        <w:rPr>
          <w:rFonts w:ascii="Century Gothic" w:hAnsi="Century Gothic"/>
          <w:sz w:val="18"/>
          <w:szCs w:val="18"/>
        </w:rPr>
        <w:t>74500 A</w:t>
      </w:r>
      <w:r w:rsidR="00963163">
        <w:rPr>
          <w:rFonts w:ascii="Century Gothic" w:hAnsi="Century Gothic"/>
          <w:sz w:val="18"/>
          <w:szCs w:val="18"/>
        </w:rPr>
        <w:t>MPHION LES BAINS</w:t>
      </w:r>
    </w:p>
    <w:p w14:paraId="6B3AA1C7" w14:textId="77777777" w:rsidR="006E294F" w:rsidRPr="00C94DD8" w:rsidRDefault="006E294F" w:rsidP="00D455C4">
      <w:pPr>
        <w:widowControl/>
        <w:autoSpaceDE/>
        <w:autoSpaceDN/>
        <w:adjustRightInd/>
        <w:jc w:val="both"/>
        <w:rPr>
          <w:rFonts w:ascii="Century Gothic" w:hAnsi="Century Gothic"/>
          <w:sz w:val="18"/>
          <w:szCs w:val="18"/>
        </w:rPr>
      </w:pPr>
      <w:r w:rsidRPr="00C94DD8">
        <w:rPr>
          <w:rFonts w:ascii="Century Gothic" w:hAnsi="Century Gothic"/>
          <w:sz w:val="18"/>
          <w:szCs w:val="18"/>
        </w:rPr>
        <w:t xml:space="preserve">Tél. : 04 50 72 22 91 – 06 73 87 35 23 </w:t>
      </w:r>
    </w:p>
    <w:p w14:paraId="435D400F" w14:textId="77777777" w:rsidR="006E294F" w:rsidRPr="00E2015C" w:rsidRDefault="00E9756C" w:rsidP="00D455C4">
      <w:pPr>
        <w:widowControl/>
        <w:autoSpaceDE/>
        <w:autoSpaceDN/>
        <w:adjustRightInd/>
        <w:jc w:val="both"/>
        <w:rPr>
          <w:rFonts w:ascii="Century Gothic" w:hAnsi="Century Gothic"/>
          <w:sz w:val="18"/>
          <w:szCs w:val="18"/>
        </w:rPr>
      </w:pPr>
      <w:hyperlink r:id="rId279" w:history="1">
        <w:r w:rsidR="006E294F" w:rsidRPr="00E2015C">
          <w:rPr>
            <w:rStyle w:val="Lienhypertexte"/>
            <w:rFonts w:ascii="Century Gothic" w:eastAsia="Arial Unicode MS" w:hAnsi="Century Gothic"/>
            <w:sz w:val="18"/>
            <w:szCs w:val="18"/>
            <w:u w:val="none"/>
          </w:rPr>
          <w:t>information@epsilonalecole.com</w:t>
        </w:r>
      </w:hyperlink>
      <w:r w:rsidR="006E294F" w:rsidRPr="00E2015C">
        <w:rPr>
          <w:rFonts w:ascii="Century Gothic" w:hAnsi="Century Gothic"/>
          <w:sz w:val="18"/>
          <w:szCs w:val="18"/>
        </w:rPr>
        <w:t xml:space="preserve"> / </w:t>
      </w:r>
      <w:r w:rsidR="00382320">
        <w:fldChar w:fldCharType="begin"/>
      </w:r>
      <w:r w:rsidR="00382320">
        <w:instrText xml:space="preserve"> HYPERLINK "http://www.epsilonalecole.com/" \t "_blank" </w:instrText>
      </w:r>
      <w:r w:rsidR="00382320">
        <w:fldChar w:fldCharType="separate"/>
      </w:r>
      <w:r w:rsidR="006E294F" w:rsidRPr="00E2015C">
        <w:rPr>
          <w:rStyle w:val="Lienhypertexte"/>
          <w:rFonts w:ascii="Century Gothic" w:eastAsia="Arial Unicode MS" w:hAnsi="Century Gothic"/>
          <w:sz w:val="18"/>
          <w:szCs w:val="18"/>
          <w:u w:val="none"/>
        </w:rPr>
        <w:t>www.epsilonalecole.com</w:t>
      </w:r>
      <w:r w:rsidR="00382320">
        <w:rPr>
          <w:rStyle w:val="Lienhypertexte"/>
          <w:rFonts w:ascii="Century Gothic" w:eastAsia="Arial Unicode MS" w:hAnsi="Century Gothic"/>
          <w:sz w:val="18"/>
          <w:szCs w:val="18"/>
          <w:u w:val="none"/>
        </w:rPr>
        <w:fldChar w:fldCharType="end"/>
      </w:r>
    </w:p>
    <w:p w14:paraId="6B6F6786" w14:textId="77777777" w:rsidR="006E294F" w:rsidRPr="00E2015C" w:rsidRDefault="00E97693" w:rsidP="00D455C4">
      <w:pPr>
        <w:pStyle w:val="Sansinterligne"/>
        <w:jc w:val="both"/>
        <w:rPr>
          <w:rFonts w:ascii="Century Gothic" w:hAnsi="Century Gothic"/>
          <w:sz w:val="18"/>
          <w:szCs w:val="18"/>
        </w:rPr>
      </w:pPr>
      <w:r w:rsidRPr="00E2015C">
        <w:rPr>
          <w:rFonts w:ascii="Century Gothic" w:hAnsi="Century Gothic"/>
          <w:sz w:val="18"/>
          <w:szCs w:val="18"/>
        </w:rPr>
        <w:t xml:space="preserve">→ </w:t>
      </w:r>
      <w:hyperlink r:id="rId280" w:history="1">
        <w:r w:rsidRPr="00E2015C">
          <w:rPr>
            <w:rStyle w:val="Lienhypertexte"/>
            <w:rFonts w:ascii="Century Gothic" w:hAnsi="Century Gothic"/>
            <w:sz w:val="18"/>
            <w:szCs w:val="18"/>
            <w:u w:val="none"/>
          </w:rPr>
          <w:t>Catalogue en ligne</w:t>
        </w:r>
      </w:hyperlink>
    </w:p>
    <w:p w14:paraId="2BE364FC" w14:textId="77777777" w:rsidR="00787264" w:rsidRPr="00F272F3" w:rsidRDefault="00787264" w:rsidP="00D455C4">
      <w:pPr>
        <w:pStyle w:val="Sansinterligne"/>
        <w:jc w:val="both"/>
        <w:rPr>
          <w:rFonts w:ascii="Century Gothic" w:hAnsi="Century Gothic"/>
          <w:sz w:val="18"/>
          <w:szCs w:val="18"/>
        </w:rPr>
      </w:pPr>
    </w:p>
    <w:p w14:paraId="4DA5E133" w14:textId="77777777" w:rsidR="00787264" w:rsidRPr="00F272F3" w:rsidRDefault="00787264" w:rsidP="00D455C4">
      <w:pPr>
        <w:pStyle w:val="Sansinterligne"/>
        <w:jc w:val="both"/>
        <w:rPr>
          <w:rFonts w:ascii="Century Gothic" w:hAnsi="Century Gothic"/>
          <w:sz w:val="18"/>
          <w:szCs w:val="18"/>
        </w:rPr>
      </w:pPr>
    </w:p>
    <w:p w14:paraId="6FBD5092" w14:textId="77777777" w:rsidR="00787264" w:rsidRPr="00F272F3" w:rsidRDefault="00787264" w:rsidP="00787264">
      <w:pPr>
        <w:pStyle w:val="Sansinterligne"/>
        <w:jc w:val="both"/>
        <w:rPr>
          <w:rFonts w:ascii="Century Gothic" w:hAnsi="Century Gothic"/>
          <w:sz w:val="36"/>
          <w:szCs w:val="36"/>
        </w:rPr>
      </w:pPr>
      <w:r w:rsidRPr="00F272F3">
        <w:rPr>
          <w:rFonts w:ascii="Century Gothic" w:hAnsi="Century Gothic"/>
          <w:sz w:val="36"/>
          <w:szCs w:val="36"/>
        </w:rPr>
        <w:t>IRTS Champagne-Ardenne</w:t>
      </w:r>
    </w:p>
    <w:p w14:paraId="4CC8D238" w14:textId="77777777" w:rsidR="00787264" w:rsidRPr="00F272F3" w:rsidRDefault="0087600A" w:rsidP="00787264">
      <w:pPr>
        <w:jc w:val="both"/>
        <w:rPr>
          <w:rFonts w:ascii="Century Gothic" w:hAnsi="Century Gothic"/>
          <w:bCs/>
          <w:sz w:val="18"/>
          <w:szCs w:val="18"/>
        </w:rPr>
      </w:pPr>
      <w:r>
        <w:rPr>
          <w:rFonts w:ascii="Century Gothic" w:hAnsi="Century Gothic"/>
          <w:noProof/>
          <w:sz w:val="36"/>
          <w:szCs w:val="36"/>
        </w:rPr>
        <mc:AlternateContent>
          <mc:Choice Requires="wps">
            <w:drawing>
              <wp:anchor distT="4294967294" distB="4294967294" distL="114300" distR="114300" simplePos="0" relativeHeight="251830272" behindDoc="0" locked="0" layoutInCell="1" allowOverlap="1" wp14:anchorId="290D91FF" wp14:editId="08A6B157">
                <wp:simplePos x="0" y="0"/>
                <wp:positionH relativeFrom="column">
                  <wp:posOffset>19050</wp:posOffset>
                </wp:positionH>
                <wp:positionV relativeFrom="paragraph">
                  <wp:posOffset>33019</wp:posOffset>
                </wp:positionV>
                <wp:extent cx="6600825" cy="0"/>
                <wp:effectExtent l="0" t="0" r="28575" b="25400"/>
                <wp:wrapNone/>
                <wp:docPr id="70" name="AutoShape 32"/>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6600825" cy="0"/>
                        </a:xfrm>
                        <a:prstGeom prst="straightConnector1">
                          <a:avLst/>
                        </a:prstGeom>
                        <a:noFill/>
                        <a:ln w="9525">
                          <a:solidFill>
                            <a:schemeClr val="accent1">
                              <a:lumMod val="75000"/>
                              <a:lumOff val="0"/>
                            </a:schemeClr>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 id="AutoShape 32" o:spid="_x0000_s1026" type="#_x0000_t32" style="position:absolute;margin-left:1.5pt;margin-top:2.6pt;width:519.75pt;height:0;z-index:251830272;visibility:visible;mso-wrap-style:square;mso-width-percent:0;mso-height-percent:0;mso-wrap-distance-left:9pt;mso-wrap-distance-top:-2emu;mso-wrap-distance-right:9pt;mso-wrap-distance-bottom:-2emu;mso-position-horizontal:absolute;mso-position-horizontal-relative:text;mso-position-vertical:absolute;mso-position-vertical-relative:text;mso-width-percent:0;mso-height-percent:0;mso-width-relative:page;mso-height-relative:page" o:gfxdata="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" strokecolor="#365f91 [2404]"/>
            </w:pict>
          </mc:Fallback>
        </mc:AlternateContent>
      </w:r>
    </w:p>
    <w:p w14:paraId="4F359ECF" w14:textId="77777777" w:rsidR="00787264" w:rsidRPr="00C94DD8" w:rsidRDefault="00787264" w:rsidP="00787264">
      <w:pPr>
        <w:jc w:val="both"/>
        <w:rPr>
          <w:rFonts w:ascii="Century Gothic" w:hAnsi="Century Gothic"/>
          <w:bCs/>
          <w:sz w:val="18"/>
          <w:szCs w:val="18"/>
        </w:rPr>
      </w:pPr>
      <w:r w:rsidRPr="00C94DD8">
        <w:rPr>
          <w:rFonts w:ascii="Century Gothic" w:hAnsi="Century Gothic"/>
          <w:bCs/>
          <w:sz w:val="18"/>
          <w:szCs w:val="18"/>
        </w:rPr>
        <w:t>L’IRTS Champagne-Ardenne propose une spécialisation labellisée par l’Etat et finalisée par une «Attestation de spécialisation».</w:t>
      </w:r>
    </w:p>
    <w:p w14:paraId="571A5DB0" w14:textId="77777777" w:rsidR="00787264" w:rsidRPr="00C94DD8" w:rsidRDefault="00787264" w:rsidP="00787264">
      <w:pPr>
        <w:jc w:val="both"/>
        <w:rPr>
          <w:rFonts w:ascii="Century Gothic" w:hAnsi="Century Gothic"/>
          <w:bCs/>
          <w:sz w:val="18"/>
          <w:szCs w:val="18"/>
        </w:rPr>
      </w:pPr>
    </w:p>
    <w:p w14:paraId="298917C2" w14:textId="77777777" w:rsidR="00787264" w:rsidRPr="00C94DD8" w:rsidRDefault="00787264" w:rsidP="00787264">
      <w:pPr>
        <w:pStyle w:val="Sansinterligne"/>
        <w:jc w:val="both"/>
        <w:rPr>
          <w:rFonts w:ascii="Century Gothic" w:hAnsi="Century Gothic"/>
          <w:bCs/>
          <w:color w:val="365F91" w:themeColor="accent1" w:themeShade="BF"/>
          <w:sz w:val="18"/>
          <w:szCs w:val="18"/>
        </w:rPr>
      </w:pPr>
      <w:r w:rsidRPr="00C94DD8">
        <w:rPr>
          <w:rFonts w:ascii="Century Gothic" w:hAnsi="Century Gothic"/>
          <w:bCs/>
          <w:color w:val="365F91" w:themeColor="accent1" w:themeShade="BF"/>
          <w:sz w:val="18"/>
          <w:szCs w:val="18"/>
        </w:rPr>
        <w:sym w:font="Wingdings" w:char="F09F"/>
      </w:r>
      <w:r w:rsidRPr="00C94DD8">
        <w:rPr>
          <w:rFonts w:ascii="Century Gothic" w:hAnsi="Century Gothic"/>
          <w:bCs/>
          <w:color w:val="365F91" w:themeColor="accent1" w:themeShade="BF"/>
          <w:sz w:val="18"/>
          <w:szCs w:val="18"/>
        </w:rPr>
        <w:t>Formation des personnels éducatifs intervenant auprès des enfants, adolescents et adultes autistes</w:t>
      </w:r>
    </w:p>
    <w:p w14:paraId="0B6139C2" w14:textId="77777777" w:rsidR="00787264" w:rsidRPr="00C94DD8" w:rsidRDefault="00787264" w:rsidP="00787264">
      <w:pPr>
        <w:pStyle w:val="Sansinterligne"/>
        <w:jc w:val="both"/>
        <w:rPr>
          <w:rFonts w:ascii="Century Gothic" w:hAnsi="Century Gothic"/>
          <w:bCs/>
          <w:sz w:val="18"/>
          <w:szCs w:val="18"/>
        </w:rPr>
      </w:pPr>
    </w:p>
    <w:p w14:paraId="2BF17782" w14:textId="77777777" w:rsidR="00787264" w:rsidRPr="00C94DD8" w:rsidRDefault="00787264" w:rsidP="00787264">
      <w:pPr>
        <w:pStyle w:val="Sansinterligne"/>
        <w:jc w:val="both"/>
        <w:rPr>
          <w:rFonts w:ascii="Century Gothic" w:hAnsi="Century Gothic"/>
          <w:bCs/>
          <w:sz w:val="18"/>
          <w:szCs w:val="18"/>
        </w:rPr>
      </w:pPr>
      <w:r w:rsidRPr="00C94DD8">
        <w:rPr>
          <w:rFonts w:ascii="Century Gothic" w:hAnsi="Century Gothic"/>
          <w:bCs/>
          <w:sz w:val="18"/>
          <w:szCs w:val="18"/>
        </w:rPr>
        <w:t>Objectifs de cette formation : améliorer la prise en charge éducative et l’accompagnement social spécialisé des personnes autistes par une meilleure prise en compte de leurs besoins spécifiques et l’adaptation des modes d’intervention ; inscrire les interventions des personnels éducatifs dans un contexte pluriprofessionnel et interdisciplinaire, afin de favoriser des prises en charge à la fois globales et individualisées ; permettre la contribution des personnels éducatifs à la réflexion et à la production de savoirs utiles à la prise en charge des personnes autistes.</w:t>
      </w:r>
    </w:p>
    <w:p w14:paraId="69827A42" w14:textId="77777777" w:rsidR="00787264" w:rsidRPr="00DC30E0" w:rsidRDefault="00787264" w:rsidP="00787264">
      <w:pPr>
        <w:pStyle w:val="Sansinterligne"/>
        <w:jc w:val="both"/>
        <w:rPr>
          <w:rFonts w:ascii="Century Gothic" w:hAnsi="Century Gothic"/>
          <w:bCs/>
          <w:sz w:val="18"/>
          <w:szCs w:val="18"/>
        </w:rPr>
      </w:pPr>
      <w:r w:rsidRPr="00DC30E0">
        <w:rPr>
          <w:rFonts w:ascii="Century Gothic" w:hAnsi="Century Gothic"/>
          <w:bCs/>
          <w:sz w:val="18"/>
          <w:szCs w:val="18"/>
        </w:rPr>
        <w:t xml:space="preserve">En savoir plus : </w:t>
      </w:r>
      <w:hyperlink r:id="rId281" w:history="1">
        <w:r w:rsidR="00DC30E0" w:rsidRPr="00DC30E0">
          <w:rPr>
            <w:rStyle w:val="Lienhypertexte"/>
            <w:rFonts w:ascii="Century Gothic" w:hAnsi="Century Gothic"/>
            <w:bCs/>
            <w:sz w:val="18"/>
            <w:szCs w:val="18"/>
            <w:u w:val="none"/>
          </w:rPr>
          <w:t>http://www.irtsca.fr/index.php/nos-formations/perfectionnements/formations-autisme</w:t>
        </w:r>
      </w:hyperlink>
    </w:p>
    <w:p w14:paraId="4D99337B" w14:textId="77777777" w:rsidR="00787264" w:rsidRPr="00C94DD8" w:rsidRDefault="00787264" w:rsidP="00787264">
      <w:pPr>
        <w:pStyle w:val="Sansinterligne"/>
        <w:jc w:val="both"/>
        <w:rPr>
          <w:rFonts w:ascii="Century Gothic" w:hAnsi="Century Gothic"/>
          <w:bCs/>
          <w:sz w:val="18"/>
          <w:szCs w:val="18"/>
        </w:rPr>
      </w:pPr>
    </w:p>
    <w:p w14:paraId="0958D90B" w14:textId="77777777" w:rsidR="00787264" w:rsidRPr="00C94DD8" w:rsidRDefault="00787264" w:rsidP="00787264">
      <w:pPr>
        <w:pStyle w:val="Sansinterligne"/>
        <w:jc w:val="both"/>
        <w:rPr>
          <w:rFonts w:ascii="Century Gothic" w:hAnsi="Century Gothic"/>
          <w:sz w:val="18"/>
          <w:szCs w:val="18"/>
        </w:rPr>
      </w:pPr>
      <w:r w:rsidRPr="00C94DD8">
        <w:rPr>
          <w:rFonts w:ascii="Century Gothic" w:hAnsi="Century Gothic"/>
          <w:bCs/>
          <w:sz w:val="18"/>
          <w:szCs w:val="18"/>
        </w:rPr>
        <w:t xml:space="preserve">8 rue Joliot-Curie – </w:t>
      </w:r>
      <w:r w:rsidRPr="00C94DD8">
        <w:rPr>
          <w:rFonts w:ascii="Century Gothic" w:hAnsi="Century Gothic"/>
          <w:sz w:val="18"/>
          <w:szCs w:val="18"/>
        </w:rPr>
        <w:t>51100 REIMS</w:t>
      </w:r>
    </w:p>
    <w:p w14:paraId="308B28EE" w14:textId="77777777" w:rsidR="00787264" w:rsidRPr="00C94DD8" w:rsidRDefault="00787264" w:rsidP="00787264">
      <w:pPr>
        <w:jc w:val="both"/>
        <w:rPr>
          <w:rFonts w:ascii="Century Gothic" w:hAnsi="Century Gothic"/>
          <w:sz w:val="18"/>
          <w:szCs w:val="18"/>
        </w:rPr>
      </w:pPr>
      <w:r w:rsidRPr="00C94DD8">
        <w:rPr>
          <w:rFonts w:ascii="Century Gothic" w:hAnsi="Century Gothic"/>
          <w:sz w:val="18"/>
          <w:szCs w:val="18"/>
        </w:rPr>
        <w:t>Tél. : 03 26 06 82 47 / Fax : 03 26 06 82 56</w:t>
      </w:r>
    </w:p>
    <w:p w14:paraId="65ADF332" w14:textId="77777777" w:rsidR="00787264" w:rsidRPr="00E2015C" w:rsidRDefault="00E9756C" w:rsidP="00787264">
      <w:pPr>
        <w:pStyle w:val="Sansinterligne"/>
        <w:jc w:val="both"/>
        <w:rPr>
          <w:rFonts w:ascii="Century Gothic" w:hAnsi="Century Gothic"/>
          <w:sz w:val="18"/>
          <w:szCs w:val="18"/>
        </w:rPr>
      </w:pPr>
      <w:hyperlink r:id="rId282" w:history="1">
        <w:r w:rsidR="00787264" w:rsidRPr="00E2015C">
          <w:rPr>
            <w:rStyle w:val="Lienhypertexte"/>
            <w:rFonts w:ascii="Century Gothic" w:hAnsi="Century Gothic"/>
            <w:sz w:val="18"/>
            <w:szCs w:val="18"/>
            <w:u w:val="none"/>
          </w:rPr>
          <w:t>irtsca@irts-ca.fr</w:t>
        </w:r>
      </w:hyperlink>
      <w:r w:rsidR="00787264" w:rsidRPr="00E2015C">
        <w:rPr>
          <w:rFonts w:ascii="Century Gothic" w:hAnsi="Century Gothic"/>
          <w:sz w:val="18"/>
          <w:szCs w:val="18"/>
        </w:rPr>
        <w:t xml:space="preserve"> / </w:t>
      </w:r>
      <w:r w:rsidR="00787264" w:rsidRPr="00E2015C">
        <w:rPr>
          <w:rStyle w:val="Lienhypertexte"/>
          <w:rFonts w:ascii="Century Gothic" w:hAnsi="Century Gothic"/>
          <w:sz w:val="18"/>
          <w:szCs w:val="18"/>
          <w:u w:val="none"/>
        </w:rPr>
        <w:t>www.irtsca.fr</w:t>
      </w:r>
    </w:p>
    <w:p w14:paraId="5D57C2F8" w14:textId="77777777" w:rsidR="00E2015C" w:rsidRPr="00E2015C" w:rsidRDefault="00787264" w:rsidP="00787264">
      <w:pPr>
        <w:jc w:val="both"/>
        <w:rPr>
          <w:rFonts w:ascii="Century Gothic" w:hAnsi="Century Gothic"/>
          <w:bCs/>
          <w:sz w:val="18"/>
          <w:szCs w:val="18"/>
        </w:rPr>
      </w:pPr>
      <w:r w:rsidRPr="00E2015C">
        <w:rPr>
          <w:rFonts w:ascii="Century Gothic" w:hAnsi="Century Gothic"/>
          <w:bCs/>
          <w:sz w:val="18"/>
          <w:szCs w:val="18"/>
        </w:rPr>
        <w:t>→</w:t>
      </w:r>
      <w:r w:rsidR="00E97693" w:rsidRPr="00E2015C">
        <w:rPr>
          <w:rFonts w:ascii="Century Gothic" w:hAnsi="Century Gothic"/>
          <w:bCs/>
          <w:sz w:val="18"/>
          <w:szCs w:val="18"/>
        </w:rPr>
        <w:t xml:space="preserve"> </w:t>
      </w:r>
      <w:hyperlink r:id="rId283" w:history="1">
        <w:r w:rsidR="00E2015C" w:rsidRPr="00E2015C">
          <w:rPr>
            <w:rStyle w:val="Lienhypertexte"/>
            <w:rFonts w:ascii="Century Gothic" w:hAnsi="Century Gothic"/>
            <w:bCs/>
            <w:sz w:val="18"/>
            <w:szCs w:val="18"/>
            <w:u w:val="none"/>
          </w:rPr>
          <w:t>Catalogue en ligne</w:t>
        </w:r>
      </w:hyperlink>
    </w:p>
    <w:p w14:paraId="0ADF7CF6" w14:textId="77777777" w:rsidR="00787264" w:rsidRPr="00F272F3" w:rsidRDefault="00787264" w:rsidP="00787264">
      <w:pPr>
        <w:pStyle w:val="Sansinterligne"/>
        <w:jc w:val="both"/>
        <w:rPr>
          <w:rFonts w:ascii="Century Gothic" w:hAnsi="Century Gothic"/>
          <w:sz w:val="36"/>
          <w:szCs w:val="36"/>
        </w:rPr>
      </w:pPr>
      <w:r w:rsidRPr="00F272F3">
        <w:rPr>
          <w:rFonts w:ascii="Century Gothic" w:hAnsi="Century Gothic"/>
          <w:sz w:val="36"/>
          <w:szCs w:val="36"/>
        </w:rPr>
        <w:t>IRTS Hauts-de-France</w:t>
      </w:r>
    </w:p>
    <w:p w14:paraId="3AC9AD2E" w14:textId="77777777" w:rsidR="00787264" w:rsidRPr="00F272F3" w:rsidRDefault="0087600A" w:rsidP="00787264">
      <w:pPr>
        <w:jc w:val="both"/>
        <w:rPr>
          <w:rFonts w:ascii="Century Gothic" w:hAnsi="Century Gothic"/>
          <w:bCs/>
          <w:sz w:val="18"/>
          <w:szCs w:val="18"/>
        </w:rPr>
      </w:pPr>
      <w:r>
        <w:rPr>
          <w:rFonts w:ascii="Century Gothic" w:hAnsi="Century Gothic"/>
          <w:noProof/>
          <w:sz w:val="36"/>
          <w:szCs w:val="36"/>
        </w:rPr>
        <mc:AlternateContent>
          <mc:Choice Requires="wps">
            <w:drawing>
              <wp:anchor distT="4294967294" distB="4294967294" distL="114300" distR="114300" simplePos="0" relativeHeight="251829248" behindDoc="0" locked="0" layoutInCell="1" allowOverlap="1" wp14:anchorId="7DEE17F1" wp14:editId="32196160">
                <wp:simplePos x="0" y="0"/>
                <wp:positionH relativeFrom="column">
                  <wp:posOffset>19050</wp:posOffset>
                </wp:positionH>
                <wp:positionV relativeFrom="paragraph">
                  <wp:posOffset>33019</wp:posOffset>
                </wp:positionV>
                <wp:extent cx="6600825" cy="0"/>
                <wp:effectExtent l="0" t="0" r="28575" b="25400"/>
                <wp:wrapNone/>
                <wp:docPr id="116" name="AutoShape 32"/>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6600825" cy="0"/>
                        </a:xfrm>
                        <a:prstGeom prst="straightConnector1">
                          <a:avLst/>
                        </a:prstGeom>
                        <a:noFill/>
                        <a:ln w="9525">
                          <a:solidFill>
                            <a:schemeClr val="accent1">
                              <a:lumMod val="75000"/>
                              <a:lumOff val="0"/>
                            </a:schemeClr>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 id="AutoShape 32" o:spid="_x0000_s1026" type="#_x0000_t32" style="position:absolute;margin-left:1.5pt;margin-top:2.6pt;width:519.75pt;height:0;z-index:251829248;visibility:visible;mso-wrap-style:square;mso-width-percent:0;mso-height-percent:0;mso-wrap-distance-left:9pt;mso-wrap-distance-top:-2emu;mso-wrap-distance-right:9pt;mso-wrap-distance-bottom:-2emu;mso-position-horizontal:absolute;mso-position-horizontal-relative:text;mso-position-vertical:absolute;mso-position-vertical-relative:text;mso-width-percent:0;mso-height-percent:0;mso-width-relative:page;mso-height-relative:page" o:gfxdata="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" strokecolor="#365f91 [2404]"/>
            </w:pict>
          </mc:Fallback>
        </mc:AlternateContent>
      </w:r>
    </w:p>
    <w:p w14:paraId="66057FF2" w14:textId="77777777" w:rsidR="00787264" w:rsidRPr="00C94DD8" w:rsidRDefault="00787264" w:rsidP="00787264">
      <w:pPr>
        <w:pStyle w:val="Sansinterligne"/>
        <w:jc w:val="both"/>
        <w:rPr>
          <w:rFonts w:ascii="Century Gothic" w:hAnsi="Century Gothic"/>
          <w:bCs/>
          <w:sz w:val="18"/>
          <w:szCs w:val="18"/>
        </w:rPr>
      </w:pPr>
      <w:r w:rsidRPr="00C94DD8">
        <w:rPr>
          <w:rFonts w:ascii="Century Gothic" w:hAnsi="Century Gothic"/>
          <w:bCs/>
          <w:sz w:val="18"/>
          <w:szCs w:val="18"/>
        </w:rPr>
        <w:t>L’IRTS Hauts-de-France propose une formation longue et diplômante.</w:t>
      </w:r>
    </w:p>
    <w:p w14:paraId="7C0A56A1" w14:textId="77777777" w:rsidR="00787264" w:rsidRPr="00C94DD8" w:rsidRDefault="00787264" w:rsidP="00787264">
      <w:pPr>
        <w:pStyle w:val="Sansinterligne"/>
        <w:jc w:val="both"/>
        <w:rPr>
          <w:rFonts w:ascii="Century Gothic" w:hAnsi="Century Gothic"/>
          <w:bCs/>
          <w:sz w:val="18"/>
          <w:szCs w:val="18"/>
        </w:rPr>
      </w:pPr>
    </w:p>
    <w:p w14:paraId="33AA5806" w14:textId="77777777" w:rsidR="00787264" w:rsidRPr="00C94DD8" w:rsidRDefault="00787264" w:rsidP="00787264">
      <w:pPr>
        <w:pStyle w:val="Sansinterligne"/>
        <w:jc w:val="both"/>
        <w:rPr>
          <w:rFonts w:ascii="Century Gothic" w:hAnsi="Century Gothic"/>
          <w:bCs/>
          <w:color w:val="365F91" w:themeColor="accent1" w:themeShade="BF"/>
          <w:sz w:val="18"/>
          <w:szCs w:val="18"/>
        </w:rPr>
      </w:pPr>
      <w:r w:rsidRPr="00C94DD8">
        <w:rPr>
          <w:rFonts w:ascii="Century Gothic" w:hAnsi="Century Gothic"/>
          <w:bCs/>
          <w:color w:val="365F91" w:themeColor="accent1" w:themeShade="BF"/>
          <w:sz w:val="18"/>
          <w:szCs w:val="18"/>
        </w:rPr>
        <w:sym w:font="Wingdings" w:char="F09F"/>
      </w:r>
      <w:r w:rsidRPr="00C94DD8">
        <w:rPr>
          <w:rFonts w:ascii="Century Gothic" w:hAnsi="Century Gothic"/>
          <w:bCs/>
          <w:color w:val="365F91" w:themeColor="accent1" w:themeShade="BF"/>
          <w:sz w:val="18"/>
          <w:szCs w:val="18"/>
        </w:rPr>
        <w:t>Intervenant auprès des personnes avec autisme/TED et être personne ressource</w:t>
      </w:r>
    </w:p>
    <w:p w14:paraId="28FFA9A2" w14:textId="77777777" w:rsidR="00787264" w:rsidRPr="00C94DD8" w:rsidRDefault="00787264" w:rsidP="00787264">
      <w:pPr>
        <w:pStyle w:val="Sansinterligne"/>
        <w:jc w:val="both"/>
        <w:rPr>
          <w:rFonts w:ascii="Century Gothic" w:hAnsi="Century Gothic"/>
          <w:bCs/>
          <w:sz w:val="18"/>
          <w:szCs w:val="18"/>
        </w:rPr>
      </w:pPr>
    </w:p>
    <w:p w14:paraId="731B8251" w14:textId="77777777" w:rsidR="00787264" w:rsidRPr="00C94DD8" w:rsidRDefault="00787264" w:rsidP="00787264">
      <w:pPr>
        <w:pStyle w:val="Sansinterligne"/>
        <w:jc w:val="both"/>
        <w:rPr>
          <w:rFonts w:ascii="Century Gothic" w:hAnsi="Century Gothic"/>
          <w:bCs/>
          <w:sz w:val="18"/>
          <w:szCs w:val="18"/>
        </w:rPr>
      </w:pPr>
      <w:r w:rsidRPr="00C94DD8">
        <w:rPr>
          <w:rFonts w:ascii="Century Gothic" w:hAnsi="Century Gothic"/>
          <w:bCs/>
          <w:sz w:val="18"/>
          <w:szCs w:val="18"/>
        </w:rPr>
        <w:t>Objectifs de cette formation : doter des professionnels d’un savoir et d’un savoir-faire qui les conduit à être, au sein de leurs institutions, des ressources, des référents, en appui des équipes et au service des parcours des personnes accueillies qu’elles pourront contribuer à coordonner, en référence aux RBPP ; identifier le fonctionnement autistique ; connaître les outils, les méthodes d’évaluation, leur importance ; identifier les méthodes d’accompagnement ; découvrir les outils d’accompagnement ; aborder la construction du projet d’accompagnement ; aborder la construction d’un réseau partenarial.</w:t>
      </w:r>
    </w:p>
    <w:p w14:paraId="01634ECC" w14:textId="77777777" w:rsidR="00787264" w:rsidRPr="00C94DD8" w:rsidRDefault="00787264" w:rsidP="00787264">
      <w:pPr>
        <w:pStyle w:val="Sansinterligne"/>
        <w:jc w:val="both"/>
        <w:rPr>
          <w:rFonts w:ascii="Century Gothic" w:hAnsi="Century Gothic"/>
          <w:bCs/>
          <w:i/>
          <w:sz w:val="18"/>
          <w:szCs w:val="18"/>
        </w:rPr>
      </w:pPr>
      <w:r w:rsidRPr="00C94DD8">
        <w:rPr>
          <w:rFonts w:ascii="Century Gothic" w:hAnsi="Century Gothic"/>
          <w:bCs/>
          <w:i/>
          <w:sz w:val="18"/>
          <w:szCs w:val="18"/>
        </w:rPr>
        <w:t xml:space="preserve">En savoir plus : </w:t>
      </w:r>
      <w:r w:rsidRPr="00C94DD8">
        <w:rPr>
          <w:rFonts w:ascii="Century Gothic" w:hAnsi="Century Gothic"/>
          <w:bCs/>
          <w:i/>
          <w:color w:val="0000FF"/>
          <w:sz w:val="18"/>
          <w:szCs w:val="18"/>
        </w:rPr>
        <w:t>http://irtshdf.fr/wp-content/uploads/2016/09/Guide_IRTS_L.pdf</w:t>
      </w:r>
    </w:p>
    <w:p w14:paraId="59D294D7" w14:textId="77777777" w:rsidR="00787264" w:rsidRPr="00C94DD8" w:rsidRDefault="00787264" w:rsidP="00787264">
      <w:pPr>
        <w:pStyle w:val="Sansinterligne"/>
        <w:jc w:val="both"/>
        <w:rPr>
          <w:rFonts w:ascii="Century Gothic" w:hAnsi="Century Gothic"/>
          <w:bCs/>
          <w:sz w:val="18"/>
          <w:szCs w:val="18"/>
        </w:rPr>
      </w:pPr>
    </w:p>
    <w:p w14:paraId="7EA4E6CD" w14:textId="77777777" w:rsidR="00787264" w:rsidRPr="00C94DD8" w:rsidRDefault="00787264" w:rsidP="00787264">
      <w:pPr>
        <w:pStyle w:val="Sansinterligne"/>
        <w:rPr>
          <w:rFonts w:ascii="Century Gothic" w:hAnsi="Century Gothic"/>
          <w:sz w:val="18"/>
          <w:szCs w:val="18"/>
        </w:rPr>
      </w:pPr>
      <w:r w:rsidRPr="00C94DD8">
        <w:rPr>
          <w:rFonts w:ascii="Century Gothic" w:hAnsi="Century Gothic"/>
          <w:bCs/>
          <w:sz w:val="18"/>
          <w:szCs w:val="18"/>
        </w:rPr>
        <w:t>Service Formations continues</w:t>
      </w:r>
      <w:r w:rsidRPr="00C94DD8">
        <w:rPr>
          <w:rFonts w:ascii="Century Gothic" w:hAnsi="Century Gothic"/>
          <w:bCs/>
          <w:sz w:val="18"/>
          <w:szCs w:val="18"/>
        </w:rPr>
        <w:br/>
        <w:t xml:space="preserve">Rue Ambroise Paré – BP 71 – </w:t>
      </w:r>
      <w:r w:rsidRPr="00C94DD8">
        <w:rPr>
          <w:rFonts w:ascii="Century Gothic" w:hAnsi="Century Gothic"/>
          <w:sz w:val="18"/>
          <w:szCs w:val="18"/>
        </w:rPr>
        <w:t>59373 LOOS Cedex</w:t>
      </w:r>
    </w:p>
    <w:p w14:paraId="173744F4" w14:textId="77777777" w:rsidR="00787264" w:rsidRPr="00E2015C" w:rsidRDefault="00787264" w:rsidP="00787264">
      <w:pPr>
        <w:pStyle w:val="Sansinterligne"/>
        <w:rPr>
          <w:rFonts w:ascii="Century Gothic" w:hAnsi="Century Gothic"/>
          <w:bCs/>
          <w:sz w:val="18"/>
          <w:szCs w:val="18"/>
        </w:rPr>
      </w:pPr>
      <w:r w:rsidRPr="00C94DD8">
        <w:rPr>
          <w:rFonts w:ascii="Century Gothic" w:hAnsi="Century Gothic"/>
          <w:bCs/>
          <w:sz w:val="18"/>
          <w:szCs w:val="18"/>
        </w:rPr>
        <w:t>Tél.</w:t>
      </w:r>
      <w:r w:rsidR="007732C6">
        <w:rPr>
          <w:rFonts w:ascii="Century Gothic" w:hAnsi="Century Gothic"/>
          <w:bCs/>
          <w:sz w:val="18"/>
          <w:szCs w:val="18"/>
        </w:rPr>
        <w:t xml:space="preserve"> : </w:t>
      </w:r>
      <w:r w:rsidRPr="00C94DD8">
        <w:rPr>
          <w:rFonts w:ascii="Century Gothic" w:hAnsi="Century Gothic"/>
          <w:bCs/>
          <w:sz w:val="18"/>
          <w:szCs w:val="18"/>
        </w:rPr>
        <w:t xml:space="preserve">03 20 </w:t>
      </w:r>
      <w:r w:rsidRPr="00E2015C">
        <w:rPr>
          <w:rFonts w:ascii="Century Gothic" w:hAnsi="Century Gothic"/>
          <w:bCs/>
          <w:sz w:val="18"/>
          <w:szCs w:val="18"/>
        </w:rPr>
        <w:t xml:space="preserve">62 53 75 / 03 20 62 53 70 </w:t>
      </w:r>
      <w:r w:rsidRPr="00E2015C">
        <w:rPr>
          <w:rFonts w:ascii="Century Gothic" w:hAnsi="Century Gothic"/>
          <w:bCs/>
          <w:sz w:val="18"/>
          <w:szCs w:val="18"/>
        </w:rPr>
        <w:br/>
      </w:r>
      <w:r w:rsidRPr="00E2015C">
        <w:rPr>
          <w:rStyle w:val="Lienhypertexte"/>
          <w:rFonts w:ascii="Century Gothic" w:hAnsi="Century Gothic"/>
          <w:sz w:val="18"/>
          <w:szCs w:val="18"/>
          <w:u w:val="none"/>
        </w:rPr>
        <w:t>msodkiewicz@irtshdf.fr</w:t>
      </w:r>
      <w:r w:rsidRPr="00E2015C">
        <w:rPr>
          <w:rFonts w:ascii="Century Gothic" w:hAnsi="Century Gothic"/>
          <w:bCs/>
          <w:sz w:val="18"/>
          <w:szCs w:val="18"/>
        </w:rPr>
        <w:t xml:space="preserve"> (Responsable formation continue) / </w:t>
      </w:r>
      <w:r w:rsidRPr="00E2015C">
        <w:rPr>
          <w:rStyle w:val="Lienhypertexte"/>
          <w:rFonts w:ascii="Century Gothic" w:hAnsi="Century Gothic"/>
          <w:sz w:val="18"/>
          <w:szCs w:val="18"/>
          <w:u w:val="none"/>
        </w:rPr>
        <w:t>www.irtshdf.fr</w:t>
      </w:r>
    </w:p>
    <w:p w14:paraId="3E5D0F7F" w14:textId="77777777" w:rsidR="00E2015C" w:rsidRPr="00E2015C" w:rsidRDefault="00787264" w:rsidP="00787264">
      <w:pPr>
        <w:jc w:val="both"/>
        <w:rPr>
          <w:rFonts w:ascii="Century Gothic" w:hAnsi="Century Gothic"/>
          <w:bCs/>
          <w:sz w:val="18"/>
          <w:szCs w:val="18"/>
        </w:rPr>
      </w:pPr>
      <w:r w:rsidRPr="00E2015C">
        <w:rPr>
          <w:rFonts w:ascii="Century Gothic" w:hAnsi="Century Gothic"/>
          <w:bCs/>
          <w:sz w:val="18"/>
          <w:szCs w:val="18"/>
        </w:rPr>
        <w:t>→</w:t>
      </w:r>
      <w:r w:rsidR="00E97693" w:rsidRPr="00E2015C">
        <w:rPr>
          <w:rFonts w:ascii="Century Gothic" w:hAnsi="Century Gothic"/>
          <w:bCs/>
          <w:sz w:val="18"/>
          <w:szCs w:val="18"/>
        </w:rPr>
        <w:t xml:space="preserve"> </w:t>
      </w:r>
      <w:hyperlink r:id="rId284" w:history="1">
        <w:r w:rsidR="00E2015C" w:rsidRPr="00E2015C">
          <w:rPr>
            <w:rStyle w:val="Lienhypertexte"/>
            <w:rFonts w:ascii="Century Gothic" w:hAnsi="Century Gothic"/>
            <w:bCs/>
            <w:sz w:val="18"/>
            <w:szCs w:val="18"/>
            <w:u w:val="none"/>
          </w:rPr>
          <w:t>Catalogue en ligne</w:t>
        </w:r>
      </w:hyperlink>
    </w:p>
    <w:p w14:paraId="13284039" w14:textId="77777777" w:rsidR="00787264" w:rsidRPr="00F272F3" w:rsidRDefault="00787264" w:rsidP="00787264">
      <w:pPr>
        <w:pStyle w:val="Sansinterligne"/>
        <w:rPr>
          <w:rFonts w:ascii="Century Gothic" w:hAnsi="Century Gothic"/>
          <w:bCs/>
          <w:sz w:val="18"/>
          <w:szCs w:val="18"/>
        </w:rPr>
      </w:pPr>
    </w:p>
    <w:p w14:paraId="0A349052" w14:textId="77777777" w:rsidR="00787264" w:rsidRPr="00F272F3" w:rsidRDefault="00787264" w:rsidP="00787264">
      <w:pPr>
        <w:pStyle w:val="Sansinterligne"/>
        <w:jc w:val="both"/>
        <w:rPr>
          <w:rFonts w:ascii="Century Gothic" w:hAnsi="Century Gothic"/>
          <w:sz w:val="18"/>
          <w:szCs w:val="18"/>
        </w:rPr>
      </w:pPr>
    </w:p>
    <w:p w14:paraId="1D914374" w14:textId="77777777" w:rsidR="00787264" w:rsidRPr="00F272F3" w:rsidRDefault="00787264" w:rsidP="00787264">
      <w:pPr>
        <w:pStyle w:val="Sansinterligne"/>
        <w:jc w:val="both"/>
        <w:rPr>
          <w:rFonts w:ascii="Century Gothic" w:hAnsi="Century Gothic"/>
          <w:sz w:val="36"/>
          <w:szCs w:val="36"/>
        </w:rPr>
      </w:pPr>
      <w:r w:rsidRPr="00F272F3">
        <w:rPr>
          <w:rFonts w:ascii="Century Gothic" w:hAnsi="Century Gothic"/>
          <w:sz w:val="36"/>
          <w:szCs w:val="36"/>
        </w:rPr>
        <w:t>ITS Tours – Pôle Formation Continue</w:t>
      </w:r>
    </w:p>
    <w:p w14:paraId="68D56C51" w14:textId="77777777" w:rsidR="00787264" w:rsidRPr="00F272F3" w:rsidRDefault="0087600A" w:rsidP="00787264">
      <w:pPr>
        <w:pStyle w:val="Sansinterligne"/>
        <w:jc w:val="both"/>
        <w:rPr>
          <w:rFonts w:ascii="Century Gothic" w:hAnsi="Century Gothic"/>
          <w:bCs/>
          <w:sz w:val="18"/>
          <w:szCs w:val="18"/>
        </w:rPr>
      </w:pPr>
      <w:r>
        <w:rPr>
          <w:rFonts w:ascii="Century Gothic" w:hAnsi="Century Gothic"/>
          <w:bCs/>
          <w:noProof/>
          <w:sz w:val="18"/>
          <w:szCs w:val="18"/>
        </w:rPr>
        <mc:AlternateContent>
          <mc:Choice Requires="wps">
            <w:drawing>
              <wp:anchor distT="4294967294" distB="4294967294" distL="114300" distR="114300" simplePos="0" relativeHeight="251828224" behindDoc="0" locked="0" layoutInCell="1" allowOverlap="1" wp14:anchorId="12B97E36" wp14:editId="712BAB64">
                <wp:simplePos x="0" y="0"/>
                <wp:positionH relativeFrom="column">
                  <wp:posOffset>19050</wp:posOffset>
                </wp:positionH>
                <wp:positionV relativeFrom="paragraph">
                  <wp:posOffset>41274</wp:posOffset>
                </wp:positionV>
                <wp:extent cx="6600825" cy="0"/>
                <wp:effectExtent l="0" t="0" r="28575" b="25400"/>
                <wp:wrapNone/>
                <wp:docPr id="69" name="AutoShape 66"/>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6600825" cy="0"/>
                        </a:xfrm>
                        <a:prstGeom prst="straightConnector1">
                          <a:avLst/>
                        </a:prstGeom>
                        <a:noFill/>
                        <a:ln w="9525">
                          <a:solidFill>
                            <a:schemeClr val="accent1">
                              <a:lumMod val="75000"/>
                              <a:lumOff val="0"/>
                            </a:schemeClr>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 id="AutoShape 66" o:spid="_x0000_s1026" type="#_x0000_t32" style="position:absolute;margin-left:1.5pt;margin-top:3.25pt;width:519.75pt;height:0;z-index:251828224;visibility:visible;mso-wrap-style:square;mso-width-percent:0;mso-height-percent:0;mso-wrap-distance-left:9pt;mso-wrap-distance-top:-2emu;mso-wrap-distance-right:9pt;mso-wrap-distance-bottom:-2emu;mso-position-horizontal:absolute;mso-position-horizontal-relative:text;mso-position-vertical:absolute;mso-position-vertical-relative:text;mso-width-percent:0;mso-height-percent:0;mso-width-relative:page;mso-height-relative:page" o:gfxdata="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" strokecolor="#365f91 [2404]"/>
            </w:pict>
          </mc:Fallback>
        </mc:AlternateContent>
      </w:r>
    </w:p>
    <w:p w14:paraId="5EA93B96" w14:textId="77777777" w:rsidR="00787264" w:rsidRPr="00C94DD8" w:rsidRDefault="00787264" w:rsidP="00787264">
      <w:pPr>
        <w:pStyle w:val="Sansinterligne"/>
        <w:jc w:val="both"/>
        <w:rPr>
          <w:rFonts w:ascii="Century Gothic" w:hAnsi="Century Gothic"/>
          <w:bCs/>
          <w:sz w:val="18"/>
          <w:szCs w:val="18"/>
        </w:rPr>
      </w:pPr>
      <w:r w:rsidRPr="00C94DD8">
        <w:rPr>
          <w:rFonts w:ascii="Century Gothic" w:hAnsi="Century Gothic"/>
          <w:bCs/>
          <w:sz w:val="18"/>
          <w:szCs w:val="18"/>
        </w:rPr>
        <w:t>Le pôle formation continue de l'Institut de Travail Social de Tours propose une formation certifiante.</w:t>
      </w:r>
    </w:p>
    <w:p w14:paraId="1D5FD35E" w14:textId="77777777" w:rsidR="00787264" w:rsidRPr="00C94DD8" w:rsidRDefault="00787264" w:rsidP="00787264">
      <w:pPr>
        <w:pStyle w:val="Sansinterligne"/>
        <w:jc w:val="both"/>
        <w:rPr>
          <w:rFonts w:ascii="Century Gothic" w:hAnsi="Century Gothic"/>
          <w:bCs/>
          <w:sz w:val="18"/>
          <w:szCs w:val="18"/>
        </w:rPr>
      </w:pPr>
    </w:p>
    <w:p w14:paraId="003C89E1" w14:textId="77777777" w:rsidR="00787264" w:rsidRPr="00C94DD8" w:rsidRDefault="00787264" w:rsidP="00787264">
      <w:pPr>
        <w:jc w:val="both"/>
        <w:rPr>
          <w:rFonts w:ascii="Century Gothic" w:hAnsi="Century Gothic"/>
          <w:bCs/>
          <w:color w:val="365F91" w:themeColor="accent1" w:themeShade="BF"/>
          <w:sz w:val="18"/>
          <w:szCs w:val="18"/>
        </w:rPr>
      </w:pPr>
      <w:r w:rsidRPr="00C94DD8">
        <w:rPr>
          <w:rFonts w:ascii="Century Gothic" w:hAnsi="Century Gothic"/>
          <w:bCs/>
          <w:color w:val="365F91" w:themeColor="accent1" w:themeShade="BF"/>
          <w:sz w:val="18"/>
          <w:szCs w:val="18"/>
        </w:rPr>
        <w:sym w:font="Wingdings" w:char="F09F"/>
      </w:r>
      <w:r w:rsidRPr="00C94DD8">
        <w:rPr>
          <w:rFonts w:ascii="Century Gothic" w:hAnsi="Century Gothic"/>
          <w:bCs/>
          <w:color w:val="365F91" w:themeColor="accent1" w:themeShade="BF"/>
          <w:sz w:val="18"/>
          <w:szCs w:val="18"/>
        </w:rPr>
        <w:t>Formation certifiante autisme</w:t>
      </w:r>
    </w:p>
    <w:p w14:paraId="2D823037" w14:textId="77777777" w:rsidR="00787264" w:rsidRPr="00C94DD8" w:rsidRDefault="00787264" w:rsidP="00787264">
      <w:pPr>
        <w:jc w:val="both"/>
        <w:rPr>
          <w:rFonts w:ascii="Century Gothic" w:hAnsi="Century Gothic"/>
          <w:bCs/>
          <w:sz w:val="18"/>
          <w:szCs w:val="18"/>
        </w:rPr>
      </w:pPr>
    </w:p>
    <w:p w14:paraId="76807FA7" w14:textId="77777777" w:rsidR="00787264" w:rsidRPr="00C94DD8" w:rsidRDefault="00787264" w:rsidP="00787264">
      <w:pPr>
        <w:jc w:val="both"/>
        <w:rPr>
          <w:rFonts w:ascii="Century Gothic" w:hAnsi="Century Gothic"/>
          <w:bCs/>
          <w:sz w:val="18"/>
          <w:szCs w:val="18"/>
        </w:rPr>
      </w:pPr>
      <w:r w:rsidRPr="00C94DD8">
        <w:rPr>
          <w:rFonts w:ascii="Century Gothic" w:hAnsi="Century Gothic"/>
          <w:bCs/>
          <w:sz w:val="18"/>
          <w:szCs w:val="18"/>
        </w:rPr>
        <w:t xml:space="preserve">Objectifs de cette formation : le titulaire de cette certification (à destination des professionnels déjà titulaires d’un diplôme en travail social) est à même de développer et mettre en œuvre les accompagnements spécifiques répondant aux besoins des personnes présentant des </w:t>
      </w:r>
      <w:r w:rsidR="00A21AA1">
        <w:rPr>
          <w:rFonts w:ascii="Century Gothic" w:hAnsi="Century Gothic"/>
          <w:bCs/>
          <w:sz w:val="18"/>
          <w:szCs w:val="18"/>
        </w:rPr>
        <w:t xml:space="preserve">troubles du spectre autistique. </w:t>
      </w:r>
      <w:r w:rsidRPr="00C94DD8">
        <w:rPr>
          <w:rFonts w:ascii="Century Gothic" w:hAnsi="Century Gothic"/>
          <w:bCs/>
          <w:sz w:val="18"/>
          <w:szCs w:val="18"/>
        </w:rPr>
        <w:t>Personne</w:t>
      </w:r>
      <w:r w:rsidR="00A21AA1">
        <w:rPr>
          <w:rFonts w:ascii="Century Gothic" w:hAnsi="Century Gothic"/>
          <w:bCs/>
          <w:sz w:val="18"/>
          <w:szCs w:val="18"/>
        </w:rPr>
        <w:t xml:space="preserve"> </w:t>
      </w:r>
      <w:r w:rsidRPr="00C94DD8">
        <w:rPr>
          <w:rFonts w:ascii="Century Gothic" w:hAnsi="Century Gothic"/>
          <w:bCs/>
          <w:sz w:val="18"/>
          <w:szCs w:val="18"/>
        </w:rPr>
        <w:t>ressource, ce professionnel mobilise sa spécialisation dans l’évaluation des besoins, l’élaboration des projets individualisés et la définition des modalités d’intervention.</w:t>
      </w:r>
    </w:p>
    <w:p w14:paraId="3AAE1172" w14:textId="77777777" w:rsidR="00787264" w:rsidRPr="00C94DD8" w:rsidRDefault="00787264" w:rsidP="00787264">
      <w:pPr>
        <w:jc w:val="both"/>
        <w:rPr>
          <w:rFonts w:ascii="Century Gothic" w:hAnsi="Century Gothic"/>
          <w:bCs/>
          <w:i/>
          <w:sz w:val="18"/>
          <w:szCs w:val="18"/>
        </w:rPr>
      </w:pPr>
      <w:r w:rsidRPr="00C94DD8">
        <w:rPr>
          <w:rFonts w:ascii="Century Gothic" w:hAnsi="Century Gothic"/>
          <w:bCs/>
          <w:i/>
          <w:sz w:val="18"/>
          <w:szCs w:val="18"/>
        </w:rPr>
        <w:t>Formation en attente de la parution des textes officiels et de l’habilitation à dispenser cette formation.</w:t>
      </w:r>
    </w:p>
    <w:p w14:paraId="42E00BEB" w14:textId="77777777" w:rsidR="00787264" w:rsidRPr="00650B50" w:rsidRDefault="00787264" w:rsidP="00787264">
      <w:pPr>
        <w:jc w:val="both"/>
        <w:rPr>
          <w:rFonts w:ascii="Century Gothic" w:hAnsi="Century Gothic"/>
          <w:bCs/>
          <w:i/>
          <w:sz w:val="18"/>
          <w:szCs w:val="18"/>
        </w:rPr>
      </w:pPr>
      <w:r w:rsidRPr="00C94DD8">
        <w:rPr>
          <w:rFonts w:ascii="Century Gothic" w:hAnsi="Century Gothic"/>
          <w:bCs/>
          <w:i/>
          <w:sz w:val="18"/>
          <w:szCs w:val="18"/>
        </w:rPr>
        <w:t xml:space="preserve">En savoir </w:t>
      </w:r>
      <w:r w:rsidRPr="00650B50">
        <w:rPr>
          <w:rFonts w:ascii="Century Gothic" w:hAnsi="Century Gothic"/>
          <w:bCs/>
          <w:i/>
          <w:sz w:val="18"/>
          <w:szCs w:val="18"/>
        </w:rPr>
        <w:t xml:space="preserve">plus : </w:t>
      </w:r>
      <w:hyperlink r:id="rId285" w:history="1">
        <w:r w:rsidR="00650B50" w:rsidRPr="00650B50">
          <w:rPr>
            <w:rStyle w:val="Lienhypertexte"/>
            <w:rFonts w:ascii="Century Gothic" w:hAnsi="Century Gothic"/>
            <w:bCs/>
            <w:i/>
            <w:sz w:val="18"/>
            <w:szCs w:val="18"/>
            <w:u w:val="none"/>
          </w:rPr>
          <w:t>http://data.axmag.com/data/201607/20160719/U104877_F391214/FLASH/index.html</w:t>
        </w:r>
      </w:hyperlink>
    </w:p>
    <w:p w14:paraId="2836177B" w14:textId="77777777" w:rsidR="00650B50" w:rsidRPr="00C94DD8" w:rsidRDefault="00650B50" w:rsidP="00787264">
      <w:pPr>
        <w:jc w:val="both"/>
        <w:rPr>
          <w:rFonts w:ascii="Century Gothic" w:hAnsi="Century Gothic"/>
          <w:bCs/>
          <w:sz w:val="18"/>
          <w:szCs w:val="18"/>
        </w:rPr>
      </w:pPr>
    </w:p>
    <w:p w14:paraId="3E2F8CBF" w14:textId="77777777" w:rsidR="00787264" w:rsidRPr="00C94DD8" w:rsidRDefault="00787264" w:rsidP="00787264">
      <w:pPr>
        <w:jc w:val="both"/>
        <w:rPr>
          <w:rFonts w:ascii="Century Gothic" w:hAnsi="Century Gothic"/>
          <w:bCs/>
          <w:sz w:val="18"/>
          <w:szCs w:val="18"/>
        </w:rPr>
      </w:pPr>
      <w:r w:rsidRPr="00C94DD8">
        <w:rPr>
          <w:rFonts w:ascii="Century Gothic" w:hAnsi="Century Gothic"/>
          <w:bCs/>
          <w:sz w:val="18"/>
          <w:szCs w:val="18"/>
        </w:rPr>
        <w:t>17 rue Groison – BP 77554 – 37075 TOURS Cedex 2</w:t>
      </w:r>
    </w:p>
    <w:p w14:paraId="413744AB" w14:textId="77777777" w:rsidR="00787264" w:rsidRPr="00C94DD8" w:rsidRDefault="00787264" w:rsidP="00787264">
      <w:pPr>
        <w:jc w:val="both"/>
        <w:rPr>
          <w:rFonts w:ascii="Century Gothic" w:hAnsi="Century Gothic"/>
          <w:bCs/>
          <w:sz w:val="18"/>
          <w:szCs w:val="18"/>
        </w:rPr>
      </w:pPr>
      <w:r w:rsidRPr="00C94DD8">
        <w:rPr>
          <w:rFonts w:ascii="Century Gothic" w:hAnsi="Century Gothic"/>
          <w:sz w:val="18"/>
          <w:szCs w:val="18"/>
        </w:rPr>
        <w:t xml:space="preserve">Tél. : </w:t>
      </w:r>
      <w:r w:rsidRPr="00C94DD8">
        <w:rPr>
          <w:rFonts w:ascii="Century Gothic" w:hAnsi="Century Gothic"/>
          <w:bCs/>
          <w:sz w:val="18"/>
          <w:szCs w:val="18"/>
        </w:rPr>
        <w:t xml:space="preserve">02 47 62 33 36 / </w:t>
      </w:r>
      <w:r w:rsidRPr="00C94DD8">
        <w:rPr>
          <w:rFonts w:ascii="Century Gothic" w:hAnsi="Century Gothic"/>
          <w:sz w:val="18"/>
          <w:szCs w:val="18"/>
        </w:rPr>
        <w:t xml:space="preserve">Fax : </w:t>
      </w:r>
      <w:r w:rsidRPr="00C94DD8">
        <w:rPr>
          <w:rFonts w:ascii="Century Gothic" w:hAnsi="Century Gothic"/>
          <w:bCs/>
          <w:sz w:val="18"/>
          <w:szCs w:val="18"/>
        </w:rPr>
        <w:t>02 47 41 01 44</w:t>
      </w:r>
    </w:p>
    <w:p w14:paraId="00522054" w14:textId="77777777" w:rsidR="00787264" w:rsidRPr="00C94DD8" w:rsidRDefault="00E9756C" w:rsidP="00787264">
      <w:pPr>
        <w:jc w:val="both"/>
        <w:rPr>
          <w:rFonts w:ascii="Century Gothic" w:hAnsi="Century Gothic"/>
          <w:bCs/>
          <w:sz w:val="18"/>
          <w:szCs w:val="18"/>
        </w:rPr>
      </w:pPr>
      <w:hyperlink r:id="rId286" w:history="1">
        <w:r w:rsidR="00787264" w:rsidRPr="00C94DD8">
          <w:rPr>
            <w:rStyle w:val="Lienhypertexte"/>
            <w:rFonts w:ascii="Century Gothic" w:hAnsi="Century Gothic"/>
            <w:sz w:val="18"/>
            <w:szCs w:val="18"/>
            <w:u w:val="none"/>
          </w:rPr>
          <w:t>formation.continue@its-tours.com</w:t>
        </w:r>
      </w:hyperlink>
      <w:r w:rsidR="00787264" w:rsidRPr="00C94DD8">
        <w:rPr>
          <w:rFonts w:ascii="Century Gothic" w:hAnsi="Century Gothic"/>
          <w:sz w:val="18"/>
          <w:szCs w:val="18"/>
        </w:rPr>
        <w:t xml:space="preserve"> / </w:t>
      </w:r>
      <w:hyperlink r:id="rId287" w:history="1">
        <w:r w:rsidR="00787264" w:rsidRPr="00C94DD8">
          <w:rPr>
            <w:rStyle w:val="Lienhypertexte"/>
            <w:rFonts w:ascii="Century Gothic" w:hAnsi="Century Gothic"/>
            <w:sz w:val="18"/>
            <w:szCs w:val="18"/>
            <w:u w:val="none"/>
          </w:rPr>
          <w:t>www.atec-tours.com</w:t>
        </w:r>
      </w:hyperlink>
    </w:p>
    <w:p w14:paraId="69AEDF93" w14:textId="77777777" w:rsidR="00787264" w:rsidRPr="00C94DD8" w:rsidRDefault="00787264" w:rsidP="00787264">
      <w:pPr>
        <w:pStyle w:val="Sansinterligne"/>
        <w:jc w:val="both"/>
        <w:rPr>
          <w:rFonts w:ascii="Century Gothic" w:hAnsi="Century Gothic"/>
          <w:sz w:val="18"/>
          <w:szCs w:val="18"/>
        </w:rPr>
      </w:pPr>
      <w:r w:rsidRPr="00C94DD8">
        <w:rPr>
          <w:rFonts w:ascii="Century Gothic" w:hAnsi="Century Gothic"/>
          <w:sz w:val="18"/>
          <w:szCs w:val="18"/>
        </w:rPr>
        <w:t>→</w:t>
      </w:r>
      <w:r w:rsidR="00E97693">
        <w:rPr>
          <w:rFonts w:ascii="Century Gothic" w:hAnsi="Century Gothic"/>
          <w:sz w:val="18"/>
          <w:szCs w:val="18"/>
        </w:rPr>
        <w:t xml:space="preserve"> </w:t>
      </w:r>
      <w:hyperlink r:id="rId288" w:history="1">
        <w:r w:rsidRPr="00C94DD8">
          <w:rPr>
            <w:rStyle w:val="Lienhypertexte"/>
            <w:rFonts w:ascii="Century Gothic" w:hAnsi="Century Gothic"/>
            <w:sz w:val="18"/>
            <w:szCs w:val="18"/>
            <w:u w:val="none"/>
          </w:rPr>
          <w:t>Catalogue en ligne</w:t>
        </w:r>
      </w:hyperlink>
    </w:p>
    <w:sectPr w:rsidR="00787264" w:rsidRPr="00C94DD8" w:rsidSect="00867930">
      <w:type w:val="continuous"/>
      <w:pgSz w:w="11899" w:h="16838" w:code="1"/>
      <w:pgMar w:top="284" w:right="737" w:bottom="284" w:left="737" w:header="567" w:footer="851" w:gutter="0"/>
      <w:cols w:space="720"/>
      <w:noEndnote/>
    </w:sectPr>
  </w:body>
</w:document>
</file>

<file path=word/endnotes.xml><?xml version="1.0" encoding="utf-8"?>
<w:endnot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14:paraId="1F10F497" w14:textId="77777777" w:rsidR="006E48F7" w:rsidRDefault="006E48F7">
      <w:r>
        <w:separator/>
      </w:r>
    </w:p>
  </w:endnote>
  <w:endnote w:type="continuationSeparator" w:id="0">
    <w:p w14:paraId="2B2DE4EE" w14:textId="77777777" w:rsidR="006E48F7" w:rsidRDefault="006E48F7">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0000000000000000000"/>
    <w:charset w:val="02"/>
    <w:family w:val="auto"/>
    <w:pitch w:val="variable"/>
    <w:sig w:usb0="00000000" w:usb1="10000000" w:usb2="00000000" w:usb3="00000000" w:csb0="80000000" w:csb1="00000000"/>
  </w:font>
  <w:font w:name="Times New Roman">
    <w:panose1 w:val="02020603050405020304"/>
    <w:charset w:val="00"/>
    <w:family w:val="auto"/>
    <w:pitch w:val="variable"/>
    <w:sig w:usb0="00002A87" w:usb1="80000000" w:usb2="00000008" w:usb3="00000000" w:csb0="000001FF" w:csb1="00000000"/>
  </w:font>
  <w:font w:name="Courier New">
    <w:panose1 w:val="00000000000000000000"/>
    <w:charset w:val="4D"/>
    <w:family w:val="modern"/>
    <w:notTrueType/>
    <w:pitch w:val="fixed"/>
    <w:sig w:usb0="00000003" w:usb1="00000000" w:usb2="00000000" w:usb3="00000000" w:csb0="00000001" w:csb1="00000000"/>
  </w:font>
  <w:font w:name="Wingdings">
    <w:panose1 w:val="02000500000000000000"/>
    <w:charset w:val="02"/>
    <w:family w:val="auto"/>
    <w:pitch w:val="variable"/>
    <w:sig w:usb0="00000000" w:usb1="10000000" w:usb2="00000000" w:usb3="00000000" w:csb0="80000000" w:csb1="00000000"/>
  </w:font>
  <w:font w:name="Arial Unicode MS">
    <w:altName w:val="Times New Roman"/>
    <w:charset w:val="80"/>
    <w:family w:val="swiss"/>
    <w:pitch w:val="variable"/>
    <w:sig w:usb0="F7FFAFFF" w:usb1="E9DFFFFF" w:usb2="0000003F" w:usb3="00000000" w:csb0="003F01FF" w:csb1="00000000"/>
  </w:font>
  <w:font w:name="Cambria">
    <w:panose1 w:val="02040503050406030204"/>
    <w:charset w:val="00"/>
    <w:family w:val="auto"/>
    <w:pitch w:val="variable"/>
    <w:sig w:usb0="E00002FF" w:usb1="400004FF" w:usb2="00000000" w:usb3="00000000" w:csb0="0000019F" w:csb1="00000000"/>
  </w:font>
  <w:font w:name="ＭＳ ゴシック">
    <w:charset w:val="4E"/>
    <w:family w:val="auto"/>
    <w:pitch w:val="variable"/>
    <w:sig w:usb0="E00002FF" w:usb1="6AC7FDFB" w:usb2="00000012" w:usb3="00000000" w:csb0="0002009F" w:csb1="00000000"/>
  </w:font>
  <w:font w:name="Verdana">
    <w:panose1 w:val="020B0604030504040204"/>
    <w:charset w:val="00"/>
    <w:family w:val="auto"/>
    <w:pitch w:val="variable"/>
    <w:sig w:usb0="00000287" w:usb1="00000000" w:usb2="00000000" w:usb3="00000000" w:csb0="0000019F" w:csb1="00000000"/>
  </w:font>
  <w:font w:name="Lucida Grande">
    <w:panose1 w:val="020B0600040502020204"/>
    <w:charset w:val="00"/>
    <w:family w:val="auto"/>
    <w:pitch w:val="variable"/>
    <w:sig w:usb0="E1000AEF" w:usb1="5000A1FF" w:usb2="00000000" w:usb3="00000000" w:csb0="000001BF" w:csb1="00000000"/>
  </w:font>
  <w:font w:name="Arial">
    <w:panose1 w:val="020B0604020202020204"/>
    <w:charset w:val="00"/>
    <w:family w:val="auto"/>
    <w:pitch w:val="variable"/>
    <w:sig w:usb0="00002A87" w:usb1="80000000" w:usb2="00000008" w:usb3="00000000" w:csb0="000001FF" w:csb1="00000000"/>
  </w:font>
  <w:font w:name="Times">
    <w:panose1 w:val="02000500000000000000"/>
    <w:charset w:val="00"/>
    <w:family w:val="auto"/>
    <w:pitch w:val="variable"/>
    <w:sig w:usb0="00000003" w:usb1="00000000" w:usb2="00000000" w:usb3="00000000" w:csb0="00000001" w:csb1="00000000"/>
  </w:font>
  <w:font w:name="Comic Sans MS">
    <w:panose1 w:val="030F0702030302020204"/>
    <w:charset w:val="00"/>
    <w:family w:val="auto"/>
    <w:pitch w:val="variable"/>
    <w:sig w:usb0="00000003" w:usb1="00000000" w:usb2="00000000" w:usb3="00000000" w:csb0="00000001" w:csb1="00000000"/>
  </w:font>
  <w:font w:name="Warnock Pro Light">
    <w:altName w:val="Times New Roman"/>
    <w:panose1 w:val="00000000000000000000"/>
    <w:charset w:val="00"/>
    <w:family w:val="roman"/>
    <w:notTrueType/>
    <w:pitch w:val="default"/>
    <w:sig w:usb0="00000003" w:usb1="00000000" w:usb2="00000000" w:usb3="00000000" w:csb0="00000001" w:csb1="00000000"/>
  </w:font>
  <w:font w:name="TradeGothic">
    <w:altName w:val="Times New Roman"/>
    <w:panose1 w:val="00000000000000000000"/>
    <w:charset w:val="00"/>
    <w:family w:val="swiss"/>
    <w:notTrueType/>
    <w:pitch w:val="default"/>
    <w:sig w:usb0="00000003" w:usb1="00000000" w:usb2="00000000" w:usb3="00000000" w:csb0="00000001" w:csb1="00000000"/>
  </w:font>
  <w:font w:name="Warnock Pro">
    <w:altName w:val="Times New Roman"/>
    <w:panose1 w:val="00000000000000000000"/>
    <w:charset w:val="00"/>
    <w:family w:val="roman"/>
    <w:notTrueType/>
    <w:pitch w:val="default"/>
    <w:sig w:usb0="00000003" w:usb1="00000000" w:usb2="00000000" w:usb3="00000000" w:csb0="00000001" w:csb1="00000000"/>
  </w:font>
  <w:font w:name="Calibri">
    <w:panose1 w:val="020F0502020204030204"/>
    <w:charset w:val="00"/>
    <w:family w:val="auto"/>
    <w:pitch w:val="variable"/>
    <w:sig w:usb0="E10002FF" w:usb1="4000ACFF" w:usb2="00000009" w:usb3="00000000" w:csb0="0000019F" w:csb1="00000000"/>
  </w:font>
  <w:font w:name="Century Gothic">
    <w:panose1 w:val="020B0502020202020204"/>
    <w:charset w:val="00"/>
    <w:family w:val="auto"/>
    <w:pitch w:val="variable"/>
    <w:sig w:usb0="00000003" w:usb1="00000000" w:usb2="00000000" w:usb3="00000000" w:csb0="00000001" w:csb1="00000000"/>
  </w:font>
  <w:font w:name="TrebuchetMS-Bold">
    <w:panose1 w:val="00000000000000000000"/>
    <w:charset w:val="00"/>
    <w:family w:val="auto"/>
    <w:notTrueType/>
    <w:pitch w:val="default"/>
    <w:sig w:usb0="00000003" w:usb1="00000000" w:usb2="00000000" w:usb3="00000000" w:csb0="00000001" w:csb1="00000000"/>
  </w:font>
  <w:font w:name="TrebuchetMS">
    <w:altName w:val="MS Mincho"/>
    <w:panose1 w:val="00000000000000000000"/>
    <w:charset w:val="80"/>
    <w:family w:val="auto"/>
    <w:notTrueType/>
    <w:pitch w:val="default"/>
    <w:sig w:usb0="00000001" w:usb1="08070000" w:usb2="00000010" w:usb3="00000000" w:csb0="00020000" w:csb1="00000000"/>
  </w:font>
  <w:font w:name="ArialMT">
    <w:altName w:val="Arial"/>
    <w:panose1 w:val="00000000000000000000"/>
    <w:charset w:val="00"/>
    <w:family w:val="swiss"/>
    <w:notTrueType/>
    <w:pitch w:val="default"/>
    <w:sig w:usb0="00000003" w:usb1="00000000" w:usb2="00000000" w:usb3="00000000" w:csb0="00000001" w:csb1="00000000"/>
  </w:font>
  <w:font w:name="JasmineUPC">
    <w:charset w:val="00"/>
    <w:family w:val="roman"/>
    <w:pitch w:val="variable"/>
    <w:sig w:usb0="01000007" w:usb1="00000002" w:usb2="00000000" w:usb3="00000000" w:csb0="00010001" w:csb1="00000000"/>
  </w:font>
  <w:font w:name="TTE1976B50t00">
    <w:panose1 w:val="00000000000000000000"/>
    <w:charset w:val="00"/>
    <w:family w:val="auto"/>
    <w:notTrueType/>
    <w:pitch w:val="default"/>
    <w:sig w:usb0="00000003" w:usb1="00000000" w:usb2="00000000" w:usb3="00000000" w:csb0="00000001" w:csb1="00000000"/>
  </w:font>
  <w:font w:name="Calibri,Bold">
    <w:panose1 w:val="00000000000000000000"/>
    <w:charset w:val="00"/>
    <w:family w:val="auto"/>
    <w:notTrueType/>
    <w:pitch w:val="default"/>
    <w:sig w:usb0="00000003" w:usb1="00000000" w:usb2="00000000" w:usb3="00000000" w:csb0="00000001" w:csb1="00000000"/>
  </w:font>
  <w:font w:name="Franklin Gothic Book">
    <w:panose1 w:val="020B0503020102020204"/>
    <w:charset w:val="00"/>
    <w:family w:val="auto"/>
    <w:pitch w:val="variable"/>
    <w:sig w:usb0="00000287" w:usb1="00000000" w:usb2="00000000" w:usb3="00000000" w:csb0="0000009F" w:csb1="00000000"/>
  </w:font>
  <w:font w:name="Trebuchet MS">
    <w:panose1 w:val="020B0603020202020204"/>
    <w:charset w:val="00"/>
    <w:family w:val="auto"/>
    <w:pitch w:val="variable"/>
    <w:sig w:usb0="00000287" w:usb1="00000000" w:usb2="00000000" w:usb3="00000000" w:csb0="0000009F" w:csb1="00000000"/>
  </w:font>
  <w:font w:name="Calibri,BoldItalic">
    <w:panose1 w:val="00000000000000000000"/>
    <w:charset w:val="00"/>
    <w:family w:val="auto"/>
    <w:notTrueType/>
    <w:pitch w:val="default"/>
    <w:sig w:usb0="00000003" w:usb1="00000000" w:usb2="00000000" w:usb3="00000000" w:csb0="00000001" w:csb1="00000000"/>
  </w:font>
  <w:font w:name="Cambria,Bold">
    <w:panose1 w:val="00000000000000000000"/>
    <w:charset w:val="00"/>
    <w:family w:val="auto"/>
    <w:notTrueType/>
    <w:pitch w:val="default"/>
    <w:sig w:usb0="00000003" w:usb1="00000000" w:usb2="00000000" w:usb3="00000000" w:csb0="00000001" w:csb1="00000000"/>
  </w:font>
  <w:font w:name="F">
    <w:altName w:val="Times New Roman"/>
    <w:charset w:val="00"/>
    <w:family w:val="auto"/>
    <w:pitch w:val="variable"/>
  </w:font>
  <w:font w:name="ArialNarrow">
    <w:panose1 w:val="00000000000000000000"/>
    <w:charset w:val="00"/>
    <w:family w:val="swiss"/>
    <w:notTrueType/>
    <w:pitch w:val="default"/>
    <w:sig w:usb0="00000003" w:usb1="00000000" w:usb2="00000000" w:usb3="00000000" w:csb0="00000001" w:csb1="00000000"/>
  </w:font>
  <w:font w:name="CenturyGothic-Bold">
    <w:panose1 w:val="00000000000000000000"/>
    <w:charset w:val="00"/>
    <w:family w:val="swiss"/>
    <w:notTrueType/>
    <w:pitch w:val="default"/>
    <w:sig w:usb0="00000003" w:usb1="00000000" w:usb2="00000000" w:usb3="00000000" w:csb0="00000001" w:csb1="00000000"/>
  </w:font>
  <w:font w:name="CenturyGothic">
    <w:panose1 w:val="00000000000000000000"/>
    <w:charset w:val="00"/>
    <w:family w:val="swiss"/>
    <w:notTrueType/>
    <w:pitch w:val="default"/>
    <w:sig w:usb0="00000003" w:usb1="00000000" w:usb2="00000000" w:usb3="00000000" w:csb0="00000001" w:csb1="00000000"/>
  </w:font>
  <w:font w:name="Formata-Regular">
    <w:panose1 w:val="00000000000000000000"/>
    <w:charset w:val="00"/>
    <w:family w:val="swiss"/>
    <w:notTrueType/>
    <w:pitch w:val="default"/>
    <w:sig w:usb0="00000003" w:usb1="00000000" w:usb2="00000000" w:usb3="00000000" w:csb0="00000001" w:csb1="00000000"/>
  </w:font>
  <w:font w:name="SoupBone-Bold">
    <w:panose1 w:val="00000000000000000000"/>
    <w:charset w:val="00"/>
    <w:family w:val="swiss"/>
    <w:notTrueType/>
    <w:pitch w:val="default"/>
    <w:sig w:usb0="00000003" w:usb1="00000000" w:usb2="00000000" w:usb3="00000000" w:csb0="00000001" w:csb1="00000000"/>
  </w:font>
  <w:font w:name="Formata-Light">
    <w:panose1 w:val="00000000000000000000"/>
    <w:charset w:val="00"/>
    <w:family w:val="swiss"/>
    <w:notTrueType/>
    <w:pitch w:val="default"/>
    <w:sig w:usb0="00000003" w:usb1="00000000" w:usb2="00000000" w:usb3="00000000" w:csb0="00000001" w:csb1="00000000"/>
  </w:font>
  <w:font w:name="Gotham-Light">
    <w:altName w:val="Calibri"/>
    <w:panose1 w:val="00000000000000000000"/>
    <w:charset w:val="00"/>
    <w:family w:val="swiss"/>
    <w:notTrueType/>
    <w:pitch w:val="default"/>
    <w:sig w:usb0="00000003" w:usb1="00000000" w:usb2="00000000" w:usb3="00000000" w:csb0="00000001" w:csb1="00000000"/>
  </w:font>
  <w:font w:name="Tahoma">
    <w:panose1 w:val="020B0604030504040204"/>
    <w:charset w:val="00"/>
    <w:family w:val="auto"/>
    <w:pitch w:val="variable"/>
    <w:sig w:usb0="00000003" w:usb1="00000000" w:usb2="00000000" w:usb3="00000000" w:csb0="00000001" w:csb1="00000000"/>
  </w:font>
  <w:font w:name="Segoe Print">
    <w:altName w:val="Times New Roman"/>
    <w:charset w:val="00"/>
    <w:family w:val="auto"/>
    <w:pitch w:val="variable"/>
    <w:sig w:usb0="0000028F" w:usb1="00000000" w:usb2="00000000" w:usb3="00000000" w:csb0="0000009F" w:csb1="00000000"/>
  </w:font>
  <w:font w:name="MyriadPro-Regular">
    <w:panose1 w:val="00000000000000000000"/>
    <w:charset w:val="00"/>
    <w:family w:val="swiss"/>
    <w:notTrueType/>
    <w:pitch w:val="default"/>
    <w:sig w:usb0="00000003" w:usb1="00000000" w:usb2="00000000" w:usb3="00000000" w:csb0="00000001" w:csb1="00000000"/>
  </w:font>
  <w:font w:name="Arial-BoldMT">
    <w:panose1 w:val="00000000000000000000"/>
    <w:charset w:val="00"/>
    <w:family w:val="auto"/>
    <w:notTrueType/>
    <w:pitch w:val="default"/>
    <w:sig w:usb0="00000003" w:usb1="00000000" w:usb2="00000000" w:usb3="00000000" w:csb0="00000001" w:csb1="00000000"/>
  </w:font>
  <w:font w:name="Tw Cen MT">
    <w:panose1 w:val="020B0602020104020603"/>
    <w:charset w:val="00"/>
    <w:family w:val="auto"/>
    <w:pitch w:val="variable"/>
    <w:sig w:usb0="00000003" w:usb1="00000000" w:usb2="00000000" w:usb3="00000000" w:csb0="00000003" w:csb1="00000000"/>
  </w:font>
  <w:font w:name="ＭＳ 明朝">
    <w:charset w:val="4E"/>
    <w:family w:val="auto"/>
    <w:pitch w:val="variable"/>
    <w:sig w:usb0="E00002FF" w:usb1="6AC7FDFB" w:usb2="00000012" w:usb3="00000000" w:csb0="0002009F" w:csb1="00000000"/>
  </w:font>
</w:fonts>
</file>

<file path=word/footer1.xml><?xml version="1.0" encoding="utf-8"?>
<w:ftr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07E0187F" w14:textId="77777777" w:rsidR="006E48F7" w:rsidRDefault="00797986" w:rsidP="003A71A0">
    <w:pPr>
      <w:pStyle w:val="Pieddepage"/>
      <w:framePr w:wrap="around" w:vAnchor="text" w:hAnchor="margin" w:xAlign="right" w:y="1"/>
      <w:rPr>
        <w:rStyle w:val="Numrodepage"/>
      </w:rPr>
    </w:pPr>
    <w:r>
      <w:rPr>
        <w:rStyle w:val="Numrodepage"/>
      </w:rPr>
      <w:fldChar w:fldCharType="begin"/>
    </w:r>
    <w:r w:rsidR="006E48F7">
      <w:rPr>
        <w:rStyle w:val="Numrodepage"/>
      </w:rPr>
      <w:instrText xml:space="preserve">PAGE  </w:instrText>
    </w:r>
    <w:r>
      <w:rPr>
        <w:rStyle w:val="Numrodepage"/>
      </w:rPr>
      <w:fldChar w:fldCharType="end"/>
    </w:r>
  </w:p>
  <w:p w14:paraId="3B1865E7" w14:textId="77777777" w:rsidR="006E48F7" w:rsidRDefault="006E48F7" w:rsidP="003A71A0">
    <w:pPr>
      <w:pStyle w:val="Pieddepage"/>
      <w:ind w:right="360"/>
    </w:pPr>
  </w:p>
</w:ftr>
</file>

<file path=word/footer2.xml><?xml version="1.0" encoding="utf-8"?>
<w:ftr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17556964"/>
      <w:docPartObj>
        <w:docPartGallery w:val="Page Numbers (Bottom of Page)"/>
        <w:docPartUnique/>
      </w:docPartObj>
    </w:sdtPr>
    <w:sdtEndPr/>
    <w:sdtContent>
      <w:p w14:paraId="482F8A27" w14:textId="77777777" w:rsidR="006E48F7" w:rsidRDefault="00797986">
        <w:pPr>
          <w:pStyle w:val="Pieddepage"/>
          <w:jc w:val="center"/>
        </w:pPr>
        <w:r w:rsidRPr="0026208E">
          <w:rPr>
            <w:rFonts w:ascii="Century Gothic" w:hAnsi="Century Gothic"/>
            <w:sz w:val="18"/>
            <w:szCs w:val="18"/>
          </w:rPr>
          <w:fldChar w:fldCharType="begin"/>
        </w:r>
        <w:r w:rsidR="006E48F7" w:rsidRPr="0026208E">
          <w:rPr>
            <w:rFonts w:ascii="Century Gothic" w:hAnsi="Century Gothic"/>
            <w:sz w:val="18"/>
            <w:szCs w:val="18"/>
          </w:rPr>
          <w:instrText xml:space="preserve"> PAGE   \* MERGEFORMAT </w:instrText>
        </w:r>
        <w:r w:rsidRPr="0026208E">
          <w:rPr>
            <w:rFonts w:ascii="Century Gothic" w:hAnsi="Century Gothic"/>
            <w:sz w:val="18"/>
            <w:szCs w:val="18"/>
          </w:rPr>
          <w:fldChar w:fldCharType="separate"/>
        </w:r>
        <w:r w:rsidR="00E9756C">
          <w:rPr>
            <w:rFonts w:ascii="Century Gothic" w:hAnsi="Century Gothic"/>
            <w:noProof/>
            <w:sz w:val="18"/>
            <w:szCs w:val="18"/>
          </w:rPr>
          <w:t>1</w:t>
        </w:r>
        <w:r w:rsidRPr="0026208E">
          <w:rPr>
            <w:rFonts w:ascii="Century Gothic" w:hAnsi="Century Gothic"/>
            <w:sz w:val="18"/>
            <w:szCs w:val="18"/>
          </w:rPr>
          <w:fldChar w:fldCharType="end"/>
        </w:r>
      </w:p>
    </w:sdtContent>
  </w:sdt>
  <w:p w14:paraId="62D3D08F" w14:textId="7D9CF79E" w:rsidR="006E48F7" w:rsidRDefault="00E9756C" w:rsidP="00867930">
    <w:pPr>
      <w:pStyle w:val="Pieddepage"/>
      <w:rPr>
        <w:rFonts w:ascii="Century Gothic" w:hAnsi="Century Gothic"/>
        <w:sz w:val="18"/>
        <w:szCs w:val="18"/>
      </w:rPr>
    </w:pPr>
    <w:r>
      <w:rPr>
        <w:rFonts w:ascii="Century Gothic" w:hAnsi="Century Gothic"/>
        <w:sz w:val="18"/>
        <w:szCs w:val="18"/>
      </w:rPr>
      <w:t>CRA Alsace</w:t>
    </w:r>
  </w:p>
  <w:p w14:paraId="0055FB79" w14:textId="6FDD7884" w:rsidR="00E9756C" w:rsidRDefault="00E9756C" w:rsidP="00867930">
    <w:pPr>
      <w:pStyle w:val="Pieddepage"/>
      <w:rPr>
        <w:rFonts w:ascii="Century Gothic" w:hAnsi="Century Gothic"/>
        <w:sz w:val="18"/>
        <w:szCs w:val="18"/>
      </w:rPr>
    </w:pPr>
    <w:hyperlink r:id="rId1" w:history="1">
      <w:r w:rsidRPr="00313ECD">
        <w:rPr>
          <w:rStyle w:val="Lienhypertexte"/>
          <w:rFonts w:ascii="Century Gothic" w:hAnsi="Century Gothic"/>
          <w:sz w:val="18"/>
          <w:szCs w:val="18"/>
        </w:rPr>
        <w:t>www.cra-alsace.net</w:t>
      </w:r>
    </w:hyperlink>
  </w:p>
  <w:p w14:paraId="09D45E1E" w14:textId="77777777" w:rsidR="00E9756C" w:rsidRPr="00867930" w:rsidRDefault="00E9756C" w:rsidP="00867930">
    <w:pPr>
      <w:pStyle w:val="Pieddepage"/>
      <w:rPr>
        <w:rFonts w:ascii="Century Gothic" w:hAnsi="Century Gothic"/>
        <w:sz w:val="18"/>
        <w:szCs w:val="18"/>
      </w:rPr>
    </w:pPr>
  </w:p>
</w:ftr>
</file>

<file path=word/footnotes.xml><?xml version="1.0" encoding="utf-8"?>
<w:footnot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14:paraId="335B0A00" w14:textId="77777777" w:rsidR="006E48F7" w:rsidRDefault="006E48F7">
      <w:r>
        <w:separator/>
      </w:r>
    </w:p>
  </w:footnote>
  <w:footnote w:type="continuationSeparator" w:id="0">
    <w:p w14:paraId="51CEA81C" w14:textId="77777777" w:rsidR="006E48F7" w:rsidRDefault="006E48F7">
      <w:r>
        <w:continuationSeparator/>
      </w:r>
    </w:p>
  </w:footnote>
</w:footnotes>
</file>

<file path=word/header1.xml><?xml version="1.0" encoding="utf-8"?>
<w:hdr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7E293BCF" w14:textId="28DF78FE" w:rsidR="003E63F4" w:rsidRPr="003E63F4" w:rsidRDefault="00CF6E81" w:rsidP="00CF6E81">
    <w:pPr>
      <w:pStyle w:val="En-tte"/>
      <w:tabs>
        <w:tab w:val="clear" w:pos="4536"/>
        <w:tab w:val="clear" w:pos="9072"/>
        <w:tab w:val="left" w:pos="7120"/>
        <w:tab w:val="left" w:pos="7940"/>
        <w:tab w:val="right" w:pos="10459"/>
      </w:tabs>
    </w:pPr>
    <w:r>
      <w:rPr>
        <w:noProof/>
      </w:rPr>
      <mc:AlternateContent>
        <mc:Choice Requires="wps">
          <w:drawing>
            <wp:anchor distT="0" distB="0" distL="114300" distR="114300" simplePos="0" relativeHeight="251660288" behindDoc="0" locked="0" layoutInCell="1" allowOverlap="1" wp14:anchorId="2031680A" wp14:editId="2F6D2D45">
              <wp:simplePos x="0" y="0"/>
              <wp:positionH relativeFrom="column">
                <wp:posOffset>2701290</wp:posOffset>
              </wp:positionH>
              <wp:positionV relativeFrom="paragraph">
                <wp:posOffset>84455</wp:posOffset>
              </wp:positionV>
              <wp:extent cx="3898900" cy="495300"/>
              <wp:effectExtent l="0" t="0" r="0" b="12700"/>
              <wp:wrapNone/>
              <wp:docPr id="59" name="Zone de texte 59"/>
              <wp:cNvGraphicFramePr/>
              <a:graphic xmlns:a="http://schemas.openxmlformats.org/drawingml/2006/main">
                <a:graphicData uri="http://schemas.microsoft.com/office/word/2010/wordprocessingShape">
                  <wps:wsp>
                    <wps:cNvSpPr txBox="1"/>
                    <wps:spPr>
                      <a:xfrm>
                        <a:off x="0" y="0"/>
                        <a:ext cx="3898900" cy="495300"/>
                      </a:xfrm>
                      <a:prstGeom prst="rect">
                        <a:avLst/>
                      </a:prstGeom>
                      <a:noFill/>
                      <a:ln>
                        <a:noFill/>
                      </a:ln>
                      <a:effectLst/>
                      <a:extLst>
                        <a:ext uri="{C572A759-6A51-4108-AA02-DFA0A04FC94B}">
                          <ma14:wrappingTextBoxFlag xmlns:ma14="http://schemas.microsoft.com/office/mac/drawingml/2011/main"/>
                        </a:ext>
                      </a:extLst>
                    </wps:spPr>
                    <wps:style>
                      <a:lnRef idx="0">
                        <a:schemeClr val="accent1"/>
                      </a:lnRef>
                      <a:fillRef idx="0">
                        <a:schemeClr val="accent1"/>
                      </a:fillRef>
                      <a:effectRef idx="0">
                        <a:schemeClr val="accent1"/>
                      </a:effectRef>
                      <a:fontRef idx="minor">
                        <a:schemeClr val="dk1"/>
                      </a:fontRef>
                    </wps:style>
                    <wps:txbx>
                      <w:txbxContent>
                        <w:p w14:paraId="5F104F1C" w14:textId="77777777" w:rsidR="00CF6E81" w:rsidRDefault="00CF6E81" w:rsidP="00CF6E81">
                          <w:pPr>
                            <w:rPr>
                              <w:rFonts w:ascii="Century Gothic" w:hAnsi="Century Gothic"/>
                              <w:color w:val="595959" w:themeColor="text1" w:themeTint="A6"/>
                            </w:rPr>
                          </w:pPr>
                          <w:r w:rsidRPr="00CF6E81">
                            <w:rPr>
                              <w:rFonts w:ascii="Century Gothic" w:hAnsi="Century Gothic"/>
                              <w:color w:val="595959" w:themeColor="text1" w:themeTint="A6"/>
                            </w:rPr>
                            <w:t>C</w:t>
                          </w:r>
                          <w:r>
                            <w:rPr>
                              <w:rFonts w:ascii="Century Gothic" w:hAnsi="Century Gothic"/>
                              <w:color w:val="595959" w:themeColor="text1" w:themeTint="A6"/>
                            </w:rPr>
                            <w:t>entre de Ressources Autisme</w:t>
                          </w:r>
                          <w:r w:rsidRPr="00CF6E81">
                            <w:rPr>
                              <w:rFonts w:ascii="Century Gothic" w:hAnsi="Century Gothic"/>
                              <w:color w:val="595959" w:themeColor="text1" w:themeTint="A6"/>
                            </w:rPr>
                            <w:t xml:space="preserve"> Alsace </w:t>
                          </w:r>
                          <w:r>
                            <w:rPr>
                              <w:rFonts w:ascii="Century Gothic" w:hAnsi="Century Gothic"/>
                              <w:color w:val="595959" w:themeColor="text1" w:themeTint="A6"/>
                            </w:rPr>
                            <w:t xml:space="preserve"> </w:t>
                          </w:r>
                        </w:p>
                        <w:p w14:paraId="5B946EF6" w14:textId="0FB7C29C" w:rsidR="00CF6E81" w:rsidRDefault="00CF6E81" w:rsidP="00CF6E81">
                          <w:r>
                            <w:rPr>
                              <w:rFonts w:ascii="Century Gothic" w:hAnsi="Century Gothic"/>
                              <w:color w:val="595959" w:themeColor="text1" w:themeTint="A6"/>
                            </w:rPr>
                            <w:t>Aida - Accueil Information Documentation</w:t>
                          </w:r>
                        </w:p>
                        <w:p w14:paraId="6F57BB8B" w14:textId="77777777" w:rsidR="00CF6E81" w:rsidRDefault="00CF6E81"/>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id="_x0000_t202" coordsize="21600,21600" o:spt="202" path="m0,0l0,21600,21600,21600,21600,0xe">
              <v:stroke joinstyle="miter"/>
              <v:path gradientshapeok="t" o:connecttype="rect"/>
            </v:shapetype>
            <v:shape id="Zone de texte 59" o:spid="_x0000_s1026" type="#_x0000_t202" style="position:absolute;margin-left:212.7pt;margin-top:6.65pt;width:307pt;height:39pt;z-index:2516602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" filled="f" stroked="f">
              <v:textbox>
                <w:txbxContent>
                  <w:p w14:paraId="5F104F1C" w14:textId="77777777" w:rsidR="00CF6E81" w:rsidRDefault="00CF6E81" w:rsidP="00CF6E81">
                    <w:pPr>
                      <w:rPr>
                        <w:rFonts w:ascii="Century Gothic" w:hAnsi="Century Gothic"/>
                        <w:color w:val="595959" w:themeColor="text1" w:themeTint="A6"/>
                      </w:rPr>
                    </w:pPr>
                    <w:r w:rsidRPr="00CF6E81">
                      <w:rPr>
                        <w:rFonts w:ascii="Century Gothic" w:hAnsi="Century Gothic"/>
                        <w:color w:val="595959" w:themeColor="text1" w:themeTint="A6"/>
                      </w:rPr>
                      <w:t>C</w:t>
                    </w:r>
                    <w:r>
                      <w:rPr>
                        <w:rFonts w:ascii="Century Gothic" w:hAnsi="Century Gothic"/>
                        <w:color w:val="595959" w:themeColor="text1" w:themeTint="A6"/>
                      </w:rPr>
                      <w:t>entre de Ressources Autisme</w:t>
                    </w:r>
                    <w:r w:rsidRPr="00CF6E81">
                      <w:rPr>
                        <w:rFonts w:ascii="Century Gothic" w:hAnsi="Century Gothic"/>
                        <w:color w:val="595959" w:themeColor="text1" w:themeTint="A6"/>
                      </w:rPr>
                      <w:t xml:space="preserve"> Alsace </w:t>
                    </w:r>
                    <w:r>
                      <w:rPr>
                        <w:rFonts w:ascii="Century Gothic" w:hAnsi="Century Gothic"/>
                        <w:color w:val="595959" w:themeColor="text1" w:themeTint="A6"/>
                      </w:rPr>
                      <w:t xml:space="preserve"> </w:t>
                    </w:r>
                  </w:p>
                  <w:p w14:paraId="5B946EF6" w14:textId="0FB7C29C" w:rsidR="00CF6E81" w:rsidRDefault="00CF6E81" w:rsidP="00CF6E81">
                    <w:r>
                      <w:rPr>
                        <w:rFonts w:ascii="Century Gothic" w:hAnsi="Century Gothic"/>
                        <w:color w:val="595959" w:themeColor="text1" w:themeTint="A6"/>
                      </w:rPr>
                      <w:t>Aida - Accueil Information Documentation</w:t>
                    </w:r>
                  </w:p>
                  <w:p w14:paraId="6F57BB8B" w14:textId="77777777" w:rsidR="00CF6E81" w:rsidRDefault="00CF6E81"/>
                </w:txbxContent>
              </v:textbox>
            </v:shape>
          </w:pict>
        </mc:Fallback>
      </mc:AlternateContent>
    </w:r>
    <w:r>
      <w:rPr>
        <w:noProof/>
      </w:rPr>
      <mc:AlternateContent>
        <mc:Choice Requires="wps">
          <w:drawing>
            <wp:anchor distT="0" distB="0" distL="114300" distR="114300" simplePos="0" relativeHeight="251659264" behindDoc="0" locked="0" layoutInCell="1" allowOverlap="1" wp14:anchorId="1851E5CB" wp14:editId="2DC48619">
              <wp:simplePos x="0" y="0"/>
              <wp:positionH relativeFrom="column">
                <wp:posOffset>1955800</wp:posOffset>
              </wp:positionH>
              <wp:positionV relativeFrom="paragraph">
                <wp:posOffset>719455</wp:posOffset>
              </wp:positionV>
              <wp:extent cx="4965700" cy="0"/>
              <wp:effectExtent l="50800" t="25400" r="63500" b="101600"/>
              <wp:wrapNone/>
              <wp:docPr id="56" name="Connecteur droit 56"/>
              <wp:cNvGraphicFramePr/>
              <a:graphic xmlns:a="http://schemas.openxmlformats.org/drawingml/2006/main">
                <a:graphicData uri="http://schemas.microsoft.com/office/word/2010/wordprocessingShape">
                  <wps:wsp>
                    <wps:cNvCnPr/>
                    <wps:spPr>
                      <a:xfrm>
                        <a:off x="0" y="0"/>
                        <a:ext cx="4965700" cy="0"/>
                      </a:xfrm>
                      <a:prstGeom prst="line">
                        <a:avLst/>
                      </a:prstGeom>
                    </wps:spPr>
                    <wps:style>
                      <a:lnRef idx="2">
                        <a:schemeClr val="accent1"/>
                      </a:lnRef>
                      <a:fillRef idx="0">
                        <a:schemeClr val="accent1"/>
                      </a:fillRef>
                      <a:effectRef idx="1">
                        <a:schemeClr val="accent1"/>
                      </a:effectRef>
                      <a:fontRef idx="minor">
                        <a:schemeClr val="tx1"/>
                      </a:fontRef>
                    </wps:style>
                    <wps:bodyPr/>
                  </wps:wsp>
                </a:graphicData>
              </a:graphic>
            </wp:anchor>
          </w:drawing>
        </mc:Choice>
        <mc:Fallback>
          <w:pict>
            <v:line id="Connecteur droit 56" o:spid="_x0000_s1026" style="position:absolute;z-index:251659264;visibility:visible;mso-wrap-style:square;mso-wrap-distance-left:9pt;mso-wrap-distance-top:0;mso-wrap-distance-right:9pt;mso-wrap-distance-bottom:0;mso-position-horizontal:absolute;mso-position-horizontal-relative:text;mso-position-vertical:absolute;mso-position-vertical-relative:text" from="154pt,56.65pt" to="545pt,56.65pt" o:gfxdata="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" strokecolor="#4f81bd [3204]" strokeweight="2pt">
              <v:shadow on="t" opacity="24903f" mv:blur="40000f" origin=",.5" offset="0,20000emu"/>
            </v:line>
          </w:pict>
        </mc:Fallback>
      </mc:AlternateContent>
    </w:r>
    <w:r w:rsidR="003E63F4">
      <w:rPr>
        <w:noProof/>
      </w:rPr>
      <w:drawing>
        <wp:inline distT="0" distB="0" distL="0" distR="0" wp14:anchorId="0D19C869" wp14:editId="312A2209">
          <wp:extent cx="1812462" cy="815340"/>
          <wp:effectExtent l="0" t="0" r="0" b="0"/>
          <wp:docPr id="57" name="Image 5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Logo_CRA_final.png"/>
                  <pic:cNvPicPr/>
                </pic:nvPicPr>
                <pic:blipFill>
                  <a:blip r:embed="rId1">
                    <a:extLst>
                      <a:ext uri="{28A0092B-C50C-407E-A947-70E740481C1C}">
                        <a14:useLocalDpi xmlns:a14="http://schemas.microsoft.com/office/drawing/2010/main" val="0"/>
                      </a:ext>
                    </a:extLst>
                  </a:blip>
                  <a:stretch>
                    <a:fillRect/>
                  </a:stretch>
                </pic:blipFill>
                <pic:spPr>
                  <a:xfrm>
                    <a:off x="0" y="0"/>
                    <a:ext cx="1813599" cy="815851"/>
                  </a:xfrm>
                  <a:prstGeom prst="rect">
                    <a:avLst/>
                  </a:prstGeom>
                </pic:spPr>
              </pic:pic>
            </a:graphicData>
          </a:graphic>
        </wp:inline>
      </w:drawing>
    </w:r>
    <w:r>
      <w:tab/>
    </w:r>
    <w:r>
      <w:tab/>
    </w:r>
    <w:r>
      <w:tab/>
    </w:r>
  </w:p>
</w:hdr>
</file>

<file path=word/header2.xml><?xml version="1.0" encoding="utf-8"?>
<w:hdr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38827579" w14:textId="77777777" w:rsidR="006E48F7" w:rsidRDefault="006E48F7">
    <w:pPr>
      <w:pStyle w:val="En-tte"/>
    </w:pPr>
    <w:r>
      <w:rPr>
        <w:noProof/>
      </w:rPr>
      <w:drawing>
        <wp:inline distT="0" distB="0" distL="0" distR="0" wp14:anchorId="38688E75" wp14:editId="1E2DFA85">
          <wp:extent cx="6619875" cy="381000"/>
          <wp:effectExtent l="19050" t="0" r="9525" b="0"/>
          <wp:docPr id="77" name="Image 77" descr="bandeauentet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7" descr="bandeauentete"/>
                  <pic:cNvPicPr>
                    <a:picLocks noChangeAspect="1" noChangeArrowheads="1"/>
                  </pic:cNvPicPr>
                </pic:nvPicPr>
                <pic:blipFill>
                  <a:blip r:embed="rId1"/>
                  <a:srcRect/>
                  <a:stretch>
                    <a:fillRect/>
                  </a:stretch>
                </pic:blipFill>
                <pic:spPr bwMode="auto">
                  <a:xfrm>
                    <a:off x="0" y="0"/>
                    <a:ext cx="6619875" cy="381000"/>
                  </a:xfrm>
                  <a:prstGeom prst="rect">
                    <a:avLst/>
                  </a:prstGeom>
                  <a:noFill/>
                  <a:ln w="9525">
                    <a:noFill/>
                    <a:miter lim="800000"/>
                    <a:headEnd/>
                    <a:tailEnd/>
                  </a:ln>
                </pic:spPr>
              </pic:pic>
            </a:graphicData>
          </a:graphic>
        </wp:inline>
      </w:drawing>
    </w:r>
  </w:p>
</w:hdr>
</file>

<file path=word/numbering.xml><?xml version="1.0" encoding="utf-8"?>
<w:numbering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83B68A0"/>
    <w:multiLevelType w:val="multilevel"/>
    <w:tmpl w:val="45C4F2E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
    <w:nsid w:val="1028133B"/>
    <w:multiLevelType w:val="multilevel"/>
    <w:tmpl w:val="F784100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
    <w:nsid w:val="1058419B"/>
    <w:multiLevelType w:val="multilevel"/>
    <w:tmpl w:val="2486923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
    <w:nsid w:val="10D332AA"/>
    <w:multiLevelType w:val="multilevel"/>
    <w:tmpl w:val="DB54CC3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
    <w:nsid w:val="1258707D"/>
    <w:multiLevelType w:val="multilevel"/>
    <w:tmpl w:val="6F0ECEC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5">
    <w:nsid w:val="14424C5C"/>
    <w:multiLevelType w:val="multilevel"/>
    <w:tmpl w:val="33D60D6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6">
    <w:nsid w:val="154643BD"/>
    <w:multiLevelType w:val="multilevel"/>
    <w:tmpl w:val="DB62D8D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7">
    <w:nsid w:val="15D94993"/>
    <w:multiLevelType w:val="multilevel"/>
    <w:tmpl w:val="98DE117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8">
    <w:nsid w:val="196A2FB6"/>
    <w:multiLevelType w:val="multilevel"/>
    <w:tmpl w:val="2C8A0E4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9">
    <w:nsid w:val="1A4A3498"/>
    <w:multiLevelType w:val="multilevel"/>
    <w:tmpl w:val="C59807D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0">
    <w:nsid w:val="1C1502B7"/>
    <w:multiLevelType w:val="multilevel"/>
    <w:tmpl w:val="C1CC60E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1">
    <w:nsid w:val="21783485"/>
    <w:multiLevelType w:val="multilevel"/>
    <w:tmpl w:val="1C88F5D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2">
    <w:nsid w:val="2243104F"/>
    <w:multiLevelType w:val="multilevel"/>
    <w:tmpl w:val="96F488F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3">
    <w:nsid w:val="24DD5E6F"/>
    <w:multiLevelType w:val="multilevel"/>
    <w:tmpl w:val="38F690D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4">
    <w:nsid w:val="26605C0E"/>
    <w:multiLevelType w:val="multilevel"/>
    <w:tmpl w:val="A906CDB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5">
    <w:nsid w:val="268E4D50"/>
    <w:multiLevelType w:val="multilevel"/>
    <w:tmpl w:val="979603B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6">
    <w:nsid w:val="2FD7064D"/>
    <w:multiLevelType w:val="multilevel"/>
    <w:tmpl w:val="CBD2BDC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7">
    <w:nsid w:val="335F7B41"/>
    <w:multiLevelType w:val="multilevel"/>
    <w:tmpl w:val="6D1056F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8">
    <w:nsid w:val="3DC16030"/>
    <w:multiLevelType w:val="multilevel"/>
    <w:tmpl w:val="D53E4F6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9">
    <w:nsid w:val="41523B41"/>
    <w:multiLevelType w:val="multilevel"/>
    <w:tmpl w:val="F3ACB10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0">
    <w:nsid w:val="4CBD27C5"/>
    <w:multiLevelType w:val="multilevel"/>
    <w:tmpl w:val="BDBC8EC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1">
    <w:nsid w:val="4EF541DC"/>
    <w:multiLevelType w:val="multilevel"/>
    <w:tmpl w:val="9722687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2">
    <w:nsid w:val="55415880"/>
    <w:multiLevelType w:val="multilevel"/>
    <w:tmpl w:val="F1084CE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3">
    <w:nsid w:val="5C59190F"/>
    <w:multiLevelType w:val="multilevel"/>
    <w:tmpl w:val="1ED2CF9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4">
    <w:nsid w:val="60072C97"/>
    <w:multiLevelType w:val="multilevel"/>
    <w:tmpl w:val="A522A03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5">
    <w:nsid w:val="603B7686"/>
    <w:multiLevelType w:val="multilevel"/>
    <w:tmpl w:val="7660E32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6">
    <w:nsid w:val="60A146D9"/>
    <w:multiLevelType w:val="multilevel"/>
    <w:tmpl w:val="8F2E49C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7">
    <w:nsid w:val="6490470E"/>
    <w:multiLevelType w:val="multilevel"/>
    <w:tmpl w:val="648A919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8">
    <w:nsid w:val="64ED1D74"/>
    <w:multiLevelType w:val="multilevel"/>
    <w:tmpl w:val="3346542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9">
    <w:nsid w:val="65845241"/>
    <w:multiLevelType w:val="multilevel"/>
    <w:tmpl w:val="BCCEA14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0">
    <w:nsid w:val="65B652AF"/>
    <w:multiLevelType w:val="multilevel"/>
    <w:tmpl w:val="A6E2DAD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1">
    <w:nsid w:val="66A50398"/>
    <w:multiLevelType w:val="multilevel"/>
    <w:tmpl w:val="217E637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2">
    <w:nsid w:val="6BA01931"/>
    <w:multiLevelType w:val="multilevel"/>
    <w:tmpl w:val="47D63E7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3">
    <w:nsid w:val="6CF94C54"/>
    <w:multiLevelType w:val="multilevel"/>
    <w:tmpl w:val="EFFC27B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4">
    <w:nsid w:val="6EFB63D4"/>
    <w:multiLevelType w:val="multilevel"/>
    <w:tmpl w:val="06FE7AC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5">
    <w:nsid w:val="71D4139E"/>
    <w:multiLevelType w:val="multilevel"/>
    <w:tmpl w:val="787CD19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6">
    <w:nsid w:val="7CD41CCD"/>
    <w:multiLevelType w:val="multilevel"/>
    <w:tmpl w:val="3260DB2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7">
    <w:nsid w:val="7CD42D4C"/>
    <w:multiLevelType w:val="multilevel"/>
    <w:tmpl w:val="D4F0874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8">
    <w:nsid w:val="7DE10223"/>
    <w:multiLevelType w:val="multilevel"/>
    <w:tmpl w:val="47B455C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abstractNumId w:val="24"/>
  </w:num>
  <w:num w:numId="2">
    <w:abstractNumId w:val="25"/>
  </w:num>
  <w:num w:numId="3">
    <w:abstractNumId w:val="14"/>
  </w:num>
  <w:num w:numId="4">
    <w:abstractNumId w:val="1"/>
  </w:num>
  <w:num w:numId="5">
    <w:abstractNumId w:val="9"/>
  </w:num>
  <w:num w:numId="6">
    <w:abstractNumId w:val="20"/>
  </w:num>
  <w:num w:numId="7">
    <w:abstractNumId w:val="7"/>
  </w:num>
  <w:num w:numId="8">
    <w:abstractNumId w:val="3"/>
  </w:num>
  <w:num w:numId="9">
    <w:abstractNumId w:val="18"/>
  </w:num>
  <w:num w:numId="10">
    <w:abstractNumId w:val="36"/>
  </w:num>
  <w:num w:numId="11">
    <w:abstractNumId w:val="11"/>
  </w:num>
  <w:num w:numId="12">
    <w:abstractNumId w:val="22"/>
  </w:num>
  <w:num w:numId="13">
    <w:abstractNumId w:val="2"/>
  </w:num>
  <w:num w:numId="14">
    <w:abstractNumId w:val="21"/>
  </w:num>
  <w:num w:numId="15">
    <w:abstractNumId w:val="26"/>
  </w:num>
  <w:num w:numId="16">
    <w:abstractNumId w:val="4"/>
  </w:num>
  <w:num w:numId="17">
    <w:abstractNumId w:val="38"/>
  </w:num>
  <w:num w:numId="18">
    <w:abstractNumId w:val="19"/>
  </w:num>
  <w:num w:numId="19">
    <w:abstractNumId w:val="0"/>
  </w:num>
  <w:num w:numId="20">
    <w:abstractNumId w:val="12"/>
  </w:num>
  <w:num w:numId="21">
    <w:abstractNumId w:val="16"/>
  </w:num>
  <w:num w:numId="22">
    <w:abstractNumId w:val="6"/>
  </w:num>
  <w:num w:numId="23">
    <w:abstractNumId w:val="10"/>
  </w:num>
  <w:num w:numId="24">
    <w:abstractNumId w:val="29"/>
  </w:num>
  <w:num w:numId="25">
    <w:abstractNumId w:val="30"/>
  </w:num>
  <w:num w:numId="26">
    <w:abstractNumId w:val="35"/>
  </w:num>
  <w:num w:numId="27">
    <w:abstractNumId w:val="13"/>
  </w:num>
  <w:num w:numId="28">
    <w:abstractNumId w:val="31"/>
  </w:num>
  <w:num w:numId="29">
    <w:abstractNumId w:val="34"/>
  </w:num>
  <w:num w:numId="30">
    <w:abstractNumId w:val="17"/>
  </w:num>
  <w:num w:numId="31">
    <w:abstractNumId w:val="37"/>
  </w:num>
  <w:num w:numId="32">
    <w:abstractNumId w:val="23"/>
  </w:num>
  <w:num w:numId="33">
    <w:abstractNumId w:val="15"/>
  </w:num>
  <w:num w:numId="34">
    <w:abstractNumId w:val="33"/>
  </w:num>
  <w:num w:numId="35">
    <w:abstractNumId w:val="27"/>
  </w:num>
  <w:num w:numId="36">
    <w:abstractNumId w:val="28"/>
  </w:num>
  <w:num w:numId="37">
    <w:abstractNumId w:val="5"/>
  </w:num>
  <w:num w:numId="38">
    <w:abstractNumId w:val="32"/>
  </w:num>
  <w:num w:numId="39">
    <w:abstractNumId w:val="8"/>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embedSystemFonts/>
  <w:bordersDoNotSurroundHeader/>
  <w:bordersDoNotSurroundFooter/>
  <w:stylePaneFormatFilter w:val="0000" w:allStyles="0" w:customStyles="0" w:latentStyles="0" w:stylesInUse="0" w:headingStyles="0" w:numberingStyles="0" w:tableStyles="0" w:directFormattingOnRuns="0" w:directFormattingOnParagraphs="0" w:directFormattingOnNumbering="0" w:directFormattingOnTables="0" w:clearFormatting="0" w:top3HeadingStyles="0" w:visibleStyles="0" w:alternateStyleNames="0"/>
  <w:defaultTabStop w:val="720"/>
  <w:hyphenationZone w:val="425"/>
  <w:doNotHyphenateCaps/>
  <w:drawingGridHorizontalSpacing w:val="120"/>
  <w:drawingGridVerticalSpacing w:val="120"/>
  <w:displayHorizontalDrawingGridEvery w:val="0"/>
  <w:displayVerticalDrawingGridEvery w:val="3"/>
  <w:doNotShadeFormData/>
  <w:characterSpacingControl w:val="compressPunctuation"/>
  <w:savePreviewPicture/>
  <w:hdrShapeDefaults>
    <o:shapedefaults v:ext="edit" spidmax="2050"/>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376AD6"/>
    <w:rsid w:val="00003F67"/>
    <w:rsid w:val="00004CC7"/>
    <w:rsid w:val="00005CED"/>
    <w:rsid w:val="000069CC"/>
    <w:rsid w:val="00006A34"/>
    <w:rsid w:val="0001152B"/>
    <w:rsid w:val="00013BA2"/>
    <w:rsid w:val="0002244A"/>
    <w:rsid w:val="00022F04"/>
    <w:rsid w:val="00032D33"/>
    <w:rsid w:val="00035A11"/>
    <w:rsid w:val="00035BAE"/>
    <w:rsid w:val="00035C62"/>
    <w:rsid w:val="00036A0E"/>
    <w:rsid w:val="00041501"/>
    <w:rsid w:val="00042FEA"/>
    <w:rsid w:val="000441FA"/>
    <w:rsid w:val="00044391"/>
    <w:rsid w:val="00047E96"/>
    <w:rsid w:val="0005388F"/>
    <w:rsid w:val="00054894"/>
    <w:rsid w:val="00063DA4"/>
    <w:rsid w:val="00064B70"/>
    <w:rsid w:val="00067403"/>
    <w:rsid w:val="00070425"/>
    <w:rsid w:val="000729F9"/>
    <w:rsid w:val="00072B04"/>
    <w:rsid w:val="000814F8"/>
    <w:rsid w:val="00082EC8"/>
    <w:rsid w:val="00086AB1"/>
    <w:rsid w:val="000909DC"/>
    <w:rsid w:val="000911BD"/>
    <w:rsid w:val="00092514"/>
    <w:rsid w:val="000927BC"/>
    <w:rsid w:val="000939AD"/>
    <w:rsid w:val="00095CDA"/>
    <w:rsid w:val="00095E70"/>
    <w:rsid w:val="00096E5E"/>
    <w:rsid w:val="000A493E"/>
    <w:rsid w:val="000A4BB2"/>
    <w:rsid w:val="000B1258"/>
    <w:rsid w:val="000B13A6"/>
    <w:rsid w:val="000B761A"/>
    <w:rsid w:val="000C48FA"/>
    <w:rsid w:val="000C6D03"/>
    <w:rsid w:val="000C744F"/>
    <w:rsid w:val="000D1980"/>
    <w:rsid w:val="000D2D41"/>
    <w:rsid w:val="000E7E20"/>
    <w:rsid w:val="000F0662"/>
    <w:rsid w:val="000F6048"/>
    <w:rsid w:val="000F73F8"/>
    <w:rsid w:val="000F7614"/>
    <w:rsid w:val="000F7BDA"/>
    <w:rsid w:val="00100F36"/>
    <w:rsid w:val="00103457"/>
    <w:rsid w:val="00103460"/>
    <w:rsid w:val="00105421"/>
    <w:rsid w:val="001063E9"/>
    <w:rsid w:val="00107E7A"/>
    <w:rsid w:val="00117AC0"/>
    <w:rsid w:val="00117DDA"/>
    <w:rsid w:val="001253DD"/>
    <w:rsid w:val="001256D3"/>
    <w:rsid w:val="00134760"/>
    <w:rsid w:val="00135FD7"/>
    <w:rsid w:val="00143A5C"/>
    <w:rsid w:val="001442E3"/>
    <w:rsid w:val="00145FC8"/>
    <w:rsid w:val="001526E8"/>
    <w:rsid w:val="00152D23"/>
    <w:rsid w:val="00163515"/>
    <w:rsid w:val="00163B4D"/>
    <w:rsid w:val="00175061"/>
    <w:rsid w:val="00175B2A"/>
    <w:rsid w:val="00180437"/>
    <w:rsid w:val="00181DC9"/>
    <w:rsid w:val="0018205C"/>
    <w:rsid w:val="00183BD9"/>
    <w:rsid w:val="00183FDA"/>
    <w:rsid w:val="001951BD"/>
    <w:rsid w:val="00196948"/>
    <w:rsid w:val="00197378"/>
    <w:rsid w:val="001A0144"/>
    <w:rsid w:val="001A094A"/>
    <w:rsid w:val="001A2D3B"/>
    <w:rsid w:val="001A3C0C"/>
    <w:rsid w:val="001B2A01"/>
    <w:rsid w:val="001B3E43"/>
    <w:rsid w:val="001B47BA"/>
    <w:rsid w:val="001C36B4"/>
    <w:rsid w:val="001C658F"/>
    <w:rsid w:val="001C737D"/>
    <w:rsid w:val="001C7D99"/>
    <w:rsid w:val="001D1123"/>
    <w:rsid w:val="001D35A3"/>
    <w:rsid w:val="001D484F"/>
    <w:rsid w:val="001D6D63"/>
    <w:rsid w:val="001D747B"/>
    <w:rsid w:val="001E100C"/>
    <w:rsid w:val="001E6CBB"/>
    <w:rsid w:val="001E75E1"/>
    <w:rsid w:val="001F070E"/>
    <w:rsid w:val="001F2396"/>
    <w:rsid w:val="001F55D9"/>
    <w:rsid w:val="00200030"/>
    <w:rsid w:val="00200ED5"/>
    <w:rsid w:val="00202F48"/>
    <w:rsid w:val="00203C53"/>
    <w:rsid w:val="0020731A"/>
    <w:rsid w:val="0021103C"/>
    <w:rsid w:val="0021286D"/>
    <w:rsid w:val="00214236"/>
    <w:rsid w:val="0021588F"/>
    <w:rsid w:val="00215A37"/>
    <w:rsid w:val="00215D54"/>
    <w:rsid w:val="00221E52"/>
    <w:rsid w:val="00224222"/>
    <w:rsid w:val="00227341"/>
    <w:rsid w:val="00232E95"/>
    <w:rsid w:val="00236032"/>
    <w:rsid w:val="0024111D"/>
    <w:rsid w:val="00241AC6"/>
    <w:rsid w:val="00245D23"/>
    <w:rsid w:val="0025183E"/>
    <w:rsid w:val="0026050D"/>
    <w:rsid w:val="00261D13"/>
    <w:rsid w:val="0026208E"/>
    <w:rsid w:val="002667EC"/>
    <w:rsid w:val="002770F7"/>
    <w:rsid w:val="00280682"/>
    <w:rsid w:val="002830BA"/>
    <w:rsid w:val="00285A26"/>
    <w:rsid w:val="002879D3"/>
    <w:rsid w:val="00291F76"/>
    <w:rsid w:val="00296567"/>
    <w:rsid w:val="00296F78"/>
    <w:rsid w:val="002A1ABE"/>
    <w:rsid w:val="002A4DEE"/>
    <w:rsid w:val="002A66BB"/>
    <w:rsid w:val="002A67D3"/>
    <w:rsid w:val="002A75DA"/>
    <w:rsid w:val="002A7A3D"/>
    <w:rsid w:val="002B0F23"/>
    <w:rsid w:val="002C19FE"/>
    <w:rsid w:val="002C2AC1"/>
    <w:rsid w:val="002C53AF"/>
    <w:rsid w:val="002C5F44"/>
    <w:rsid w:val="002C5FF3"/>
    <w:rsid w:val="002D21B5"/>
    <w:rsid w:val="002D39DF"/>
    <w:rsid w:val="002D72D9"/>
    <w:rsid w:val="002E065F"/>
    <w:rsid w:val="002E2ECD"/>
    <w:rsid w:val="002E5092"/>
    <w:rsid w:val="002E6E66"/>
    <w:rsid w:val="002E783C"/>
    <w:rsid w:val="002F10A5"/>
    <w:rsid w:val="002F2FB7"/>
    <w:rsid w:val="002F6A28"/>
    <w:rsid w:val="002F771E"/>
    <w:rsid w:val="003002CD"/>
    <w:rsid w:val="00300786"/>
    <w:rsid w:val="00304417"/>
    <w:rsid w:val="00304584"/>
    <w:rsid w:val="00305A41"/>
    <w:rsid w:val="0030624C"/>
    <w:rsid w:val="00311045"/>
    <w:rsid w:val="0031194B"/>
    <w:rsid w:val="00313A5D"/>
    <w:rsid w:val="00315E2C"/>
    <w:rsid w:val="00316A13"/>
    <w:rsid w:val="0031792D"/>
    <w:rsid w:val="003205CB"/>
    <w:rsid w:val="00321636"/>
    <w:rsid w:val="00330A65"/>
    <w:rsid w:val="003314DC"/>
    <w:rsid w:val="00333C41"/>
    <w:rsid w:val="00336DDE"/>
    <w:rsid w:val="00336EA0"/>
    <w:rsid w:val="00346E14"/>
    <w:rsid w:val="0035283D"/>
    <w:rsid w:val="003538B5"/>
    <w:rsid w:val="00356317"/>
    <w:rsid w:val="00360BE7"/>
    <w:rsid w:val="00363E10"/>
    <w:rsid w:val="00371C5A"/>
    <w:rsid w:val="00373294"/>
    <w:rsid w:val="00376211"/>
    <w:rsid w:val="00376AD6"/>
    <w:rsid w:val="003773C6"/>
    <w:rsid w:val="003804C1"/>
    <w:rsid w:val="00382320"/>
    <w:rsid w:val="0038289C"/>
    <w:rsid w:val="00384AC9"/>
    <w:rsid w:val="00390D5B"/>
    <w:rsid w:val="00391835"/>
    <w:rsid w:val="00392F6B"/>
    <w:rsid w:val="00393B2F"/>
    <w:rsid w:val="0039674E"/>
    <w:rsid w:val="003A1665"/>
    <w:rsid w:val="003A33E2"/>
    <w:rsid w:val="003A43A6"/>
    <w:rsid w:val="003A5647"/>
    <w:rsid w:val="003A5FD3"/>
    <w:rsid w:val="003A62C7"/>
    <w:rsid w:val="003A71A0"/>
    <w:rsid w:val="003B1D3F"/>
    <w:rsid w:val="003B47AC"/>
    <w:rsid w:val="003B4ED3"/>
    <w:rsid w:val="003B6DCB"/>
    <w:rsid w:val="003C61F0"/>
    <w:rsid w:val="003C75CD"/>
    <w:rsid w:val="003C7945"/>
    <w:rsid w:val="003D2776"/>
    <w:rsid w:val="003D2D0E"/>
    <w:rsid w:val="003D32DE"/>
    <w:rsid w:val="003D3C60"/>
    <w:rsid w:val="003D5529"/>
    <w:rsid w:val="003D5E31"/>
    <w:rsid w:val="003D6F32"/>
    <w:rsid w:val="003D719D"/>
    <w:rsid w:val="003D7DDB"/>
    <w:rsid w:val="003E1DC3"/>
    <w:rsid w:val="003E2779"/>
    <w:rsid w:val="003E364A"/>
    <w:rsid w:val="003E63F4"/>
    <w:rsid w:val="003E7115"/>
    <w:rsid w:val="003F77B4"/>
    <w:rsid w:val="003F7EBB"/>
    <w:rsid w:val="00400B8E"/>
    <w:rsid w:val="004017B8"/>
    <w:rsid w:val="004040A2"/>
    <w:rsid w:val="00405AD3"/>
    <w:rsid w:val="00410527"/>
    <w:rsid w:val="00412FB3"/>
    <w:rsid w:val="00413A23"/>
    <w:rsid w:val="004151B8"/>
    <w:rsid w:val="004154B8"/>
    <w:rsid w:val="0041649A"/>
    <w:rsid w:val="00416F4B"/>
    <w:rsid w:val="004204AE"/>
    <w:rsid w:val="00424DEE"/>
    <w:rsid w:val="00426B8A"/>
    <w:rsid w:val="004308DC"/>
    <w:rsid w:val="004330C9"/>
    <w:rsid w:val="00434A0A"/>
    <w:rsid w:val="00442350"/>
    <w:rsid w:val="0045487C"/>
    <w:rsid w:val="0045553C"/>
    <w:rsid w:val="0046273F"/>
    <w:rsid w:val="004637EA"/>
    <w:rsid w:val="00464210"/>
    <w:rsid w:val="00465F16"/>
    <w:rsid w:val="00467950"/>
    <w:rsid w:val="00471214"/>
    <w:rsid w:val="00472D54"/>
    <w:rsid w:val="004735D8"/>
    <w:rsid w:val="004748BB"/>
    <w:rsid w:val="00475446"/>
    <w:rsid w:val="004771B3"/>
    <w:rsid w:val="00485F89"/>
    <w:rsid w:val="0048744A"/>
    <w:rsid w:val="004927EE"/>
    <w:rsid w:val="004963FC"/>
    <w:rsid w:val="004A15F9"/>
    <w:rsid w:val="004A423C"/>
    <w:rsid w:val="004A52C2"/>
    <w:rsid w:val="004A5A9E"/>
    <w:rsid w:val="004A7B34"/>
    <w:rsid w:val="004B335B"/>
    <w:rsid w:val="004B75EE"/>
    <w:rsid w:val="004C1E53"/>
    <w:rsid w:val="004C3D0C"/>
    <w:rsid w:val="004D0213"/>
    <w:rsid w:val="004D219A"/>
    <w:rsid w:val="004D6132"/>
    <w:rsid w:val="004D7FBF"/>
    <w:rsid w:val="004E1516"/>
    <w:rsid w:val="004E6BDB"/>
    <w:rsid w:val="004E7E17"/>
    <w:rsid w:val="004F205D"/>
    <w:rsid w:val="004F537B"/>
    <w:rsid w:val="00501962"/>
    <w:rsid w:val="00507FC2"/>
    <w:rsid w:val="0051172B"/>
    <w:rsid w:val="0051574E"/>
    <w:rsid w:val="00517A39"/>
    <w:rsid w:val="00523CC2"/>
    <w:rsid w:val="005251FF"/>
    <w:rsid w:val="00525F02"/>
    <w:rsid w:val="00526AE1"/>
    <w:rsid w:val="0052759E"/>
    <w:rsid w:val="0053053D"/>
    <w:rsid w:val="0053280F"/>
    <w:rsid w:val="00536876"/>
    <w:rsid w:val="00536EA4"/>
    <w:rsid w:val="00541BE7"/>
    <w:rsid w:val="00543649"/>
    <w:rsid w:val="00545FF7"/>
    <w:rsid w:val="00547FFE"/>
    <w:rsid w:val="00550ABF"/>
    <w:rsid w:val="005528E0"/>
    <w:rsid w:val="00553CE9"/>
    <w:rsid w:val="005555FA"/>
    <w:rsid w:val="005560B0"/>
    <w:rsid w:val="00557FC9"/>
    <w:rsid w:val="005601A3"/>
    <w:rsid w:val="005627C2"/>
    <w:rsid w:val="005629C1"/>
    <w:rsid w:val="00571148"/>
    <w:rsid w:val="005717AA"/>
    <w:rsid w:val="00572D39"/>
    <w:rsid w:val="00572FFB"/>
    <w:rsid w:val="00574E90"/>
    <w:rsid w:val="00575B74"/>
    <w:rsid w:val="00576D45"/>
    <w:rsid w:val="00580A3D"/>
    <w:rsid w:val="00581D00"/>
    <w:rsid w:val="00593DD0"/>
    <w:rsid w:val="005965BA"/>
    <w:rsid w:val="005A08E3"/>
    <w:rsid w:val="005A24B7"/>
    <w:rsid w:val="005A7C62"/>
    <w:rsid w:val="005B3780"/>
    <w:rsid w:val="005C1BC0"/>
    <w:rsid w:val="005C3E99"/>
    <w:rsid w:val="005C4D98"/>
    <w:rsid w:val="005C6956"/>
    <w:rsid w:val="005D1FCD"/>
    <w:rsid w:val="005D28C2"/>
    <w:rsid w:val="005E1ECA"/>
    <w:rsid w:val="005E2C9A"/>
    <w:rsid w:val="005E5800"/>
    <w:rsid w:val="005F0DE8"/>
    <w:rsid w:val="005F1085"/>
    <w:rsid w:val="005F2568"/>
    <w:rsid w:val="005F2D5F"/>
    <w:rsid w:val="005F7CD0"/>
    <w:rsid w:val="0060189D"/>
    <w:rsid w:val="00601A89"/>
    <w:rsid w:val="006026A8"/>
    <w:rsid w:val="00603DCD"/>
    <w:rsid w:val="006052E3"/>
    <w:rsid w:val="00605986"/>
    <w:rsid w:val="00607A51"/>
    <w:rsid w:val="006107F8"/>
    <w:rsid w:val="006118C2"/>
    <w:rsid w:val="00613114"/>
    <w:rsid w:val="0061637B"/>
    <w:rsid w:val="00616911"/>
    <w:rsid w:val="00617573"/>
    <w:rsid w:val="0063281F"/>
    <w:rsid w:val="00633EAB"/>
    <w:rsid w:val="006353FE"/>
    <w:rsid w:val="006359B7"/>
    <w:rsid w:val="0063720F"/>
    <w:rsid w:val="00642E84"/>
    <w:rsid w:val="00643BC0"/>
    <w:rsid w:val="006464FB"/>
    <w:rsid w:val="00650B50"/>
    <w:rsid w:val="00653BB1"/>
    <w:rsid w:val="00660AAF"/>
    <w:rsid w:val="00661A2B"/>
    <w:rsid w:val="00662E23"/>
    <w:rsid w:val="006634C1"/>
    <w:rsid w:val="00666BD7"/>
    <w:rsid w:val="00667B80"/>
    <w:rsid w:val="00667F98"/>
    <w:rsid w:val="00672F77"/>
    <w:rsid w:val="00680317"/>
    <w:rsid w:val="00686B5B"/>
    <w:rsid w:val="0068798A"/>
    <w:rsid w:val="00691357"/>
    <w:rsid w:val="00691E26"/>
    <w:rsid w:val="00692A74"/>
    <w:rsid w:val="00694CDC"/>
    <w:rsid w:val="00697AEB"/>
    <w:rsid w:val="006A0AAA"/>
    <w:rsid w:val="006A18DA"/>
    <w:rsid w:val="006A3DB3"/>
    <w:rsid w:val="006B000F"/>
    <w:rsid w:val="006B398F"/>
    <w:rsid w:val="006B57EB"/>
    <w:rsid w:val="006B5FCC"/>
    <w:rsid w:val="006C040A"/>
    <w:rsid w:val="006C3204"/>
    <w:rsid w:val="006C5DDF"/>
    <w:rsid w:val="006C6EA9"/>
    <w:rsid w:val="006D76F0"/>
    <w:rsid w:val="006E1FE4"/>
    <w:rsid w:val="006E294F"/>
    <w:rsid w:val="006E48F7"/>
    <w:rsid w:val="006F4D53"/>
    <w:rsid w:val="006F59D9"/>
    <w:rsid w:val="006F6318"/>
    <w:rsid w:val="006F7CC8"/>
    <w:rsid w:val="00700E05"/>
    <w:rsid w:val="00702BA7"/>
    <w:rsid w:val="00702C0D"/>
    <w:rsid w:val="0070321E"/>
    <w:rsid w:val="00706564"/>
    <w:rsid w:val="00707117"/>
    <w:rsid w:val="007136EF"/>
    <w:rsid w:val="007145B6"/>
    <w:rsid w:val="00716301"/>
    <w:rsid w:val="00721672"/>
    <w:rsid w:val="00730666"/>
    <w:rsid w:val="007318C5"/>
    <w:rsid w:val="00733530"/>
    <w:rsid w:val="007336F1"/>
    <w:rsid w:val="00736F12"/>
    <w:rsid w:val="007510EA"/>
    <w:rsid w:val="00751200"/>
    <w:rsid w:val="0075373C"/>
    <w:rsid w:val="007554F1"/>
    <w:rsid w:val="0075577C"/>
    <w:rsid w:val="0075700D"/>
    <w:rsid w:val="00761DC5"/>
    <w:rsid w:val="00761F98"/>
    <w:rsid w:val="00764BFB"/>
    <w:rsid w:val="007712AA"/>
    <w:rsid w:val="0077202B"/>
    <w:rsid w:val="007732C6"/>
    <w:rsid w:val="0077555C"/>
    <w:rsid w:val="007819B1"/>
    <w:rsid w:val="00784EA6"/>
    <w:rsid w:val="00787264"/>
    <w:rsid w:val="00787782"/>
    <w:rsid w:val="00791475"/>
    <w:rsid w:val="00793BB1"/>
    <w:rsid w:val="00797986"/>
    <w:rsid w:val="007A042A"/>
    <w:rsid w:val="007A1232"/>
    <w:rsid w:val="007A6060"/>
    <w:rsid w:val="007A7CC3"/>
    <w:rsid w:val="007B1FFF"/>
    <w:rsid w:val="007C06FA"/>
    <w:rsid w:val="007C220F"/>
    <w:rsid w:val="007C2C21"/>
    <w:rsid w:val="007C2E8F"/>
    <w:rsid w:val="007C31F6"/>
    <w:rsid w:val="007C3B29"/>
    <w:rsid w:val="007C4E2A"/>
    <w:rsid w:val="007C6840"/>
    <w:rsid w:val="007C7C4F"/>
    <w:rsid w:val="007D003F"/>
    <w:rsid w:val="007D004C"/>
    <w:rsid w:val="007D08AC"/>
    <w:rsid w:val="007D0EE1"/>
    <w:rsid w:val="007D32F5"/>
    <w:rsid w:val="007E459D"/>
    <w:rsid w:val="007E634A"/>
    <w:rsid w:val="007F1986"/>
    <w:rsid w:val="007F3A83"/>
    <w:rsid w:val="00806880"/>
    <w:rsid w:val="00806ECF"/>
    <w:rsid w:val="0081568D"/>
    <w:rsid w:val="00817C57"/>
    <w:rsid w:val="0082064F"/>
    <w:rsid w:val="008220C4"/>
    <w:rsid w:val="00823A6F"/>
    <w:rsid w:val="00824AF5"/>
    <w:rsid w:val="008251AF"/>
    <w:rsid w:val="00825DB0"/>
    <w:rsid w:val="00825DE9"/>
    <w:rsid w:val="00830861"/>
    <w:rsid w:val="00833A63"/>
    <w:rsid w:val="00842094"/>
    <w:rsid w:val="00844287"/>
    <w:rsid w:val="008468BC"/>
    <w:rsid w:val="00850B61"/>
    <w:rsid w:val="0085109A"/>
    <w:rsid w:val="00854618"/>
    <w:rsid w:val="00855826"/>
    <w:rsid w:val="00860EC4"/>
    <w:rsid w:val="008610A0"/>
    <w:rsid w:val="00861D60"/>
    <w:rsid w:val="00861FDB"/>
    <w:rsid w:val="0086236E"/>
    <w:rsid w:val="008639EB"/>
    <w:rsid w:val="008664EC"/>
    <w:rsid w:val="00867930"/>
    <w:rsid w:val="0087097F"/>
    <w:rsid w:val="00870FC9"/>
    <w:rsid w:val="0087600A"/>
    <w:rsid w:val="0088325A"/>
    <w:rsid w:val="00884CF5"/>
    <w:rsid w:val="00884FB3"/>
    <w:rsid w:val="0088629C"/>
    <w:rsid w:val="00887D79"/>
    <w:rsid w:val="0089358B"/>
    <w:rsid w:val="00895022"/>
    <w:rsid w:val="00895658"/>
    <w:rsid w:val="008A264D"/>
    <w:rsid w:val="008A3A7B"/>
    <w:rsid w:val="008A42A2"/>
    <w:rsid w:val="008A5CA6"/>
    <w:rsid w:val="008B0B4E"/>
    <w:rsid w:val="008B1C7B"/>
    <w:rsid w:val="008B21BB"/>
    <w:rsid w:val="008B2F3B"/>
    <w:rsid w:val="008B30E6"/>
    <w:rsid w:val="008B3620"/>
    <w:rsid w:val="008B41F1"/>
    <w:rsid w:val="008B5097"/>
    <w:rsid w:val="008B7D3B"/>
    <w:rsid w:val="008B7E29"/>
    <w:rsid w:val="008D2936"/>
    <w:rsid w:val="008D3531"/>
    <w:rsid w:val="008D387A"/>
    <w:rsid w:val="008D3B70"/>
    <w:rsid w:val="008D3BC6"/>
    <w:rsid w:val="008D4884"/>
    <w:rsid w:val="008E0446"/>
    <w:rsid w:val="008E546A"/>
    <w:rsid w:val="008E56B3"/>
    <w:rsid w:val="008E5C0B"/>
    <w:rsid w:val="008F7429"/>
    <w:rsid w:val="009001E0"/>
    <w:rsid w:val="00905B2D"/>
    <w:rsid w:val="00907C27"/>
    <w:rsid w:val="00910C90"/>
    <w:rsid w:val="00914264"/>
    <w:rsid w:val="00916B14"/>
    <w:rsid w:val="00924EAC"/>
    <w:rsid w:val="009266F8"/>
    <w:rsid w:val="00933FB4"/>
    <w:rsid w:val="0094087C"/>
    <w:rsid w:val="00941075"/>
    <w:rsid w:val="00953300"/>
    <w:rsid w:val="00954FFA"/>
    <w:rsid w:val="0095507A"/>
    <w:rsid w:val="009624F4"/>
    <w:rsid w:val="00963163"/>
    <w:rsid w:val="00964A49"/>
    <w:rsid w:val="00965103"/>
    <w:rsid w:val="00965A3B"/>
    <w:rsid w:val="009671E1"/>
    <w:rsid w:val="009704C6"/>
    <w:rsid w:val="009708FC"/>
    <w:rsid w:val="00971F85"/>
    <w:rsid w:val="0097591F"/>
    <w:rsid w:val="00977ACE"/>
    <w:rsid w:val="009826D5"/>
    <w:rsid w:val="009838A3"/>
    <w:rsid w:val="00984673"/>
    <w:rsid w:val="009852C1"/>
    <w:rsid w:val="00992CA3"/>
    <w:rsid w:val="009A0E13"/>
    <w:rsid w:val="009A437D"/>
    <w:rsid w:val="009A78F1"/>
    <w:rsid w:val="009B2E26"/>
    <w:rsid w:val="009C1A1D"/>
    <w:rsid w:val="009C3B34"/>
    <w:rsid w:val="009C4A41"/>
    <w:rsid w:val="009C652C"/>
    <w:rsid w:val="009D6552"/>
    <w:rsid w:val="009E4489"/>
    <w:rsid w:val="009E4B88"/>
    <w:rsid w:val="009E4C96"/>
    <w:rsid w:val="009E7814"/>
    <w:rsid w:val="009F131B"/>
    <w:rsid w:val="009F1E62"/>
    <w:rsid w:val="009F1F54"/>
    <w:rsid w:val="009F5022"/>
    <w:rsid w:val="009F5CCF"/>
    <w:rsid w:val="00A01A9E"/>
    <w:rsid w:val="00A0245C"/>
    <w:rsid w:val="00A035BF"/>
    <w:rsid w:val="00A04F8B"/>
    <w:rsid w:val="00A11DF7"/>
    <w:rsid w:val="00A137EF"/>
    <w:rsid w:val="00A14714"/>
    <w:rsid w:val="00A14889"/>
    <w:rsid w:val="00A163A3"/>
    <w:rsid w:val="00A16A40"/>
    <w:rsid w:val="00A17CE6"/>
    <w:rsid w:val="00A21AA1"/>
    <w:rsid w:val="00A2440A"/>
    <w:rsid w:val="00A2449D"/>
    <w:rsid w:val="00A24619"/>
    <w:rsid w:val="00A24D55"/>
    <w:rsid w:val="00A26EC5"/>
    <w:rsid w:val="00A274F2"/>
    <w:rsid w:val="00A27B2D"/>
    <w:rsid w:val="00A27E1A"/>
    <w:rsid w:val="00A317F3"/>
    <w:rsid w:val="00A33B93"/>
    <w:rsid w:val="00A34F63"/>
    <w:rsid w:val="00A40D3E"/>
    <w:rsid w:val="00A45FFA"/>
    <w:rsid w:val="00A46DA1"/>
    <w:rsid w:val="00A47298"/>
    <w:rsid w:val="00A47E07"/>
    <w:rsid w:val="00A47F26"/>
    <w:rsid w:val="00A548C6"/>
    <w:rsid w:val="00A57E74"/>
    <w:rsid w:val="00A60E1F"/>
    <w:rsid w:val="00A62C82"/>
    <w:rsid w:val="00A648F7"/>
    <w:rsid w:val="00A67913"/>
    <w:rsid w:val="00A702A2"/>
    <w:rsid w:val="00A736CD"/>
    <w:rsid w:val="00A7799D"/>
    <w:rsid w:val="00A81201"/>
    <w:rsid w:val="00A876D4"/>
    <w:rsid w:val="00A9064E"/>
    <w:rsid w:val="00A93EA1"/>
    <w:rsid w:val="00A944DC"/>
    <w:rsid w:val="00A95BA7"/>
    <w:rsid w:val="00AA1162"/>
    <w:rsid w:val="00AA3075"/>
    <w:rsid w:val="00AA3BDA"/>
    <w:rsid w:val="00AA40E2"/>
    <w:rsid w:val="00AB1082"/>
    <w:rsid w:val="00AB20A2"/>
    <w:rsid w:val="00AB7258"/>
    <w:rsid w:val="00AC0A7A"/>
    <w:rsid w:val="00AC422B"/>
    <w:rsid w:val="00AC4EE2"/>
    <w:rsid w:val="00AC7EC4"/>
    <w:rsid w:val="00AD424E"/>
    <w:rsid w:val="00AD6F9E"/>
    <w:rsid w:val="00AD6FD9"/>
    <w:rsid w:val="00AD7ADD"/>
    <w:rsid w:val="00AE1562"/>
    <w:rsid w:val="00AE47AF"/>
    <w:rsid w:val="00AE6DE6"/>
    <w:rsid w:val="00AF0DB8"/>
    <w:rsid w:val="00AF228F"/>
    <w:rsid w:val="00AF2AB3"/>
    <w:rsid w:val="00AF7266"/>
    <w:rsid w:val="00AF743D"/>
    <w:rsid w:val="00B0069C"/>
    <w:rsid w:val="00B0154F"/>
    <w:rsid w:val="00B01E56"/>
    <w:rsid w:val="00B02818"/>
    <w:rsid w:val="00B0380D"/>
    <w:rsid w:val="00B03DC6"/>
    <w:rsid w:val="00B04021"/>
    <w:rsid w:val="00B04513"/>
    <w:rsid w:val="00B104CD"/>
    <w:rsid w:val="00B15114"/>
    <w:rsid w:val="00B15FFF"/>
    <w:rsid w:val="00B20590"/>
    <w:rsid w:val="00B21CA4"/>
    <w:rsid w:val="00B22E53"/>
    <w:rsid w:val="00B257EC"/>
    <w:rsid w:val="00B271CC"/>
    <w:rsid w:val="00B303FA"/>
    <w:rsid w:val="00B30FD2"/>
    <w:rsid w:val="00B314C0"/>
    <w:rsid w:val="00B32582"/>
    <w:rsid w:val="00B326EE"/>
    <w:rsid w:val="00B33282"/>
    <w:rsid w:val="00B338AA"/>
    <w:rsid w:val="00B35401"/>
    <w:rsid w:val="00B37810"/>
    <w:rsid w:val="00B44722"/>
    <w:rsid w:val="00B46C59"/>
    <w:rsid w:val="00B50F11"/>
    <w:rsid w:val="00B57056"/>
    <w:rsid w:val="00B57540"/>
    <w:rsid w:val="00B5754A"/>
    <w:rsid w:val="00B646E0"/>
    <w:rsid w:val="00B65431"/>
    <w:rsid w:val="00B71C79"/>
    <w:rsid w:val="00B82778"/>
    <w:rsid w:val="00B87AFF"/>
    <w:rsid w:val="00B905CF"/>
    <w:rsid w:val="00B909DB"/>
    <w:rsid w:val="00B93986"/>
    <w:rsid w:val="00B942A1"/>
    <w:rsid w:val="00BA4126"/>
    <w:rsid w:val="00BB1262"/>
    <w:rsid w:val="00BB204F"/>
    <w:rsid w:val="00BB2303"/>
    <w:rsid w:val="00BB230F"/>
    <w:rsid w:val="00BB2788"/>
    <w:rsid w:val="00BB2ECE"/>
    <w:rsid w:val="00BB36E0"/>
    <w:rsid w:val="00BB3909"/>
    <w:rsid w:val="00BB58C6"/>
    <w:rsid w:val="00BB777E"/>
    <w:rsid w:val="00BC1A85"/>
    <w:rsid w:val="00BC5463"/>
    <w:rsid w:val="00BC7E97"/>
    <w:rsid w:val="00BD2EA7"/>
    <w:rsid w:val="00BD4B6C"/>
    <w:rsid w:val="00BD7612"/>
    <w:rsid w:val="00BD767F"/>
    <w:rsid w:val="00BE07F0"/>
    <w:rsid w:val="00BE19E4"/>
    <w:rsid w:val="00BE3C6B"/>
    <w:rsid w:val="00BF19BC"/>
    <w:rsid w:val="00BF24D1"/>
    <w:rsid w:val="00BF3014"/>
    <w:rsid w:val="00BF7BAE"/>
    <w:rsid w:val="00C002A2"/>
    <w:rsid w:val="00C0786E"/>
    <w:rsid w:val="00C10DAB"/>
    <w:rsid w:val="00C10DC2"/>
    <w:rsid w:val="00C121DE"/>
    <w:rsid w:val="00C131FB"/>
    <w:rsid w:val="00C13804"/>
    <w:rsid w:val="00C1420F"/>
    <w:rsid w:val="00C30164"/>
    <w:rsid w:val="00C3057B"/>
    <w:rsid w:val="00C32C3B"/>
    <w:rsid w:val="00C34988"/>
    <w:rsid w:val="00C3506D"/>
    <w:rsid w:val="00C35467"/>
    <w:rsid w:val="00C36EE6"/>
    <w:rsid w:val="00C36F70"/>
    <w:rsid w:val="00C374AA"/>
    <w:rsid w:val="00C439C3"/>
    <w:rsid w:val="00C43A4E"/>
    <w:rsid w:val="00C43A8D"/>
    <w:rsid w:val="00C44CDE"/>
    <w:rsid w:val="00C46832"/>
    <w:rsid w:val="00C51867"/>
    <w:rsid w:val="00C524F8"/>
    <w:rsid w:val="00C53291"/>
    <w:rsid w:val="00C53871"/>
    <w:rsid w:val="00C5583C"/>
    <w:rsid w:val="00C56A68"/>
    <w:rsid w:val="00C750F9"/>
    <w:rsid w:val="00C75960"/>
    <w:rsid w:val="00C759DE"/>
    <w:rsid w:val="00C81584"/>
    <w:rsid w:val="00C8218D"/>
    <w:rsid w:val="00C82AA0"/>
    <w:rsid w:val="00C82ED6"/>
    <w:rsid w:val="00C84DE3"/>
    <w:rsid w:val="00C85717"/>
    <w:rsid w:val="00C86AD7"/>
    <w:rsid w:val="00C9435C"/>
    <w:rsid w:val="00C94DD8"/>
    <w:rsid w:val="00C95559"/>
    <w:rsid w:val="00C9596E"/>
    <w:rsid w:val="00C9600B"/>
    <w:rsid w:val="00CA744F"/>
    <w:rsid w:val="00CB02FF"/>
    <w:rsid w:val="00CB368F"/>
    <w:rsid w:val="00CB6248"/>
    <w:rsid w:val="00CB62BE"/>
    <w:rsid w:val="00CC4544"/>
    <w:rsid w:val="00CC64CB"/>
    <w:rsid w:val="00CD1CE5"/>
    <w:rsid w:val="00CD489E"/>
    <w:rsid w:val="00CD689A"/>
    <w:rsid w:val="00CF09AD"/>
    <w:rsid w:val="00CF32DE"/>
    <w:rsid w:val="00CF3E07"/>
    <w:rsid w:val="00CF5250"/>
    <w:rsid w:val="00CF54E4"/>
    <w:rsid w:val="00CF6E81"/>
    <w:rsid w:val="00CF757B"/>
    <w:rsid w:val="00D00918"/>
    <w:rsid w:val="00D02104"/>
    <w:rsid w:val="00D025B0"/>
    <w:rsid w:val="00D02EAD"/>
    <w:rsid w:val="00D03FC5"/>
    <w:rsid w:val="00D06A72"/>
    <w:rsid w:val="00D06D31"/>
    <w:rsid w:val="00D106B2"/>
    <w:rsid w:val="00D14A45"/>
    <w:rsid w:val="00D15EB4"/>
    <w:rsid w:val="00D16344"/>
    <w:rsid w:val="00D17BC6"/>
    <w:rsid w:val="00D21B26"/>
    <w:rsid w:val="00D22595"/>
    <w:rsid w:val="00D22882"/>
    <w:rsid w:val="00D24FFE"/>
    <w:rsid w:val="00D254E9"/>
    <w:rsid w:val="00D3225C"/>
    <w:rsid w:val="00D3247D"/>
    <w:rsid w:val="00D3681D"/>
    <w:rsid w:val="00D41451"/>
    <w:rsid w:val="00D43260"/>
    <w:rsid w:val="00D43861"/>
    <w:rsid w:val="00D4505B"/>
    <w:rsid w:val="00D4509F"/>
    <w:rsid w:val="00D455C4"/>
    <w:rsid w:val="00D503FC"/>
    <w:rsid w:val="00D528B4"/>
    <w:rsid w:val="00D60DE3"/>
    <w:rsid w:val="00D64A7A"/>
    <w:rsid w:val="00D70A5B"/>
    <w:rsid w:val="00D727DC"/>
    <w:rsid w:val="00D73594"/>
    <w:rsid w:val="00D74EE4"/>
    <w:rsid w:val="00D76E3C"/>
    <w:rsid w:val="00DA0D65"/>
    <w:rsid w:val="00DA16D0"/>
    <w:rsid w:val="00DA1727"/>
    <w:rsid w:val="00DA2782"/>
    <w:rsid w:val="00DA281A"/>
    <w:rsid w:val="00DA3554"/>
    <w:rsid w:val="00DA51E5"/>
    <w:rsid w:val="00DA55E5"/>
    <w:rsid w:val="00DA5707"/>
    <w:rsid w:val="00DA7369"/>
    <w:rsid w:val="00DB1C31"/>
    <w:rsid w:val="00DB3890"/>
    <w:rsid w:val="00DC30E0"/>
    <w:rsid w:val="00DC7C3A"/>
    <w:rsid w:val="00DD630D"/>
    <w:rsid w:val="00DD7AD3"/>
    <w:rsid w:val="00DE3EA3"/>
    <w:rsid w:val="00DE57E3"/>
    <w:rsid w:val="00DE5DF3"/>
    <w:rsid w:val="00DF0613"/>
    <w:rsid w:val="00DF2FCA"/>
    <w:rsid w:val="00DF36F3"/>
    <w:rsid w:val="00DF4E91"/>
    <w:rsid w:val="00DF6B12"/>
    <w:rsid w:val="00E001AD"/>
    <w:rsid w:val="00E02D3A"/>
    <w:rsid w:val="00E07B91"/>
    <w:rsid w:val="00E141BE"/>
    <w:rsid w:val="00E2015C"/>
    <w:rsid w:val="00E2062D"/>
    <w:rsid w:val="00E3011E"/>
    <w:rsid w:val="00E330DD"/>
    <w:rsid w:val="00E33342"/>
    <w:rsid w:val="00E33E3B"/>
    <w:rsid w:val="00E354D9"/>
    <w:rsid w:val="00E3559D"/>
    <w:rsid w:val="00E37DF7"/>
    <w:rsid w:val="00E50A56"/>
    <w:rsid w:val="00E52D05"/>
    <w:rsid w:val="00E5315C"/>
    <w:rsid w:val="00E5444E"/>
    <w:rsid w:val="00E55CF4"/>
    <w:rsid w:val="00E56974"/>
    <w:rsid w:val="00E57D8C"/>
    <w:rsid w:val="00E57F87"/>
    <w:rsid w:val="00E616D1"/>
    <w:rsid w:val="00E6176B"/>
    <w:rsid w:val="00E61897"/>
    <w:rsid w:val="00E63700"/>
    <w:rsid w:val="00E646AA"/>
    <w:rsid w:val="00E65CBE"/>
    <w:rsid w:val="00E73A03"/>
    <w:rsid w:val="00E75696"/>
    <w:rsid w:val="00E7725B"/>
    <w:rsid w:val="00E8259D"/>
    <w:rsid w:val="00E85CF7"/>
    <w:rsid w:val="00E91994"/>
    <w:rsid w:val="00E93E9C"/>
    <w:rsid w:val="00E9756C"/>
    <w:rsid w:val="00E97693"/>
    <w:rsid w:val="00EA678E"/>
    <w:rsid w:val="00EA6973"/>
    <w:rsid w:val="00EA6C36"/>
    <w:rsid w:val="00EA7CA7"/>
    <w:rsid w:val="00EB0155"/>
    <w:rsid w:val="00EB0343"/>
    <w:rsid w:val="00EB1BF4"/>
    <w:rsid w:val="00EB219F"/>
    <w:rsid w:val="00EB3F01"/>
    <w:rsid w:val="00EB4663"/>
    <w:rsid w:val="00ED1F15"/>
    <w:rsid w:val="00ED3D0E"/>
    <w:rsid w:val="00EE088D"/>
    <w:rsid w:val="00EE120D"/>
    <w:rsid w:val="00EE1F90"/>
    <w:rsid w:val="00EE3B44"/>
    <w:rsid w:val="00EE6301"/>
    <w:rsid w:val="00EF5367"/>
    <w:rsid w:val="00F00D30"/>
    <w:rsid w:val="00F029A6"/>
    <w:rsid w:val="00F047F1"/>
    <w:rsid w:val="00F078E2"/>
    <w:rsid w:val="00F101E2"/>
    <w:rsid w:val="00F148BC"/>
    <w:rsid w:val="00F14958"/>
    <w:rsid w:val="00F15BA1"/>
    <w:rsid w:val="00F272F3"/>
    <w:rsid w:val="00F346F1"/>
    <w:rsid w:val="00F40A85"/>
    <w:rsid w:val="00F41B48"/>
    <w:rsid w:val="00F42D04"/>
    <w:rsid w:val="00F46270"/>
    <w:rsid w:val="00F50A2A"/>
    <w:rsid w:val="00F5460C"/>
    <w:rsid w:val="00F56B91"/>
    <w:rsid w:val="00F61042"/>
    <w:rsid w:val="00F61813"/>
    <w:rsid w:val="00F628C1"/>
    <w:rsid w:val="00F6339F"/>
    <w:rsid w:val="00F64FD1"/>
    <w:rsid w:val="00F72276"/>
    <w:rsid w:val="00F73D7E"/>
    <w:rsid w:val="00F754A3"/>
    <w:rsid w:val="00F779E6"/>
    <w:rsid w:val="00F80FA2"/>
    <w:rsid w:val="00F82594"/>
    <w:rsid w:val="00F82804"/>
    <w:rsid w:val="00F830FC"/>
    <w:rsid w:val="00F83AA3"/>
    <w:rsid w:val="00F85A46"/>
    <w:rsid w:val="00F8772F"/>
    <w:rsid w:val="00F9083E"/>
    <w:rsid w:val="00F91278"/>
    <w:rsid w:val="00F924A9"/>
    <w:rsid w:val="00F93B17"/>
    <w:rsid w:val="00F93E94"/>
    <w:rsid w:val="00F964E0"/>
    <w:rsid w:val="00F96CEF"/>
    <w:rsid w:val="00FA08C6"/>
    <w:rsid w:val="00FA3052"/>
    <w:rsid w:val="00FA7F7C"/>
    <w:rsid w:val="00FB0A9A"/>
    <w:rsid w:val="00FB2A20"/>
    <w:rsid w:val="00FB5E29"/>
    <w:rsid w:val="00FB761C"/>
    <w:rsid w:val="00FC15A3"/>
    <w:rsid w:val="00FC1A29"/>
    <w:rsid w:val="00FD2B5E"/>
    <w:rsid w:val="00FD7309"/>
    <w:rsid w:val="00FD7785"/>
    <w:rsid w:val="00FD7D12"/>
    <w:rsid w:val="00FE0343"/>
    <w:rsid w:val="00FE194F"/>
    <w:rsid w:val="00FE1A95"/>
    <w:rsid w:val="00FE3110"/>
    <w:rsid w:val="00FE5FF9"/>
    <w:rsid w:val="00FE70CE"/>
    <w:rsid w:val="00FF1963"/>
    <w:rsid w:val="00FF2039"/>
    <w:rsid w:val="00FF4051"/>
    <w:rsid w:val="00FF5C66"/>
  </w:rsids>
  <m:mathPr>
    <m:mathFont m:val="Cambria Math"/>
    <m:brkBin m:val="before"/>
    <m:brkBinSub m:val="--"/>
    <m:smallFrac m:val="0"/>
    <m:dispDef/>
    <m:lMargin m:val="0"/>
    <m:rMargin m:val="0"/>
    <m:defJc m:val="centerGroup"/>
    <m:wrapIndent m:val="1440"/>
    <m:intLim m:val="subSup"/>
    <m:naryLim m:val="undOvr"/>
  </m:mathPr>
  <w:themeFontLang w:val="fr-FR" w:eastAsia="ja-JP"/>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2050"/>
    <o:shapelayout v:ext="edit">
      <o:idmap v:ext="edit" data="1"/>
    </o:shapelayout>
  </w:shapeDefaults>
  <w:doNotEmbedSmartTags/>
  <w:decimalSymbol w:val=","/>
  <w:listSeparator w:val=";"/>
  <w14:docId w14:val="67B3F2A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fr-FR" w:eastAsia="fr-FR" w:bidi="ar-SA"/>
      </w:rPr>
    </w:rPrDefault>
    <w:pPrDefault/>
  </w:docDefaults>
  <w:latentStyles w:defLockedState="0" w:defUIPriority="99" w:defSemiHidden="1" w:defUnhideWhenUsed="1" w:defQFormat="0" w:count="276">
    <w:lsdException w:name="Normal" w:semiHidden="0" w:uiPriority="0" w:unhideWhenUsed="0" w:qFormat="1"/>
    <w:lsdException w:name="heading 1" w:semiHidden="0" w:uiPriority="0" w:unhideWhenUsed="0" w:qFormat="1"/>
    <w:lsdException w:name="heading 2" w:semiHidden="0" w:uiPriority="0" w:unhideWhenUsed="0" w:qFormat="1"/>
    <w:lsdException w:name="heading 3" w:semiHidden="0" w:uiPriority="9" w:unhideWhenUsed="0" w:qFormat="1"/>
    <w:lsdException w:name="heading 4" w:semiHidden="0" w:uiPriority="0" w:unhideWhenUsed="0"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qFormat="1"/>
    <w:lsdException w:name="toc 2" w:uiPriority="39" w:qFormat="1"/>
    <w:lsdException w:name="toc 3" w:uiPriority="39" w:qFormat="1"/>
    <w:lsdException w:name="toc 4" w:uiPriority="39"/>
    <w:lsdException w:name="toc 5" w:uiPriority="39"/>
    <w:lsdException w:name="toc 6" w:uiPriority="39"/>
    <w:lsdException w:name="toc 7" w:uiPriority="39"/>
    <w:lsdException w:name="toc 8" w:uiPriority="39"/>
    <w:lsdException w:name="toc 9" w:uiPriority="39"/>
    <w:lsdException w:name="header" w:uiPriority="0"/>
    <w:lsdException w:name="caption" w:uiPriority="35" w:qFormat="1"/>
    <w:lsdException w:name="page number" w:uiPriority="0"/>
    <w:lsdException w:name="Title" w:semiHidden="0" w:uiPriority="10" w:unhideWhenUsed="0" w:qFormat="1"/>
    <w:lsdException w:name="Default Paragraph Font" w:uiPriority="1"/>
    <w:lsdException w:name="Body Text" w:uiPriority="0"/>
    <w:lsdException w:name="Subtitle" w:semiHidden="0" w:uiPriority="11" w:unhideWhenUsed="0" w:qFormat="1"/>
    <w:lsdException w:name="Hyperlink" w:uiPriority="0"/>
    <w:lsdException w:name="FollowedHyperlink" w:uiPriority="0"/>
    <w:lsdException w:name="Strong" w:semiHidden="0" w:uiPriority="22" w:unhideWhenUsed="0" w:qFormat="1"/>
    <w:lsdException w:name="Emphasis" w:semiHidden="0" w:uiPriority="20" w:unhideWhenUsed="0" w:qFormat="1"/>
    <w:lsdException w:name="Plain Text" w:uiPriority="0"/>
    <w:lsdException w:name="Balloon Text" w:uiPriority="0"/>
    <w:lsdException w:name="Table Grid" w:semiHidden="0" w:uiPriority="59" w:unhideWhenUsed="0"/>
    <w:lsdException w:name="Placeholder Text" w:unhideWhenUsed="0"/>
    <w:lsdException w:name="No Spacing" w:semiHidden="0" w:uiPriority="0"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163515"/>
    <w:pPr>
      <w:widowControl w:val="0"/>
      <w:autoSpaceDE w:val="0"/>
      <w:autoSpaceDN w:val="0"/>
      <w:adjustRightInd w:val="0"/>
    </w:pPr>
    <w:rPr>
      <w:sz w:val="24"/>
      <w:szCs w:val="24"/>
    </w:rPr>
  </w:style>
  <w:style w:type="paragraph" w:styleId="Titre1">
    <w:name w:val="heading 1"/>
    <w:basedOn w:val="Normal"/>
    <w:link w:val="Titre1Car"/>
    <w:qFormat/>
    <w:rsid w:val="00163515"/>
    <w:pPr>
      <w:widowControl/>
      <w:autoSpaceDE/>
      <w:autoSpaceDN/>
      <w:adjustRightInd/>
      <w:spacing w:before="100" w:beforeAutospacing="1" w:after="100" w:afterAutospacing="1"/>
      <w:outlineLvl w:val="0"/>
    </w:pPr>
    <w:rPr>
      <w:rFonts w:ascii="Arial Unicode MS" w:eastAsia="Arial Unicode MS" w:hAnsi="Arial Unicode MS"/>
      <w:b/>
      <w:color w:val="000000"/>
      <w:kern w:val="36"/>
      <w:sz w:val="48"/>
      <w:szCs w:val="48"/>
    </w:rPr>
  </w:style>
  <w:style w:type="paragraph" w:styleId="Titre2">
    <w:name w:val="heading 2"/>
    <w:basedOn w:val="Normal"/>
    <w:link w:val="Titre2Car"/>
    <w:qFormat/>
    <w:rsid w:val="00163515"/>
    <w:pPr>
      <w:widowControl/>
      <w:autoSpaceDE/>
      <w:autoSpaceDN/>
      <w:adjustRightInd/>
      <w:spacing w:before="100" w:beforeAutospacing="1" w:after="100" w:afterAutospacing="1"/>
      <w:outlineLvl w:val="1"/>
    </w:pPr>
    <w:rPr>
      <w:rFonts w:ascii="Arial Unicode MS" w:eastAsia="Arial Unicode MS" w:hAnsi="Arial Unicode MS"/>
      <w:b/>
      <w:sz w:val="36"/>
      <w:szCs w:val="36"/>
    </w:rPr>
  </w:style>
  <w:style w:type="paragraph" w:styleId="Titre3">
    <w:name w:val="heading 3"/>
    <w:basedOn w:val="Normal"/>
    <w:next w:val="Normal"/>
    <w:uiPriority w:val="9"/>
    <w:qFormat/>
    <w:rsid w:val="00F10BB9"/>
    <w:pPr>
      <w:keepNext/>
      <w:spacing w:before="240" w:after="60"/>
      <w:outlineLvl w:val="2"/>
    </w:pPr>
    <w:rPr>
      <w:rFonts w:ascii="Cambria" w:hAnsi="Cambria"/>
      <w:b/>
      <w:bCs/>
      <w:sz w:val="26"/>
      <w:szCs w:val="26"/>
    </w:rPr>
  </w:style>
  <w:style w:type="paragraph" w:styleId="Titre4">
    <w:name w:val="heading 4"/>
    <w:basedOn w:val="Normal"/>
    <w:link w:val="Titre4Car"/>
    <w:qFormat/>
    <w:rsid w:val="00163515"/>
    <w:pPr>
      <w:widowControl/>
      <w:autoSpaceDE/>
      <w:autoSpaceDN/>
      <w:adjustRightInd/>
      <w:spacing w:before="100" w:beforeAutospacing="1" w:after="100" w:afterAutospacing="1"/>
      <w:outlineLvl w:val="3"/>
    </w:pPr>
    <w:rPr>
      <w:rFonts w:ascii="Arial Unicode MS" w:eastAsia="Arial Unicode MS" w:hAnsi="Arial Unicode MS"/>
      <w:b/>
    </w:rPr>
  </w:style>
  <w:style w:type="paragraph" w:styleId="Titre5">
    <w:name w:val="heading 5"/>
    <w:basedOn w:val="Normal"/>
    <w:next w:val="Normal"/>
    <w:link w:val="Titre5Car"/>
    <w:uiPriority w:val="9"/>
    <w:semiHidden/>
    <w:unhideWhenUsed/>
    <w:qFormat/>
    <w:rsid w:val="003D3C60"/>
    <w:pPr>
      <w:keepNext/>
      <w:keepLines/>
      <w:spacing w:before="200"/>
      <w:outlineLvl w:val="4"/>
    </w:pPr>
    <w:rPr>
      <w:rFonts w:asciiTheme="majorHAnsi" w:eastAsiaTheme="majorEastAsia" w:hAnsiTheme="majorHAnsi" w:cstheme="majorBidi"/>
      <w:color w:val="243F60" w:themeColor="accent1" w:themeShade="7F"/>
    </w:rPr>
  </w:style>
  <w:style w:type="paragraph" w:styleId="Titre6">
    <w:name w:val="heading 6"/>
    <w:basedOn w:val="Normal"/>
    <w:next w:val="Normal"/>
    <w:link w:val="Titre6Car"/>
    <w:uiPriority w:val="9"/>
    <w:unhideWhenUsed/>
    <w:qFormat/>
    <w:rsid w:val="006E294F"/>
    <w:pPr>
      <w:keepNext/>
      <w:keepLines/>
      <w:spacing w:before="200"/>
      <w:outlineLvl w:val="5"/>
    </w:pPr>
    <w:rPr>
      <w:rFonts w:asciiTheme="majorHAnsi" w:eastAsiaTheme="majorEastAsia" w:hAnsiTheme="majorHAnsi" w:cstheme="majorBidi"/>
      <w:i/>
      <w:iCs/>
      <w:color w:val="243F60" w:themeColor="accent1" w:themeShade="7F"/>
    </w:rPr>
  </w:style>
  <w:style w:type="character" w:default="1" w:styleId="Policepardfaut">
    <w:name w:val="Default Paragraph Font"/>
    <w:uiPriority w:val="1"/>
    <w:semiHidden/>
    <w:unhideWhenUsed/>
  </w:style>
  <w:style w:type="table" w:default="1" w:styleId="TableauNormal">
    <w:name w:val="Normal Table"/>
    <w:uiPriority w:val="99"/>
    <w:semiHidden/>
    <w:unhideWhenUsed/>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character" w:customStyle="1" w:styleId="Titre1Car">
    <w:name w:val="Titre 1 Car"/>
    <w:basedOn w:val="Policepardfaut"/>
    <w:link w:val="Titre1"/>
    <w:rsid w:val="00082EC8"/>
    <w:rPr>
      <w:rFonts w:ascii="Arial Unicode MS" w:eastAsia="Arial Unicode MS" w:hAnsi="Arial Unicode MS"/>
      <w:b/>
      <w:color w:val="000000"/>
      <w:kern w:val="36"/>
      <w:sz w:val="48"/>
      <w:szCs w:val="48"/>
    </w:rPr>
  </w:style>
  <w:style w:type="character" w:customStyle="1" w:styleId="Titre2Car">
    <w:name w:val="Titre 2 Car"/>
    <w:basedOn w:val="Policepardfaut"/>
    <w:link w:val="Titre2"/>
    <w:rsid w:val="00082EC8"/>
    <w:rPr>
      <w:rFonts w:ascii="Arial Unicode MS" w:eastAsia="Arial Unicode MS" w:hAnsi="Arial Unicode MS"/>
      <w:b/>
      <w:sz w:val="36"/>
      <w:szCs w:val="36"/>
    </w:rPr>
  </w:style>
  <w:style w:type="character" w:customStyle="1" w:styleId="Titre4Car">
    <w:name w:val="Titre 4 Car"/>
    <w:basedOn w:val="Policepardfaut"/>
    <w:link w:val="Titre4"/>
    <w:rsid w:val="00082EC8"/>
    <w:rPr>
      <w:rFonts w:ascii="Arial Unicode MS" w:eastAsia="Arial Unicode MS" w:hAnsi="Arial Unicode MS"/>
      <w:b/>
      <w:sz w:val="24"/>
      <w:szCs w:val="24"/>
    </w:rPr>
  </w:style>
  <w:style w:type="character" w:customStyle="1" w:styleId="Titre5Car">
    <w:name w:val="Titre 5 Car"/>
    <w:basedOn w:val="Policepardfaut"/>
    <w:link w:val="Titre5"/>
    <w:uiPriority w:val="9"/>
    <w:semiHidden/>
    <w:rsid w:val="003D3C60"/>
    <w:rPr>
      <w:rFonts w:asciiTheme="majorHAnsi" w:eastAsiaTheme="majorEastAsia" w:hAnsiTheme="majorHAnsi" w:cstheme="majorBidi"/>
      <w:color w:val="243F60" w:themeColor="accent1" w:themeShade="7F"/>
      <w:sz w:val="24"/>
      <w:szCs w:val="24"/>
    </w:rPr>
  </w:style>
  <w:style w:type="paragraph" w:customStyle="1" w:styleId="p0">
    <w:name w:val="p0"/>
    <w:basedOn w:val="Normal"/>
    <w:rsid w:val="00163515"/>
    <w:pPr>
      <w:tabs>
        <w:tab w:val="left" w:pos="204"/>
      </w:tabs>
      <w:spacing w:line="240" w:lineRule="atLeast"/>
      <w:jc w:val="both"/>
    </w:pPr>
  </w:style>
  <w:style w:type="paragraph" w:customStyle="1" w:styleId="c1">
    <w:name w:val="c1"/>
    <w:basedOn w:val="Normal"/>
    <w:rsid w:val="00163515"/>
    <w:pPr>
      <w:spacing w:line="240" w:lineRule="atLeast"/>
      <w:jc w:val="center"/>
    </w:pPr>
  </w:style>
  <w:style w:type="paragraph" w:customStyle="1" w:styleId="c2">
    <w:name w:val="c2"/>
    <w:basedOn w:val="Normal"/>
    <w:rsid w:val="00163515"/>
    <w:pPr>
      <w:spacing w:line="240" w:lineRule="atLeast"/>
      <w:jc w:val="center"/>
    </w:pPr>
  </w:style>
  <w:style w:type="paragraph" w:customStyle="1" w:styleId="c3">
    <w:name w:val="c3"/>
    <w:basedOn w:val="Normal"/>
    <w:rsid w:val="00163515"/>
    <w:pPr>
      <w:spacing w:line="240" w:lineRule="atLeast"/>
      <w:jc w:val="center"/>
    </w:pPr>
  </w:style>
  <w:style w:type="paragraph" w:customStyle="1" w:styleId="c4">
    <w:name w:val="c4"/>
    <w:basedOn w:val="Normal"/>
    <w:rsid w:val="00163515"/>
    <w:pPr>
      <w:spacing w:line="240" w:lineRule="atLeast"/>
      <w:jc w:val="center"/>
    </w:pPr>
  </w:style>
  <w:style w:type="paragraph" w:customStyle="1" w:styleId="p5">
    <w:name w:val="p5"/>
    <w:basedOn w:val="Normal"/>
    <w:rsid w:val="00163515"/>
    <w:pPr>
      <w:tabs>
        <w:tab w:val="left" w:pos="204"/>
      </w:tabs>
      <w:spacing w:line="226" w:lineRule="atLeast"/>
    </w:pPr>
  </w:style>
  <w:style w:type="paragraph" w:customStyle="1" w:styleId="p6">
    <w:name w:val="p6"/>
    <w:basedOn w:val="Normal"/>
    <w:rsid w:val="00163515"/>
    <w:pPr>
      <w:tabs>
        <w:tab w:val="left" w:pos="192"/>
      </w:tabs>
      <w:spacing w:line="226" w:lineRule="atLeast"/>
    </w:pPr>
  </w:style>
  <w:style w:type="paragraph" w:customStyle="1" w:styleId="c7">
    <w:name w:val="c7"/>
    <w:basedOn w:val="Normal"/>
    <w:rsid w:val="00163515"/>
    <w:pPr>
      <w:spacing w:line="240" w:lineRule="atLeast"/>
      <w:jc w:val="center"/>
    </w:pPr>
  </w:style>
  <w:style w:type="paragraph" w:customStyle="1" w:styleId="p8">
    <w:name w:val="p8"/>
    <w:basedOn w:val="Normal"/>
    <w:rsid w:val="00163515"/>
    <w:pPr>
      <w:tabs>
        <w:tab w:val="left" w:pos="204"/>
      </w:tabs>
      <w:spacing w:line="240" w:lineRule="atLeast"/>
    </w:pPr>
  </w:style>
  <w:style w:type="paragraph" w:customStyle="1" w:styleId="p9">
    <w:name w:val="p9"/>
    <w:basedOn w:val="Normal"/>
    <w:rsid w:val="00163515"/>
    <w:pPr>
      <w:tabs>
        <w:tab w:val="left" w:pos="192"/>
        <w:tab w:val="left" w:pos="839"/>
      </w:tabs>
      <w:spacing w:line="226" w:lineRule="atLeast"/>
      <w:ind w:left="839" w:hanging="647"/>
    </w:pPr>
  </w:style>
  <w:style w:type="paragraph" w:customStyle="1" w:styleId="p10">
    <w:name w:val="p10"/>
    <w:basedOn w:val="Normal"/>
    <w:rsid w:val="00163515"/>
    <w:pPr>
      <w:tabs>
        <w:tab w:val="left" w:pos="901"/>
      </w:tabs>
      <w:spacing w:line="240" w:lineRule="atLeast"/>
      <w:ind w:left="539"/>
    </w:pPr>
  </w:style>
  <w:style w:type="paragraph" w:customStyle="1" w:styleId="p11">
    <w:name w:val="p11"/>
    <w:basedOn w:val="Normal"/>
    <w:rsid w:val="00163515"/>
    <w:pPr>
      <w:tabs>
        <w:tab w:val="left" w:pos="175"/>
        <w:tab w:val="left" w:pos="731"/>
      </w:tabs>
      <w:spacing w:line="221" w:lineRule="atLeast"/>
      <w:ind w:left="731" w:hanging="556"/>
    </w:pPr>
  </w:style>
  <w:style w:type="paragraph" w:customStyle="1" w:styleId="p12">
    <w:name w:val="p12"/>
    <w:basedOn w:val="Normal"/>
    <w:rsid w:val="00163515"/>
    <w:pPr>
      <w:tabs>
        <w:tab w:val="left" w:pos="731"/>
      </w:tabs>
      <w:spacing w:line="240" w:lineRule="atLeast"/>
      <w:ind w:left="709"/>
    </w:pPr>
  </w:style>
  <w:style w:type="paragraph" w:customStyle="1" w:styleId="p13">
    <w:name w:val="p13"/>
    <w:basedOn w:val="Normal"/>
    <w:rsid w:val="00163515"/>
    <w:pPr>
      <w:tabs>
        <w:tab w:val="left" w:pos="175"/>
        <w:tab w:val="left" w:pos="924"/>
      </w:tabs>
      <w:spacing w:line="221" w:lineRule="atLeast"/>
      <w:ind w:left="924" w:hanging="749"/>
    </w:pPr>
  </w:style>
  <w:style w:type="paragraph" w:customStyle="1" w:styleId="p14">
    <w:name w:val="p14"/>
    <w:basedOn w:val="Normal"/>
    <w:rsid w:val="00163515"/>
    <w:pPr>
      <w:tabs>
        <w:tab w:val="left" w:pos="232"/>
      </w:tabs>
      <w:spacing w:line="226" w:lineRule="atLeast"/>
    </w:pPr>
  </w:style>
  <w:style w:type="paragraph" w:customStyle="1" w:styleId="p15">
    <w:name w:val="p15"/>
    <w:basedOn w:val="Normal"/>
    <w:rsid w:val="00163515"/>
    <w:pPr>
      <w:tabs>
        <w:tab w:val="left" w:pos="731"/>
      </w:tabs>
      <w:spacing w:line="221" w:lineRule="atLeast"/>
      <w:ind w:left="709" w:hanging="731"/>
    </w:pPr>
  </w:style>
  <w:style w:type="paragraph" w:customStyle="1" w:styleId="p16">
    <w:name w:val="p16"/>
    <w:basedOn w:val="Normal"/>
    <w:rsid w:val="00163515"/>
    <w:pPr>
      <w:tabs>
        <w:tab w:val="left" w:pos="805"/>
      </w:tabs>
      <w:spacing w:line="240" w:lineRule="atLeast"/>
      <w:ind w:left="635"/>
    </w:pPr>
  </w:style>
  <w:style w:type="paragraph" w:customStyle="1" w:styleId="p17">
    <w:name w:val="p17"/>
    <w:basedOn w:val="Normal"/>
    <w:rsid w:val="00163515"/>
    <w:pPr>
      <w:tabs>
        <w:tab w:val="left" w:pos="663"/>
      </w:tabs>
      <w:spacing w:line="215" w:lineRule="atLeast"/>
      <w:ind w:left="777" w:hanging="663"/>
    </w:pPr>
  </w:style>
  <w:style w:type="paragraph" w:customStyle="1" w:styleId="p7">
    <w:name w:val="p7"/>
    <w:basedOn w:val="Normal"/>
    <w:rsid w:val="00163515"/>
    <w:pPr>
      <w:tabs>
        <w:tab w:val="left" w:pos="1258"/>
      </w:tabs>
      <w:spacing w:line="240" w:lineRule="atLeast"/>
      <w:ind w:left="182"/>
    </w:pPr>
  </w:style>
  <w:style w:type="paragraph" w:customStyle="1" w:styleId="p1">
    <w:name w:val="p1"/>
    <w:basedOn w:val="Normal"/>
    <w:rsid w:val="00163515"/>
    <w:pPr>
      <w:tabs>
        <w:tab w:val="left" w:pos="198"/>
      </w:tabs>
      <w:spacing w:line="430" w:lineRule="atLeast"/>
      <w:ind w:firstLine="198"/>
    </w:pPr>
  </w:style>
  <w:style w:type="paragraph" w:customStyle="1" w:styleId="p4">
    <w:name w:val="p4"/>
    <w:basedOn w:val="Normal"/>
    <w:rsid w:val="00163515"/>
    <w:pPr>
      <w:tabs>
        <w:tab w:val="left" w:pos="209"/>
      </w:tabs>
      <w:spacing w:line="226" w:lineRule="atLeast"/>
    </w:pPr>
  </w:style>
  <w:style w:type="paragraph" w:customStyle="1" w:styleId="c6">
    <w:name w:val="c6"/>
    <w:basedOn w:val="Normal"/>
    <w:rsid w:val="00163515"/>
    <w:pPr>
      <w:spacing w:line="240" w:lineRule="atLeast"/>
      <w:jc w:val="center"/>
    </w:pPr>
  </w:style>
  <w:style w:type="paragraph" w:customStyle="1" w:styleId="p2">
    <w:name w:val="p2"/>
    <w:basedOn w:val="Normal"/>
    <w:rsid w:val="00163515"/>
    <w:pPr>
      <w:tabs>
        <w:tab w:val="left" w:pos="204"/>
      </w:tabs>
      <w:spacing w:line="240" w:lineRule="atLeast"/>
    </w:pPr>
  </w:style>
  <w:style w:type="paragraph" w:customStyle="1" w:styleId="c5">
    <w:name w:val="c5"/>
    <w:basedOn w:val="Normal"/>
    <w:rsid w:val="00163515"/>
    <w:pPr>
      <w:spacing w:line="240" w:lineRule="atLeast"/>
      <w:jc w:val="center"/>
    </w:pPr>
  </w:style>
  <w:style w:type="paragraph" w:customStyle="1" w:styleId="c10">
    <w:name w:val="c10"/>
    <w:basedOn w:val="Normal"/>
    <w:rsid w:val="00163515"/>
    <w:pPr>
      <w:spacing w:line="240" w:lineRule="atLeast"/>
      <w:jc w:val="center"/>
    </w:pPr>
  </w:style>
  <w:style w:type="paragraph" w:customStyle="1" w:styleId="c11">
    <w:name w:val="c11"/>
    <w:basedOn w:val="Normal"/>
    <w:rsid w:val="00163515"/>
    <w:pPr>
      <w:spacing w:line="240" w:lineRule="atLeast"/>
      <w:jc w:val="center"/>
    </w:pPr>
  </w:style>
  <w:style w:type="paragraph" w:customStyle="1" w:styleId="p18">
    <w:name w:val="p18"/>
    <w:basedOn w:val="Normal"/>
    <w:rsid w:val="00163515"/>
    <w:pPr>
      <w:tabs>
        <w:tab w:val="left" w:pos="209"/>
        <w:tab w:val="left" w:pos="912"/>
      </w:tabs>
      <w:spacing w:line="232" w:lineRule="atLeast"/>
      <w:ind w:left="912" w:hanging="703"/>
    </w:pPr>
  </w:style>
  <w:style w:type="paragraph" w:styleId="En-tte">
    <w:name w:val="header"/>
    <w:basedOn w:val="Normal"/>
    <w:link w:val="En-tteCar"/>
    <w:rsid w:val="00163515"/>
    <w:pPr>
      <w:tabs>
        <w:tab w:val="center" w:pos="4536"/>
        <w:tab w:val="right" w:pos="9072"/>
      </w:tabs>
    </w:pPr>
  </w:style>
  <w:style w:type="character" w:customStyle="1" w:styleId="En-tteCar">
    <w:name w:val="En-tête Car"/>
    <w:basedOn w:val="Policepardfaut"/>
    <w:link w:val="En-tte"/>
    <w:rsid w:val="00082EC8"/>
    <w:rPr>
      <w:sz w:val="24"/>
      <w:szCs w:val="24"/>
    </w:rPr>
  </w:style>
  <w:style w:type="paragraph" w:styleId="Pieddepage">
    <w:name w:val="footer"/>
    <w:basedOn w:val="Normal"/>
    <w:link w:val="PieddepageCar"/>
    <w:uiPriority w:val="99"/>
    <w:rsid w:val="00163515"/>
    <w:pPr>
      <w:tabs>
        <w:tab w:val="center" w:pos="4536"/>
        <w:tab w:val="right" w:pos="9072"/>
      </w:tabs>
    </w:pPr>
  </w:style>
  <w:style w:type="character" w:customStyle="1" w:styleId="PieddepageCar">
    <w:name w:val="Pied de page Car"/>
    <w:basedOn w:val="Policepardfaut"/>
    <w:link w:val="Pieddepage"/>
    <w:uiPriority w:val="99"/>
    <w:rsid w:val="00082EC8"/>
    <w:rPr>
      <w:sz w:val="24"/>
      <w:szCs w:val="24"/>
    </w:rPr>
  </w:style>
  <w:style w:type="character" w:styleId="Lienhypertexte">
    <w:name w:val="Hyperlink"/>
    <w:rsid w:val="00163515"/>
    <w:rPr>
      <w:color w:val="0000FF"/>
      <w:u w:val="single"/>
    </w:rPr>
  </w:style>
  <w:style w:type="character" w:styleId="Lienhypertextesuivi">
    <w:name w:val="FollowedHyperlink"/>
    <w:rsid w:val="00163515"/>
    <w:rPr>
      <w:color w:val="800080"/>
      <w:u w:val="single"/>
    </w:rPr>
  </w:style>
  <w:style w:type="paragraph" w:styleId="NormalWeb">
    <w:name w:val="Normal (Web)"/>
    <w:basedOn w:val="Normal"/>
    <w:uiPriority w:val="99"/>
    <w:rsid w:val="00163515"/>
    <w:pPr>
      <w:widowControl/>
      <w:autoSpaceDE/>
      <w:autoSpaceDN/>
      <w:adjustRightInd/>
      <w:spacing w:before="100" w:beforeAutospacing="1" w:after="100" w:afterAutospacing="1"/>
    </w:pPr>
    <w:rPr>
      <w:rFonts w:ascii="Arial Unicode MS" w:eastAsia="Arial Unicode MS" w:hAnsi="Arial Unicode MS"/>
    </w:rPr>
  </w:style>
  <w:style w:type="paragraph" w:customStyle="1" w:styleId="c15">
    <w:name w:val="c15"/>
    <w:basedOn w:val="Normal"/>
    <w:rsid w:val="00163515"/>
    <w:pPr>
      <w:spacing w:line="240" w:lineRule="atLeast"/>
      <w:jc w:val="center"/>
    </w:pPr>
  </w:style>
  <w:style w:type="paragraph" w:customStyle="1" w:styleId="c16">
    <w:name w:val="c16"/>
    <w:basedOn w:val="Normal"/>
    <w:rsid w:val="00163515"/>
    <w:pPr>
      <w:spacing w:line="240" w:lineRule="atLeast"/>
      <w:jc w:val="center"/>
    </w:pPr>
  </w:style>
  <w:style w:type="paragraph" w:customStyle="1" w:styleId="p19">
    <w:name w:val="p19"/>
    <w:basedOn w:val="Normal"/>
    <w:rsid w:val="00163515"/>
    <w:pPr>
      <w:tabs>
        <w:tab w:val="left" w:pos="759"/>
      </w:tabs>
      <w:spacing w:line="240" w:lineRule="atLeast"/>
      <w:ind w:left="681"/>
    </w:pPr>
  </w:style>
  <w:style w:type="paragraph" w:customStyle="1" w:styleId="p20">
    <w:name w:val="p20"/>
    <w:basedOn w:val="Normal"/>
    <w:rsid w:val="00163515"/>
    <w:pPr>
      <w:tabs>
        <w:tab w:val="left" w:pos="912"/>
      </w:tabs>
      <w:spacing w:line="240" w:lineRule="atLeast"/>
      <w:ind w:left="528"/>
    </w:pPr>
  </w:style>
  <w:style w:type="paragraph" w:customStyle="1" w:styleId="p23">
    <w:name w:val="p23"/>
    <w:basedOn w:val="Normal"/>
    <w:rsid w:val="00163515"/>
    <w:pPr>
      <w:tabs>
        <w:tab w:val="left" w:pos="170"/>
        <w:tab w:val="left" w:pos="924"/>
      </w:tabs>
      <w:spacing w:line="226" w:lineRule="atLeast"/>
      <w:ind w:left="924" w:hanging="754"/>
    </w:pPr>
  </w:style>
  <w:style w:type="paragraph" w:customStyle="1" w:styleId="p24">
    <w:name w:val="p24"/>
    <w:basedOn w:val="Normal"/>
    <w:rsid w:val="00163515"/>
    <w:pPr>
      <w:tabs>
        <w:tab w:val="left" w:pos="198"/>
        <w:tab w:val="left" w:pos="408"/>
      </w:tabs>
      <w:spacing w:line="221" w:lineRule="atLeast"/>
      <w:ind w:left="198" w:firstLine="210"/>
    </w:pPr>
  </w:style>
  <w:style w:type="character" w:customStyle="1" w:styleId="txtnormal1">
    <w:name w:val="txt_normal1"/>
    <w:rsid w:val="00163515"/>
    <w:rPr>
      <w:rFonts w:ascii="Verdana" w:hAnsi="Verdana"/>
      <w:sz w:val="18"/>
      <w:szCs w:val="18"/>
    </w:rPr>
  </w:style>
  <w:style w:type="character" w:customStyle="1" w:styleId="times12">
    <w:name w:val="times12"/>
    <w:basedOn w:val="Policepardfaut"/>
    <w:rsid w:val="00163515"/>
  </w:style>
  <w:style w:type="character" w:styleId="lev">
    <w:name w:val="Strong"/>
    <w:uiPriority w:val="22"/>
    <w:qFormat/>
    <w:rsid w:val="00163515"/>
    <w:rPr>
      <w:b/>
    </w:rPr>
  </w:style>
  <w:style w:type="character" w:customStyle="1" w:styleId="auteur">
    <w:name w:val="auteur"/>
    <w:basedOn w:val="Policepardfaut"/>
    <w:rsid w:val="00163515"/>
  </w:style>
  <w:style w:type="character" w:customStyle="1" w:styleId="biblio">
    <w:name w:val="biblio"/>
    <w:basedOn w:val="Policepardfaut"/>
    <w:rsid w:val="00163515"/>
  </w:style>
  <w:style w:type="character" w:styleId="Numrodepage">
    <w:name w:val="page number"/>
    <w:basedOn w:val="Policepardfaut"/>
    <w:rsid w:val="00163515"/>
  </w:style>
  <w:style w:type="paragraph" w:styleId="Textebrut">
    <w:name w:val="Plain Text"/>
    <w:basedOn w:val="Normal"/>
    <w:link w:val="TextebrutCar"/>
    <w:rsid w:val="00163515"/>
    <w:pPr>
      <w:widowControl/>
      <w:autoSpaceDE/>
      <w:autoSpaceDN/>
      <w:adjustRightInd/>
    </w:pPr>
    <w:rPr>
      <w:rFonts w:ascii="Courier New" w:hAnsi="Courier New"/>
      <w:sz w:val="20"/>
      <w:szCs w:val="20"/>
    </w:rPr>
  </w:style>
  <w:style w:type="character" w:customStyle="1" w:styleId="TextebrutCar">
    <w:name w:val="Texte brut Car"/>
    <w:basedOn w:val="Policepardfaut"/>
    <w:link w:val="Textebrut"/>
    <w:rsid w:val="00082EC8"/>
    <w:rPr>
      <w:rFonts w:ascii="Courier New" w:hAnsi="Courier New"/>
    </w:rPr>
  </w:style>
  <w:style w:type="character" w:customStyle="1" w:styleId="adresse">
    <w:name w:val="adresse"/>
    <w:basedOn w:val="Policepardfaut"/>
    <w:rsid w:val="00163515"/>
  </w:style>
  <w:style w:type="paragraph" w:styleId="Textedebulles">
    <w:name w:val="Balloon Text"/>
    <w:basedOn w:val="Normal"/>
    <w:link w:val="TextedebullesCar"/>
    <w:semiHidden/>
    <w:rsid w:val="00A81DE7"/>
    <w:rPr>
      <w:rFonts w:ascii="Lucida Grande" w:hAnsi="Lucida Grande"/>
      <w:sz w:val="18"/>
      <w:szCs w:val="18"/>
    </w:rPr>
  </w:style>
  <w:style w:type="character" w:customStyle="1" w:styleId="TextedebullesCar">
    <w:name w:val="Texte de bulles Car"/>
    <w:basedOn w:val="Policepardfaut"/>
    <w:link w:val="Textedebulles"/>
    <w:semiHidden/>
    <w:rsid w:val="00082EC8"/>
    <w:rPr>
      <w:rFonts w:ascii="Lucida Grande" w:hAnsi="Lucida Grande"/>
      <w:sz w:val="18"/>
      <w:szCs w:val="18"/>
    </w:rPr>
  </w:style>
  <w:style w:type="paragraph" w:styleId="Corpsdetexte">
    <w:name w:val="Body Text"/>
    <w:basedOn w:val="Normal"/>
    <w:link w:val="CorpsdetexteCar"/>
    <w:rsid w:val="005430A9"/>
    <w:pPr>
      <w:widowControl/>
      <w:autoSpaceDE/>
      <w:autoSpaceDN/>
      <w:adjustRightInd/>
      <w:jc w:val="both"/>
    </w:pPr>
    <w:rPr>
      <w:rFonts w:ascii="Arial" w:eastAsia="Times" w:hAnsi="Arial" w:cs="Arial"/>
      <w:sz w:val="20"/>
      <w:szCs w:val="20"/>
    </w:rPr>
  </w:style>
  <w:style w:type="character" w:customStyle="1" w:styleId="CorpsdetexteCar">
    <w:name w:val="Corps de texte Car"/>
    <w:basedOn w:val="Policepardfaut"/>
    <w:link w:val="Corpsdetexte"/>
    <w:rsid w:val="00082EC8"/>
    <w:rPr>
      <w:rFonts w:ascii="Arial" w:eastAsia="Times" w:hAnsi="Arial" w:cs="Arial"/>
    </w:rPr>
  </w:style>
  <w:style w:type="character" w:customStyle="1" w:styleId="cita1">
    <w:name w:val="cita1"/>
    <w:rsid w:val="00812085"/>
    <w:rPr>
      <w:rFonts w:ascii="Comic Sans MS" w:hAnsi="Comic Sans MS" w:hint="default"/>
      <w:i w:val="0"/>
      <w:iCs w:val="0"/>
      <w:color w:val="006600"/>
      <w:sz w:val="20"/>
      <w:szCs w:val="20"/>
      <w:bdr w:val="none" w:sz="0" w:space="0" w:color="auto" w:frame="1"/>
    </w:rPr>
  </w:style>
  <w:style w:type="character" w:customStyle="1" w:styleId="air">
    <w:name w:val="air"/>
    <w:basedOn w:val="Policepardfaut"/>
    <w:rsid w:val="00F10BB9"/>
  </w:style>
  <w:style w:type="paragraph" w:customStyle="1" w:styleId="Default">
    <w:name w:val="Default"/>
    <w:rsid w:val="00F10BB9"/>
    <w:pPr>
      <w:autoSpaceDE w:val="0"/>
      <w:autoSpaceDN w:val="0"/>
      <w:adjustRightInd w:val="0"/>
    </w:pPr>
    <w:rPr>
      <w:rFonts w:ascii="Warnock Pro Light" w:hAnsi="Warnock Pro Light" w:cs="Warnock Pro Light"/>
      <w:color w:val="000000"/>
      <w:sz w:val="24"/>
      <w:szCs w:val="24"/>
    </w:rPr>
  </w:style>
  <w:style w:type="character" w:styleId="Accentuation">
    <w:name w:val="Emphasis"/>
    <w:uiPriority w:val="20"/>
    <w:qFormat/>
    <w:rsid w:val="00F10BB9"/>
    <w:rPr>
      <w:i/>
      <w:iCs/>
    </w:rPr>
  </w:style>
  <w:style w:type="character" w:customStyle="1" w:styleId="Titre3Car">
    <w:name w:val="Titre 3 Car"/>
    <w:uiPriority w:val="9"/>
    <w:rsid w:val="00F10BB9"/>
    <w:rPr>
      <w:rFonts w:ascii="Cambria" w:eastAsia="Times New Roman" w:hAnsi="Cambria" w:cs="Times New Roman"/>
      <w:b/>
      <w:bCs/>
      <w:sz w:val="26"/>
      <w:szCs w:val="26"/>
    </w:rPr>
  </w:style>
  <w:style w:type="character" w:customStyle="1" w:styleId="A12">
    <w:name w:val="A12"/>
    <w:rsid w:val="00F10BB9"/>
    <w:rPr>
      <w:rFonts w:cs="Warnock Pro Light"/>
      <w:color w:val="000000"/>
      <w:sz w:val="19"/>
      <w:szCs w:val="19"/>
    </w:rPr>
  </w:style>
  <w:style w:type="character" w:customStyle="1" w:styleId="st">
    <w:name w:val="st"/>
    <w:basedOn w:val="Policepardfaut"/>
    <w:rsid w:val="00F10BB9"/>
  </w:style>
  <w:style w:type="paragraph" w:customStyle="1" w:styleId="Pa5">
    <w:name w:val="Pa5"/>
    <w:basedOn w:val="Default"/>
    <w:next w:val="Default"/>
    <w:rsid w:val="00F10BB9"/>
    <w:pPr>
      <w:spacing w:line="241" w:lineRule="atLeast"/>
    </w:pPr>
    <w:rPr>
      <w:rFonts w:ascii="TradeGothic" w:hAnsi="TradeGothic" w:cs="Times New Roman"/>
      <w:color w:val="auto"/>
    </w:rPr>
  </w:style>
  <w:style w:type="character" w:customStyle="1" w:styleId="A2">
    <w:name w:val="A2"/>
    <w:rsid w:val="00F10BB9"/>
    <w:rPr>
      <w:rFonts w:cs="TradeGothic"/>
      <w:b/>
      <w:bCs/>
      <w:color w:val="000000"/>
    </w:rPr>
  </w:style>
  <w:style w:type="character" w:customStyle="1" w:styleId="skypepnhcontainer">
    <w:name w:val="skype_pnh_container"/>
    <w:basedOn w:val="Policepardfaut"/>
    <w:rsid w:val="00F10BB9"/>
  </w:style>
  <w:style w:type="character" w:customStyle="1" w:styleId="skypepnhleftspan">
    <w:name w:val="skype_pnh_left_span"/>
    <w:basedOn w:val="Policepardfaut"/>
    <w:rsid w:val="00F10BB9"/>
  </w:style>
  <w:style w:type="character" w:customStyle="1" w:styleId="skypepnhdropartspan">
    <w:name w:val="skype_pnh_dropart_span"/>
    <w:basedOn w:val="Policepardfaut"/>
    <w:rsid w:val="00F10BB9"/>
  </w:style>
  <w:style w:type="character" w:customStyle="1" w:styleId="skypepnhdropartflagspan">
    <w:name w:val="skype_pnh_dropart_flag_span"/>
    <w:basedOn w:val="Policepardfaut"/>
    <w:rsid w:val="00F10BB9"/>
  </w:style>
  <w:style w:type="character" w:customStyle="1" w:styleId="skypepnhtextspan">
    <w:name w:val="skype_pnh_text_span"/>
    <w:basedOn w:val="Policepardfaut"/>
    <w:rsid w:val="00F10BB9"/>
  </w:style>
  <w:style w:type="character" w:customStyle="1" w:styleId="skypepnhrightspan">
    <w:name w:val="skype_pnh_right_span"/>
    <w:basedOn w:val="Policepardfaut"/>
    <w:rsid w:val="00F10BB9"/>
  </w:style>
  <w:style w:type="paragraph" w:customStyle="1" w:styleId="Pa0">
    <w:name w:val="Pa0"/>
    <w:basedOn w:val="Default"/>
    <w:next w:val="Default"/>
    <w:rsid w:val="00F10BB9"/>
    <w:pPr>
      <w:spacing w:line="241" w:lineRule="atLeast"/>
    </w:pPr>
    <w:rPr>
      <w:rFonts w:ascii="Warnock Pro" w:hAnsi="Warnock Pro" w:cs="Times New Roman"/>
      <w:color w:val="auto"/>
    </w:rPr>
  </w:style>
  <w:style w:type="character" w:customStyle="1" w:styleId="A15">
    <w:name w:val="A15"/>
    <w:rsid w:val="00F10BB9"/>
    <w:rPr>
      <w:rFonts w:cs="Warnock Pro"/>
      <w:color w:val="000000"/>
      <w:sz w:val="18"/>
      <w:szCs w:val="18"/>
    </w:rPr>
  </w:style>
  <w:style w:type="paragraph" w:customStyle="1" w:styleId="txtgris">
    <w:name w:val="txt_gris"/>
    <w:basedOn w:val="Normal"/>
    <w:rsid w:val="00F10BB9"/>
    <w:pPr>
      <w:widowControl/>
      <w:autoSpaceDE/>
      <w:autoSpaceDN/>
      <w:adjustRightInd/>
      <w:spacing w:before="100" w:beforeAutospacing="1" w:after="100" w:afterAutospacing="1"/>
    </w:pPr>
    <w:rPr>
      <w:color w:val="565656"/>
    </w:rPr>
  </w:style>
  <w:style w:type="paragraph" w:customStyle="1" w:styleId="basic-paragraph">
    <w:name w:val="basic-paragraph"/>
    <w:basedOn w:val="Normal"/>
    <w:rsid w:val="00F10BB9"/>
    <w:pPr>
      <w:widowControl/>
      <w:autoSpaceDE/>
      <w:autoSpaceDN/>
      <w:adjustRightInd/>
      <w:spacing w:before="100" w:beforeAutospacing="1" w:after="100" w:afterAutospacing="1"/>
    </w:pPr>
    <w:rPr>
      <w:rFonts w:ascii="Verdana" w:hAnsi="Verdana"/>
      <w:color w:val="000000"/>
      <w:sz w:val="18"/>
      <w:szCs w:val="18"/>
    </w:rPr>
  </w:style>
  <w:style w:type="character" w:customStyle="1" w:styleId="typo-texte-ditorial">
    <w:name w:val="typo-texte-ditorial"/>
    <w:rsid w:val="00F10BB9"/>
  </w:style>
  <w:style w:type="character" w:customStyle="1" w:styleId="stages-titre1">
    <w:name w:val="stages-titre1"/>
    <w:rsid w:val="00F10BB9"/>
    <w:rPr>
      <w:rFonts w:ascii="Arial" w:hAnsi="Arial" w:cs="Arial" w:hint="default"/>
      <w:b/>
      <w:bCs/>
      <w:i w:val="0"/>
      <w:iCs w:val="0"/>
      <w:color w:val="000000"/>
      <w:sz w:val="24"/>
      <w:szCs w:val="24"/>
    </w:rPr>
  </w:style>
  <w:style w:type="paragraph" w:customStyle="1" w:styleId="titre20">
    <w:name w:val="titre_2"/>
    <w:basedOn w:val="Normal"/>
    <w:rsid w:val="00F10BB9"/>
    <w:pPr>
      <w:widowControl/>
      <w:autoSpaceDE/>
      <w:autoSpaceDN/>
      <w:adjustRightInd/>
      <w:spacing w:before="100" w:beforeAutospacing="1" w:after="100" w:afterAutospacing="1"/>
    </w:pPr>
  </w:style>
  <w:style w:type="character" w:customStyle="1" w:styleId="hlterm1">
    <w:name w:val="hlterm1"/>
    <w:basedOn w:val="Policepardfaut"/>
    <w:rsid w:val="00F10BB9"/>
  </w:style>
  <w:style w:type="paragraph" w:styleId="En-ttedetabledesmatires">
    <w:name w:val="TOC Heading"/>
    <w:basedOn w:val="Titre1"/>
    <w:next w:val="Normal"/>
    <w:uiPriority w:val="39"/>
    <w:unhideWhenUsed/>
    <w:qFormat/>
    <w:rsid w:val="00107E7A"/>
    <w:pPr>
      <w:keepNext/>
      <w:keepLines/>
      <w:spacing w:before="480" w:beforeAutospacing="0" w:after="0" w:afterAutospacing="0" w:line="276" w:lineRule="auto"/>
      <w:outlineLvl w:val="9"/>
    </w:pPr>
    <w:rPr>
      <w:rFonts w:asciiTheme="majorHAnsi" w:eastAsiaTheme="majorEastAsia" w:hAnsiTheme="majorHAnsi" w:cstheme="majorBidi"/>
      <w:bCs/>
      <w:color w:val="365F91" w:themeColor="accent1" w:themeShade="BF"/>
      <w:kern w:val="0"/>
      <w:sz w:val="28"/>
      <w:szCs w:val="28"/>
      <w:lang w:eastAsia="en-US"/>
    </w:rPr>
  </w:style>
  <w:style w:type="paragraph" w:styleId="TM2">
    <w:name w:val="toc 2"/>
    <w:basedOn w:val="Normal"/>
    <w:next w:val="Normal"/>
    <w:autoRedefine/>
    <w:uiPriority w:val="39"/>
    <w:unhideWhenUsed/>
    <w:qFormat/>
    <w:rsid w:val="00107E7A"/>
    <w:pPr>
      <w:spacing w:before="240"/>
    </w:pPr>
    <w:rPr>
      <w:rFonts w:asciiTheme="minorHAnsi" w:hAnsiTheme="minorHAnsi"/>
      <w:b/>
      <w:bCs/>
      <w:sz w:val="20"/>
      <w:szCs w:val="20"/>
    </w:rPr>
  </w:style>
  <w:style w:type="paragraph" w:styleId="TM1">
    <w:name w:val="toc 1"/>
    <w:basedOn w:val="Normal"/>
    <w:next w:val="Normal"/>
    <w:autoRedefine/>
    <w:uiPriority w:val="39"/>
    <w:unhideWhenUsed/>
    <w:qFormat/>
    <w:rsid w:val="00107E7A"/>
    <w:pPr>
      <w:spacing w:before="360"/>
    </w:pPr>
    <w:rPr>
      <w:rFonts w:asciiTheme="majorHAnsi" w:hAnsiTheme="majorHAnsi"/>
      <w:b/>
      <w:bCs/>
      <w:caps/>
    </w:rPr>
  </w:style>
  <w:style w:type="paragraph" w:styleId="TM3">
    <w:name w:val="toc 3"/>
    <w:basedOn w:val="Normal"/>
    <w:next w:val="Normal"/>
    <w:autoRedefine/>
    <w:uiPriority w:val="39"/>
    <w:unhideWhenUsed/>
    <w:qFormat/>
    <w:rsid w:val="00A47298"/>
    <w:pPr>
      <w:ind w:left="240"/>
    </w:pPr>
    <w:rPr>
      <w:rFonts w:asciiTheme="minorHAnsi" w:hAnsiTheme="minorHAnsi"/>
      <w:sz w:val="20"/>
      <w:szCs w:val="20"/>
    </w:rPr>
  </w:style>
  <w:style w:type="paragraph" w:styleId="Paragraphedeliste">
    <w:name w:val="List Paragraph"/>
    <w:basedOn w:val="Normal"/>
    <w:uiPriority w:val="34"/>
    <w:qFormat/>
    <w:rsid w:val="00082EC8"/>
    <w:pPr>
      <w:widowControl/>
      <w:autoSpaceDE/>
      <w:autoSpaceDN/>
      <w:adjustRightInd/>
      <w:spacing w:after="200" w:line="276" w:lineRule="auto"/>
      <w:ind w:left="720"/>
      <w:contextualSpacing/>
    </w:pPr>
    <w:rPr>
      <w:rFonts w:asciiTheme="minorHAnsi" w:eastAsiaTheme="minorHAnsi" w:hAnsiTheme="minorHAnsi" w:cstheme="minorBidi"/>
      <w:sz w:val="22"/>
      <w:szCs w:val="22"/>
      <w:lang w:eastAsia="en-US"/>
    </w:rPr>
  </w:style>
  <w:style w:type="character" w:customStyle="1" w:styleId="header1">
    <w:name w:val="header1"/>
    <w:basedOn w:val="Policepardfaut"/>
    <w:rsid w:val="00082EC8"/>
  </w:style>
  <w:style w:type="character" w:customStyle="1" w:styleId="spipsurligne">
    <w:name w:val="spip_surligne"/>
    <w:basedOn w:val="Policepardfaut"/>
    <w:rsid w:val="00082EC8"/>
  </w:style>
  <w:style w:type="character" w:customStyle="1" w:styleId="Lienhype">
    <w:name w:val="Lien hype"/>
    <w:rsid w:val="00082EC8"/>
    <w:rPr>
      <w:color w:val="0000FF"/>
      <w:u w:val="single"/>
    </w:rPr>
  </w:style>
  <w:style w:type="character" w:customStyle="1" w:styleId="Lienhype1">
    <w:name w:val="Lien hype1"/>
    <w:basedOn w:val="Policepardfaut"/>
    <w:uiPriority w:val="99"/>
    <w:rsid w:val="00082EC8"/>
    <w:rPr>
      <w:rFonts w:cs="Times New Roman"/>
      <w:color w:val="0000FF"/>
      <w:u w:val="single"/>
    </w:rPr>
  </w:style>
  <w:style w:type="paragraph" w:styleId="Sansinterligne">
    <w:name w:val="No Spacing"/>
    <w:qFormat/>
    <w:rsid w:val="00D03FC5"/>
    <w:pPr>
      <w:widowControl w:val="0"/>
      <w:autoSpaceDE w:val="0"/>
      <w:autoSpaceDN w:val="0"/>
      <w:adjustRightInd w:val="0"/>
    </w:pPr>
    <w:rPr>
      <w:sz w:val="24"/>
      <w:szCs w:val="24"/>
    </w:rPr>
  </w:style>
  <w:style w:type="paragraph" w:styleId="Titre">
    <w:name w:val="Title"/>
    <w:basedOn w:val="Normal"/>
    <w:next w:val="Normal"/>
    <w:link w:val="TitreCar"/>
    <w:uiPriority w:val="10"/>
    <w:qFormat/>
    <w:rsid w:val="00D03FC5"/>
    <w:pPr>
      <w:pBdr>
        <w:bottom w:val="single" w:sz="8" w:space="4" w:color="4F81BD" w:themeColor="accent1"/>
      </w:pBdr>
      <w:spacing w:after="300"/>
      <w:contextualSpacing/>
    </w:pPr>
    <w:rPr>
      <w:rFonts w:asciiTheme="majorHAnsi" w:eastAsiaTheme="majorEastAsia" w:hAnsiTheme="majorHAnsi" w:cstheme="majorBidi"/>
      <w:color w:val="17365D" w:themeColor="text2" w:themeShade="BF"/>
      <w:spacing w:val="5"/>
      <w:kern w:val="28"/>
      <w:sz w:val="52"/>
      <w:szCs w:val="52"/>
    </w:rPr>
  </w:style>
  <w:style w:type="character" w:customStyle="1" w:styleId="TitreCar">
    <w:name w:val="Titre Car"/>
    <w:basedOn w:val="Policepardfaut"/>
    <w:link w:val="Titre"/>
    <w:uiPriority w:val="10"/>
    <w:rsid w:val="00D03FC5"/>
    <w:rPr>
      <w:rFonts w:asciiTheme="majorHAnsi" w:eastAsiaTheme="majorEastAsia" w:hAnsiTheme="majorHAnsi" w:cstheme="majorBidi"/>
      <w:color w:val="17365D" w:themeColor="text2" w:themeShade="BF"/>
      <w:spacing w:val="5"/>
      <w:kern w:val="28"/>
      <w:sz w:val="52"/>
      <w:szCs w:val="52"/>
    </w:rPr>
  </w:style>
  <w:style w:type="paragraph" w:styleId="Sous-titre">
    <w:name w:val="Subtitle"/>
    <w:basedOn w:val="Normal"/>
    <w:next w:val="Normal"/>
    <w:link w:val="Sous-titreCar"/>
    <w:uiPriority w:val="11"/>
    <w:qFormat/>
    <w:rsid w:val="00D03FC5"/>
    <w:pPr>
      <w:numPr>
        <w:ilvl w:val="1"/>
      </w:numPr>
    </w:pPr>
    <w:rPr>
      <w:rFonts w:asciiTheme="majorHAnsi" w:eastAsiaTheme="majorEastAsia" w:hAnsiTheme="majorHAnsi" w:cstheme="majorBidi"/>
      <w:i/>
      <w:iCs/>
      <w:color w:val="4F81BD" w:themeColor="accent1"/>
      <w:spacing w:val="15"/>
    </w:rPr>
  </w:style>
  <w:style w:type="character" w:customStyle="1" w:styleId="Sous-titreCar">
    <w:name w:val="Sous-titre Car"/>
    <w:basedOn w:val="Policepardfaut"/>
    <w:link w:val="Sous-titre"/>
    <w:uiPriority w:val="11"/>
    <w:rsid w:val="00D03FC5"/>
    <w:rPr>
      <w:rFonts w:asciiTheme="majorHAnsi" w:eastAsiaTheme="majorEastAsia" w:hAnsiTheme="majorHAnsi" w:cstheme="majorBidi"/>
      <w:i/>
      <w:iCs/>
      <w:color w:val="4F81BD" w:themeColor="accent1"/>
      <w:spacing w:val="15"/>
      <w:sz w:val="24"/>
      <w:szCs w:val="24"/>
    </w:rPr>
  </w:style>
  <w:style w:type="character" w:styleId="Accentuationdiscrte">
    <w:name w:val="Subtle Emphasis"/>
    <w:basedOn w:val="Policepardfaut"/>
    <w:uiPriority w:val="19"/>
    <w:qFormat/>
    <w:rsid w:val="00D03FC5"/>
    <w:rPr>
      <w:i/>
      <w:iCs/>
      <w:color w:val="808080" w:themeColor="text1" w:themeTint="7F"/>
    </w:rPr>
  </w:style>
  <w:style w:type="paragraph" w:styleId="TM4">
    <w:name w:val="toc 4"/>
    <w:basedOn w:val="Normal"/>
    <w:next w:val="Normal"/>
    <w:autoRedefine/>
    <w:uiPriority w:val="39"/>
    <w:unhideWhenUsed/>
    <w:rsid w:val="0035283D"/>
    <w:pPr>
      <w:ind w:left="480"/>
    </w:pPr>
    <w:rPr>
      <w:rFonts w:asciiTheme="minorHAnsi" w:hAnsiTheme="minorHAnsi"/>
      <w:sz w:val="20"/>
      <w:szCs w:val="20"/>
    </w:rPr>
  </w:style>
  <w:style w:type="paragraph" w:styleId="TM5">
    <w:name w:val="toc 5"/>
    <w:basedOn w:val="Normal"/>
    <w:next w:val="Normal"/>
    <w:autoRedefine/>
    <w:uiPriority w:val="39"/>
    <w:unhideWhenUsed/>
    <w:rsid w:val="0035283D"/>
    <w:pPr>
      <w:ind w:left="720"/>
    </w:pPr>
    <w:rPr>
      <w:rFonts w:asciiTheme="minorHAnsi" w:hAnsiTheme="minorHAnsi"/>
      <w:sz w:val="20"/>
      <w:szCs w:val="20"/>
    </w:rPr>
  </w:style>
  <w:style w:type="paragraph" w:styleId="TM6">
    <w:name w:val="toc 6"/>
    <w:basedOn w:val="Normal"/>
    <w:next w:val="Normal"/>
    <w:autoRedefine/>
    <w:uiPriority w:val="39"/>
    <w:unhideWhenUsed/>
    <w:rsid w:val="0035283D"/>
    <w:pPr>
      <w:ind w:left="960"/>
    </w:pPr>
    <w:rPr>
      <w:rFonts w:asciiTheme="minorHAnsi" w:hAnsiTheme="minorHAnsi"/>
      <w:sz w:val="20"/>
      <w:szCs w:val="20"/>
    </w:rPr>
  </w:style>
  <w:style w:type="paragraph" w:styleId="TM7">
    <w:name w:val="toc 7"/>
    <w:basedOn w:val="Normal"/>
    <w:next w:val="Normal"/>
    <w:autoRedefine/>
    <w:uiPriority w:val="39"/>
    <w:unhideWhenUsed/>
    <w:rsid w:val="0035283D"/>
    <w:pPr>
      <w:ind w:left="1200"/>
    </w:pPr>
    <w:rPr>
      <w:rFonts w:asciiTheme="minorHAnsi" w:hAnsiTheme="minorHAnsi"/>
      <w:sz w:val="20"/>
      <w:szCs w:val="20"/>
    </w:rPr>
  </w:style>
  <w:style w:type="paragraph" w:styleId="TM8">
    <w:name w:val="toc 8"/>
    <w:basedOn w:val="Normal"/>
    <w:next w:val="Normal"/>
    <w:autoRedefine/>
    <w:uiPriority w:val="39"/>
    <w:unhideWhenUsed/>
    <w:rsid w:val="0035283D"/>
    <w:pPr>
      <w:ind w:left="1440"/>
    </w:pPr>
    <w:rPr>
      <w:rFonts w:asciiTheme="minorHAnsi" w:hAnsiTheme="minorHAnsi"/>
      <w:sz w:val="20"/>
      <w:szCs w:val="20"/>
    </w:rPr>
  </w:style>
  <w:style w:type="paragraph" w:styleId="TM9">
    <w:name w:val="toc 9"/>
    <w:basedOn w:val="Normal"/>
    <w:next w:val="Normal"/>
    <w:autoRedefine/>
    <w:uiPriority w:val="39"/>
    <w:unhideWhenUsed/>
    <w:rsid w:val="0035283D"/>
    <w:pPr>
      <w:ind w:left="1680"/>
    </w:pPr>
    <w:rPr>
      <w:rFonts w:asciiTheme="minorHAnsi" w:hAnsiTheme="minorHAnsi"/>
      <w:sz w:val="20"/>
      <w:szCs w:val="20"/>
    </w:rPr>
  </w:style>
  <w:style w:type="character" w:customStyle="1" w:styleId="icodepli">
    <w:name w:val="ico_depli"/>
    <w:basedOn w:val="Policepardfaut"/>
    <w:rsid w:val="00035C62"/>
  </w:style>
  <w:style w:type="paragraph" w:customStyle="1" w:styleId="apple-style-span">
    <w:name w:val="apple-style-span"/>
    <w:basedOn w:val="Normal"/>
    <w:rsid w:val="00035C62"/>
    <w:pPr>
      <w:widowControl/>
      <w:autoSpaceDE/>
      <w:autoSpaceDN/>
      <w:adjustRightInd/>
      <w:spacing w:before="100" w:beforeAutospacing="1" w:after="100" w:afterAutospacing="1"/>
    </w:pPr>
  </w:style>
  <w:style w:type="character" w:customStyle="1" w:styleId="apple-style-span1">
    <w:name w:val="apple-style-span1"/>
    <w:basedOn w:val="Policepardfaut"/>
    <w:rsid w:val="00035C62"/>
  </w:style>
  <w:style w:type="character" w:customStyle="1" w:styleId="contact-emailto">
    <w:name w:val="contact-emailto"/>
    <w:basedOn w:val="Policepardfaut"/>
    <w:rsid w:val="00035C62"/>
  </w:style>
  <w:style w:type="character" w:customStyle="1" w:styleId="contact-telephone">
    <w:name w:val="contact-telephone"/>
    <w:basedOn w:val="Policepardfaut"/>
    <w:rsid w:val="00035C62"/>
  </w:style>
  <w:style w:type="character" w:customStyle="1" w:styleId="A11">
    <w:name w:val="A11"/>
    <w:uiPriority w:val="99"/>
    <w:rsid w:val="00E07B91"/>
    <w:rPr>
      <w:b/>
      <w:bCs/>
      <w:color w:val="000000"/>
      <w:sz w:val="17"/>
      <w:szCs w:val="17"/>
    </w:rPr>
  </w:style>
  <w:style w:type="paragraph" w:customStyle="1" w:styleId="Pa4">
    <w:name w:val="Pa4"/>
    <w:basedOn w:val="Normal"/>
    <w:next w:val="Normal"/>
    <w:uiPriority w:val="99"/>
    <w:rsid w:val="00E07B91"/>
    <w:pPr>
      <w:widowControl/>
      <w:spacing w:line="240" w:lineRule="atLeast"/>
    </w:pPr>
    <w:rPr>
      <w:rFonts w:ascii="Arial" w:hAnsi="Arial" w:cs="Arial"/>
    </w:rPr>
  </w:style>
  <w:style w:type="character" w:customStyle="1" w:styleId="A7">
    <w:name w:val="A7"/>
    <w:uiPriority w:val="99"/>
    <w:rsid w:val="00E07B91"/>
    <w:rPr>
      <w:color w:val="000000"/>
      <w:sz w:val="18"/>
      <w:szCs w:val="18"/>
    </w:rPr>
  </w:style>
  <w:style w:type="paragraph" w:customStyle="1" w:styleId="Standard">
    <w:name w:val="Standard"/>
    <w:rsid w:val="00041501"/>
    <w:pPr>
      <w:widowControl w:val="0"/>
      <w:suppressAutoHyphens/>
      <w:autoSpaceDN w:val="0"/>
      <w:textAlignment w:val="baseline"/>
    </w:pPr>
    <w:rPr>
      <w:kern w:val="3"/>
      <w:sz w:val="24"/>
      <w:szCs w:val="24"/>
    </w:rPr>
  </w:style>
  <w:style w:type="character" w:customStyle="1" w:styleId="Titre6Car">
    <w:name w:val="Titre 6 Car"/>
    <w:basedOn w:val="Policepardfaut"/>
    <w:link w:val="Titre6"/>
    <w:uiPriority w:val="9"/>
    <w:rsid w:val="006E294F"/>
    <w:rPr>
      <w:rFonts w:asciiTheme="majorHAnsi" w:eastAsiaTheme="majorEastAsia" w:hAnsiTheme="majorHAnsi" w:cstheme="majorBidi"/>
      <w:i/>
      <w:iCs/>
      <w:color w:val="243F60" w:themeColor="accent1" w:themeShade="7F"/>
      <w:sz w:val="24"/>
      <w:szCs w:val="24"/>
    </w:rPr>
  </w:style>
  <w:style w:type="character" w:customStyle="1" w:styleId="pb-header-content">
    <w:name w:val="pb-header-content"/>
    <w:basedOn w:val="Policepardfaut"/>
    <w:rsid w:val="006E294F"/>
  </w:style>
  <w:style w:type="character" w:customStyle="1" w:styleId="pb-subheader-content">
    <w:name w:val="pb-subheader-content"/>
    <w:basedOn w:val="Policepardfaut"/>
    <w:rsid w:val="006E294F"/>
  </w:style>
  <w:style w:type="paragraph" w:customStyle="1" w:styleId="cdmname">
    <w:name w:val="cdm_name"/>
    <w:basedOn w:val="Normal"/>
    <w:rsid w:val="00C10DAB"/>
    <w:pPr>
      <w:widowControl/>
      <w:autoSpaceDE/>
      <w:autoSpaceDN/>
      <w:adjustRightInd/>
      <w:spacing w:before="100" w:beforeAutospacing="1" w:after="100" w:afterAutospacing="1"/>
    </w:pPr>
  </w:style>
  <w:style w:type="character" w:customStyle="1" w:styleId="meta">
    <w:name w:val="meta"/>
    <w:basedOn w:val="Policepardfaut"/>
    <w:rsid w:val="00BE19E4"/>
  </w:style>
</w:styles>
</file>

<file path=word/stylesWithEffects.xml><?xml version="1.0" encoding="utf-8"?>
<w:styl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fr-FR" w:eastAsia="fr-FR" w:bidi="ar-SA"/>
      </w:rPr>
    </w:rPrDefault>
    <w:pPrDefault/>
  </w:docDefaults>
  <w:latentStyles w:defLockedState="0" w:defUIPriority="99" w:defSemiHidden="1" w:defUnhideWhenUsed="1" w:defQFormat="0" w:count="276">
    <w:lsdException w:name="Normal" w:semiHidden="0" w:uiPriority="0" w:unhideWhenUsed="0" w:qFormat="1"/>
    <w:lsdException w:name="heading 1" w:semiHidden="0" w:uiPriority="0" w:unhideWhenUsed="0" w:qFormat="1"/>
    <w:lsdException w:name="heading 2" w:semiHidden="0" w:uiPriority="0" w:unhideWhenUsed="0" w:qFormat="1"/>
    <w:lsdException w:name="heading 3" w:semiHidden="0" w:uiPriority="9" w:unhideWhenUsed="0" w:qFormat="1"/>
    <w:lsdException w:name="heading 4" w:semiHidden="0" w:uiPriority="0" w:unhideWhenUsed="0"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qFormat="1"/>
    <w:lsdException w:name="toc 2" w:uiPriority="39" w:qFormat="1"/>
    <w:lsdException w:name="toc 3" w:uiPriority="39" w:qFormat="1"/>
    <w:lsdException w:name="toc 4" w:uiPriority="39"/>
    <w:lsdException w:name="toc 5" w:uiPriority="39"/>
    <w:lsdException w:name="toc 6" w:uiPriority="39"/>
    <w:lsdException w:name="toc 7" w:uiPriority="39"/>
    <w:lsdException w:name="toc 8" w:uiPriority="39"/>
    <w:lsdException w:name="toc 9" w:uiPriority="39"/>
    <w:lsdException w:name="header" w:uiPriority="0"/>
    <w:lsdException w:name="caption" w:uiPriority="35" w:qFormat="1"/>
    <w:lsdException w:name="page number" w:uiPriority="0"/>
    <w:lsdException w:name="Title" w:semiHidden="0" w:uiPriority="10" w:unhideWhenUsed="0" w:qFormat="1"/>
    <w:lsdException w:name="Default Paragraph Font" w:uiPriority="1"/>
    <w:lsdException w:name="Body Text" w:uiPriority="0"/>
    <w:lsdException w:name="Subtitle" w:semiHidden="0" w:uiPriority="11" w:unhideWhenUsed="0" w:qFormat="1"/>
    <w:lsdException w:name="Hyperlink" w:uiPriority="0"/>
    <w:lsdException w:name="FollowedHyperlink" w:uiPriority="0"/>
    <w:lsdException w:name="Strong" w:semiHidden="0" w:uiPriority="22" w:unhideWhenUsed="0" w:qFormat="1"/>
    <w:lsdException w:name="Emphasis" w:semiHidden="0" w:uiPriority="20" w:unhideWhenUsed="0" w:qFormat="1"/>
    <w:lsdException w:name="Plain Text" w:uiPriority="0"/>
    <w:lsdException w:name="Balloon Text" w:uiPriority="0"/>
    <w:lsdException w:name="Table Grid" w:semiHidden="0" w:uiPriority="59" w:unhideWhenUsed="0"/>
    <w:lsdException w:name="Placeholder Text" w:unhideWhenUsed="0"/>
    <w:lsdException w:name="No Spacing" w:semiHidden="0" w:uiPriority="0"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163515"/>
    <w:pPr>
      <w:widowControl w:val="0"/>
      <w:autoSpaceDE w:val="0"/>
      <w:autoSpaceDN w:val="0"/>
      <w:adjustRightInd w:val="0"/>
    </w:pPr>
    <w:rPr>
      <w:sz w:val="24"/>
      <w:szCs w:val="24"/>
    </w:rPr>
  </w:style>
  <w:style w:type="paragraph" w:styleId="Titre1">
    <w:name w:val="heading 1"/>
    <w:basedOn w:val="Normal"/>
    <w:link w:val="Titre1Car"/>
    <w:qFormat/>
    <w:rsid w:val="00163515"/>
    <w:pPr>
      <w:widowControl/>
      <w:autoSpaceDE/>
      <w:autoSpaceDN/>
      <w:adjustRightInd/>
      <w:spacing w:before="100" w:beforeAutospacing="1" w:after="100" w:afterAutospacing="1"/>
      <w:outlineLvl w:val="0"/>
    </w:pPr>
    <w:rPr>
      <w:rFonts w:ascii="Arial Unicode MS" w:eastAsia="Arial Unicode MS" w:hAnsi="Arial Unicode MS"/>
      <w:b/>
      <w:color w:val="000000"/>
      <w:kern w:val="36"/>
      <w:sz w:val="48"/>
      <w:szCs w:val="48"/>
    </w:rPr>
  </w:style>
  <w:style w:type="paragraph" w:styleId="Titre2">
    <w:name w:val="heading 2"/>
    <w:basedOn w:val="Normal"/>
    <w:link w:val="Titre2Car"/>
    <w:qFormat/>
    <w:rsid w:val="00163515"/>
    <w:pPr>
      <w:widowControl/>
      <w:autoSpaceDE/>
      <w:autoSpaceDN/>
      <w:adjustRightInd/>
      <w:spacing w:before="100" w:beforeAutospacing="1" w:after="100" w:afterAutospacing="1"/>
      <w:outlineLvl w:val="1"/>
    </w:pPr>
    <w:rPr>
      <w:rFonts w:ascii="Arial Unicode MS" w:eastAsia="Arial Unicode MS" w:hAnsi="Arial Unicode MS"/>
      <w:b/>
      <w:sz w:val="36"/>
      <w:szCs w:val="36"/>
    </w:rPr>
  </w:style>
  <w:style w:type="paragraph" w:styleId="Titre3">
    <w:name w:val="heading 3"/>
    <w:basedOn w:val="Normal"/>
    <w:next w:val="Normal"/>
    <w:uiPriority w:val="9"/>
    <w:qFormat/>
    <w:rsid w:val="00F10BB9"/>
    <w:pPr>
      <w:keepNext/>
      <w:spacing w:before="240" w:after="60"/>
      <w:outlineLvl w:val="2"/>
    </w:pPr>
    <w:rPr>
      <w:rFonts w:ascii="Cambria" w:hAnsi="Cambria"/>
      <w:b/>
      <w:bCs/>
      <w:sz w:val="26"/>
      <w:szCs w:val="26"/>
    </w:rPr>
  </w:style>
  <w:style w:type="paragraph" w:styleId="Titre4">
    <w:name w:val="heading 4"/>
    <w:basedOn w:val="Normal"/>
    <w:link w:val="Titre4Car"/>
    <w:qFormat/>
    <w:rsid w:val="00163515"/>
    <w:pPr>
      <w:widowControl/>
      <w:autoSpaceDE/>
      <w:autoSpaceDN/>
      <w:adjustRightInd/>
      <w:spacing w:before="100" w:beforeAutospacing="1" w:after="100" w:afterAutospacing="1"/>
      <w:outlineLvl w:val="3"/>
    </w:pPr>
    <w:rPr>
      <w:rFonts w:ascii="Arial Unicode MS" w:eastAsia="Arial Unicode MS" w:hAnsi="Arial Unicode MS"/>
      <w:b/>
    </w:rPr>
  </w:style>
  <w:style w:type="paragraph" w:styleId="Titre5">
    <w:name w:val="heading 5"/>
    <w:basedOn w:val="Normal"/>
    <w:next w:val="Normal"/>
    <w:link w:val="Titre5Car"/>
    <w:uiPriority w:val="9"/>
    <w:semiHidden/>
    <w:unhideWhenUsed/>
    <w:qFormat/>
    <w:rsid w:val="003D3C60"/>
    <w:pPr>
      <w:keepNext/>
      <w:keepLines/>
      <w:spacing w:before="200"/>
      <w:outlineLvl w:val="4"/>
    </w:pPr>
    <w:rPr>
      <w:rFonts w:asciiTheme="majorHAnsi" w:eastAsiaTheme="majorEastAsia" w:hAnsiTheme="majorHAnsi" w:cstheme="majorBidi"/>
      <w:color w:val="243F60" w:themeColor="accent1" w:themeShade="7F"/>
    </w:rPr>
  </w:style>
  <w:style w:type="paragraph" w:styleId="Titre6">
    <w:name w:val="heading 6"/>
    <w:basedOn w:val="Normal"/>
    <w:next w:val="Normal"/>
    <w:link w:val="Titre6Car"/>
    <w:uiPriority w:val="9"/>
    <w:unhideWhenUsed/>
    <w:qFormat/>
    <w:rsid w:val="006E294F"/>
    <w:pPr>
      <w:keepNext/>
      <w:keepLines/>
      <w:spacing w:before="200"/>
      <w:outlineLvl w:val="5"/>
    </w:pPr>
    <w:rPr>
      <w:rFonts w:asciiTheme="majorHAnsi" w:eastAsiaTheme="majorEastAsia" w:hAnsiTheme="majorHAnsi" w:cstheme="majorBidi"/>
      <w:i/>
      <w:iCs/>
      <w:color w:val="243F60" w:themeColor="accent1" w:themeShade="7F"/>
    </w:rPr>
  </w:style>
  <w:style w:type="character" w:default="1" w:styleId="Policepardfaut">
    <w:name w:val="Default Paragraph Font"/>
    <w:uiPriority w:val="1"/>
    <w:semiHidden/>
    <w:unhideWhenUsed/>
  </w:style>
  <w:style w:type="table" w:default="1" w:styleId="TableauNormal">
    <w:name w:val="Normal Table"/>
    <w:uiPriority w:val="99"/>
    <w:semiHidden/>
    <w:unhideWhenUsed/>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character" w:customStyle="1" w:styleId="Titre1Car">
    <w:name w:val="Titre 1 Car"/>
    <w:basedOn w:val="Policepardfaut"/>
    <w:link w:val="Titre1"/>
    <w:rsid w:val="00082EC8"/>
    <w:rPr>
      <w:rFonts w:ascii="Arial Unicode MS" w:eastAsia="Arial Unicode MS" w:hAnsi="Arial Unicode MS"/>
      <w:b/>
      <w:color w:val="000000"/>
      <w:kern w:val="36"/>
      <w:sz w:val="48"/>
      <w:szCs w:val="48"/>
    </w:rPr>
  </w:style>
  <w:style w:type="character" w:customStyle="1" w:styleId="Titre2Car">
    <w:name w:val="Titre 2 Car"/>
    <w:basedOn w:val="Policepardfaut"/>
    <w:link w:val="Titre2"/>
    <w:rsid w:val="00082EC8"/>
    <w:rPr>
      <w:rFonts w:ascii="Arial Unicode MS" w:eastAsia="Arial Unicode MS" w:hAnsi="Arial Unicode MS"/>
      <w:b/>
      <w:sz w:val="36"/>
      <w:szCs w:val="36"/>
    </w:rPr>
  </w:style>
  <w:style w:type="character" w:customStyle="1" w:styleId="Titre4Car">
    <w:name w:val="Titre 4 Car"/>
    <w:basedOn w:val="Policepardfaut"/>
    <w:link w:val="Titre4"/>
    <w:rsid w:val="00082EC8"/>
    <w:rPr>
      <w:rFonts w:ascii="Arial Unicode MS" w:eastAsia="Arial Unicode MS" w:hAnsi="Arial Unicode MS"/>
      <w:b/>
      <w:sz w:val="24"/>
      <w:szCs w:val="24"/>
    </w:rPr>
  </w:style>
  <w:style w:type="character" w:customStyle="1" w:styleId="Titre5Car">
    <w:name w:val="Titre 5 Car"/>
    <w:basedOn w:val="Policepardfaut"/>
    <w:link w:val="Titre5"/>
    <w:uiPriority w:val="9"/>
    <w:semiHidden/>
    <w:rsid w:val="003D3C60"/>
    <w:rPr>
      <w:rFonts w:asciiTheme="majorHAnsi" w:eastAsiaTheme="majorEastAsia" w:hAnsiTheme="majorHAnsi" w:cstheme="majorBidi"/>
      <w:color w:val="243F60" w:themeColor="accent1" w:themeShade="7F"/>
      <w:sz w:val="24"/>
      <w:szCs w:val="24"/>
    </w:rPr>
  </w:style>
  <w:style w:type="paragraph" w:customStyle="1" w:styleId="p0">
    <w:name w:val="p0"/>
    <w:basedOn w:val="Normal"/>
    <w:rsid w:val="00163515"/>
    <w:pPr>
      <w:tabs>
        <w:tab w:val="left" w:pos="204"/>
      </w:tabs>
      <w:spacing w:line="240" w:lineRule="atLeast"/>
      <w:jc w:val="both"/>
    </w:pPr>
  </w:style>
  <w:style w:type="paragraph" w:customStyle="1" w:styleId="c1">
    <w:name w:val="c1"/>
    <w:basedOn w:val="Normal"/>
    <w:rsid w:val="00163515"/>
    <w:pPr>
      <w:spacing w:line="240" w:lineRule="atLeast"/>
      <w:jc w:val="center"/>
    </w:pPr>
  </w:style>
  <w:style w:type="paragraph" w:customStyle="1" w:styleId="c2">
    <w:name w:val="c2"/>
    <w:basedOn w:val="Normal"/>
    <w:rsid w:val="00163515"/>
    <w:pPr>
      <w:spacing w:line="240" w:lineRule="atLeast"/>
      <w:jc w:val="center"/>
    </w:pPr>
  </w:style>
  <w:style w:type="paragraph" w:customStyle="1" w:styleId="c3">
    <w:name w:val="c3"/>
    <w:basedOn w:val="Normal"/>
    <w:rsid w:val="00163515"/>
    <w:pPr>
      <w:spacing w:line="240" w:lineRule="atLeast"/>
      <w:jc w:val="center"/>
    </w:pPr>
  </w:style>
  <w:style w:type="paragraph" w:customStyle="1" w:styleId="c4">
    <w:name w:val="c4"/>
    <w:basedOn w:val="Normal"/>
    <w:rsid w:val="00163515"/>
    <w:pPr>
      <w:spacing w:line="240" w:lineRule="atLeast"/>
      <w:jc w:val="center"/>
    </w:pPr>
  </w:style>
  <w:style w:type="paragraph" w:customStyle="1" w:styleId="p5">
    <w:name w:val="p5"/>
    <w:basedOn w:val="Normal"/>
    <w:rsid w:val="00163515"/>
    <w:pPr>
      <w:tabs>
        <w:tab w:val="left" w:pos="204"/>
      </w:tabs>
      <w:spacing w:line="226" w:lineRule="atLeast"/>
    </w:pPr>
  </w:style>
  <w:style w:type="paragraph" w:customStyle="1" w:styleId="p6">
    <w:name w:val="p6"/>
    <w:basedOn w:val="Normal"/>
    <w:rsid w:val="00163515"/>
    <w:pPr>
      <w:tabs>
        <w:tab w:val="left" w:pos="192"/>
      </w:tabs>
      <w:spacing w:line="226" w:lineRule="atLeast"/>
    </w:pPr>
  </w:style>
  <w:style w:type="paragraph" w:customStyle="1" w:styleId="c7">
    <w:name w:val="c7"/>
    <w:basedOn w:val="Normal"/>
    <w:rsid w:val="00163515"/>
    <w:pPr>
      <w:spacing w:line="240" w:lineRule="atLeast"/>
      <w:jc w:val="center"/>
    </w:pPr>
  </w:style>
  <w:style w:type="paragraph" w:customStyle="1" w:styleId="p8">
    <w:name w:val="p8"/>
    <w:basedOn w:val="Normal"/>
    <w:rsid w:val="00163515"/>
    <w:pPr>
      <w:tabs>
        <w:tab w:val="left" w:pos="204"/>
      </w:tabs>
      <w:spacing w:line="240" w:lineRule="atLeast"/>
    </w:pPr>
  </w:style>
  <w:style w:type="paragraph" w:customStyle="1" w:styleId="p9">
    <w:name w:val="p9"/>
    <w:basedOn w:val="Normal"/>
    <w:rsid w:val="00163515"/>
    <w:pPr>
      <w:tabs>
        <w:tab w:val="left" w:pos="192"/>
        <w:tab w:val="left" w:pos="839"/>
      </w:tabs>
      <w:spacing w:line="226" w:lineRule="atLeast"/>
      <w:ind w:left="839" w:hanging="647"/>
    </w:pPr>
  </w:style>
  <w:style w:type="paragraph" w:customStyle="1" w:styleId="p10">
    <w:name w:val="p10"/>
    <w:basedOn w:val="Normal"/>
    <w:rsid w:val="00163515"/>
    <w:pPr>
      <w:tabs>
        <w:tab w:val="left" w:pos="901"/>
      </w:tabs>
      <w:spacing w:line="240" w:lineRule="atLeast"/>
      <w:ind w:left="539"/>
    </w:pPr>
  </w:style>
  <w:style w:type="paragraph" w:customStyle="1" w:styleId="p11">
    <w:name w:val="p11"/>
    <w:basedOn w:val="Normal"/>
    <w:rsid w:val="00163515"/>
    <w:pPr>
      <w:tabs>
        <w:tab w:val="left" w:pos="175"/>
        <w:tab w:val="left" w:pos="731"/>
      </w:tabs>
      <w:spacing w:line="221" w:lineRule="atLeast"/>
      <w:ind w:left="731" w:hanging="556"/>
    </w:pPr>
  </w:style>
  <w:style w:type="paragraph" w:customStyle="1" w:styleId="p12">
    <w:name w:val="p12"/>
    <w:basedOn w:val="Normal"/>
    <w:rsid w:val="00163515"/>
    <w:pPr>
      <w:tabs>
        <w:tab w:val="left" w:pos="731"/>
      </w:tabs>
      <w:spacing w:line="240" w:lineRule="atLeast"/>
      <w:ind w:left="709"/>
    </w:pPr>
  </w:style>
  <w:style w:type="paragraph" w:customStyle="1" w:styleId="p13">
    <w:name w:val="p13"/>
    <w:basedOn w:val="Normal"/>
    <w:rsid w:val="00163515"/>
    <w:pPr>
      <w:tabs>
        <w:tab w:val="left" w:pos="175"/>
        <w:tab w:val="left" w:pos="924"/>
      </w:tabs>
      <w:spacing w:line="221" w:lineRule="atLeast"/>
      <w:ind w:left="924" w:hanging="749"/>
    </w:pPr>
  </w:style>
  <w:style w:type="paragraph" w:customStyle="1" w:styleId="p14">
    <w:name w:val="p14"/>
    <w:basedOn w:val="Normal"/>
    <w:rsid w:val="00163515"/>
    <w:pPr>
      <w:tabs>
        <w:tab w:val="left" w:pos="232"/>
      </w:tabs>
      <w:spacing w:line="226" w:lineRule="atLeast"/>
    </w:pPr>
  </w:style>
  <w:style w:type="paragraph" w:customStyle="1" w:styleId="p15">
    <w:name w:val="p15"/>
    <w:basedOn w:val="Normal"/>
    <w:rsid w:val="00163515"/>
    <w:pPr>
      <w:tabs>
        <w:tab w:val="left" w:pos="731"/>
      </w:tabs>
      <w:spacing w:line="221" w:lineRule="atLeast"/>
      <w:ind w:left="709" w:hanging="731"/>
    </w:pPr>
  </w:style>
  <w:style w:type="paragraph" w:customStyle="1" w:styleId="p16">
    <w:name w:val="p16"/>
    <w:basedOn w:val="Normal"/>
    <w:rsid w:val="00163515"/>
    <w:pPr>
      <w:tabs>
        <w:tab w:val="left" w:pos="805"/>
      </w:tabs>
      <w:spacing w:line="240" w:lineRule="atLeast"/>
      <w:ind w:left="635"/>
    </w:pPr>
  </w:style>
  <w:style w:type="paragraph" w:customStyle="1" w:styleId="p17">
    <w:name w:val="p17"/>
    <w:basedOn w:val="Normal"/>
    <w:rsid w:val="00163515"/>
    <w:pPr>
      <w:tabs>
        <w:tab w:val="left" w:pos="663"/>
      </w:tabs>
      <w:spacing w:line="215" w:lineRule="atLeast"/>
      <w:ind w:left="777" w:hanging="663"/>
    </w:pPr>
  </w:style>
  <w:style w:type="paragraph" w:customStyle="1" w:styleId="p7">
    <w:name w:val="p7"/>
    <w:basedOn w:val="Normal"/>
    <w:rsid w:val="00163515"/>
    <w:pPr>
      <w:tabs>
        <w:tab w:val="left" w:pos="1258"/>
      </w:tabs>
      <w:spacing w:line="240" w:lineRule="atLeast"/>
      <w:ind w:left="182"/>
    </w:pPr>
  </w:style>
  <w:style w:type="paragraph" w:customStyle="1" w:styleId="p1">
    <w:name w:val="p1"/>
    <w:basedOn w:val="Normal"/>
    <w:rsid w:val="00163515"/>
    <w:pPr>
      <w:tabs>
        <w:tab w:val="left" w:pos="198"/>
      </w:tabs>
      <w:spacing w:line="430" w:lineRule="atLeast"/>
      <w:ind w:firstLine="198"/>
    </w:pPr>
  </w:style>
  <w:style w:type="paragraph" w:customStyle="1" w:styleId="p4">
    <w:name w:val="p4"/>
    <w:basedOn w:val="Normal"/>
    <w:rsid w:val="00163515"/>
    <w:pPr>
      <w:tabs>
        <w:tab w:val="left" w:pos="209"/>
      </w:tabs>
      <w:spacing w:line="226" w:lineRule="atLeast"/>
    </w:pPr>
  </w:style>
  <w:style w:type="paragraph" w:customStyle="1" w:styleId="c6">
    <w:name w:val="c6"/>
    <w:basedOn w:val="Normal"/>
    <w:rsid w:val="00163515"/>
    <w:pPr>
      <w:spacing w:line="240" w:lineRule="atLeast"/>
      <w:jc w:val="center"/>
    </w:pPr>
  </w:style>
  <w:style w:type="paragraph" w:customStyle="1" w:styleId="p2">
    <w:name w:val="p2"/>
    <w:basedOn w:val="Normal"/>
    <w:rsid w:val="00163515"/>
    <w:pPr>
      <w:tabs>
        <w:tab w:val="left" w:pos="204"/>
      </w:tabs>
      <w:spacing w:line="240" w:lineRule="atLeast"/>
    </w:pPr>
  </w:style>
  <w:style w:type="paragraph" w:customStyle="1" w:styleId="c5">
    <w:name w:val="c5"/>
    <w:basedOn w:val="Normal"/>
    <w:rsid w:val="00163515"/>
    <w:pPr>
      <w:spacing w:line="240" w:lineRule="atLeast"/>
      <w:jc w:val="center"/>
    </w:pPr>
  </w:style>
  <w:style w:type="paragraph" w:customStyle="1" w:styleId="c10">
    <w:name w:val="c10"/>
    <w:basedOn w:val="Normal"/>
    <w:rsid w:val="00163515"/>
    <w:pPr>
      <w:spacing w:line="240" w:lineRule="atLeast"/>
      <w:jc w:val="center"/>
    </w:pPr>
  </w:style>
  <w:style w:type="paragraph" w:customStyle="1" w:styleId="c11">
    <w:name w:val="c11"/>
    <w:basedOn w:val="Normal"/>
    <w:rsid w:val="00163515"/>
    <w:pPr>
      <w:spacing w:line="240" w:lineRule="atLeast"/>
      <w:jc w:val="center"/>
    </w:pPr>
  </w:style>
  <w:style w:type="paragraph" w:customStyle="1" w:styleId="p18">
    <w:name w:val="p18"/>
    <w:basedOn w:val="Normal"/>
    <w:rsid w:val="00163515"/>
    <w:pPr>
      <w:tabs>
        <w:tab w:val="left" w:pos="209"/>
        <w:tab w:val="left" w:pos="912"/>
      </w:tabs>
      <w:spacing w:line="232" w:lineRule="atLeast"/>
      <w:ind w:left="912" w:hanging="703"/>
    </w:pPr>
  </w:style>
  <w:style w:type="paragraph" w:styleId="En-tte">
    <w:name w:val="header"/>
    <w:basedOn w:val="Normal"/>
    <w:link w:val="En-tteCar"/>
    <w:rsid w:val="00163515"/>
    <w:pPr>
      <w:tabs>
        <w:tab w:val="center" w:pos="4536"/>
        <w:tab w:val="right" w:pos="9072"/>
      </w:tabs>
    </w:pPr>
  </w:style>
  <w:style w:type="character" w:customStyle="1" w:styleId="En-tteCar">
    <w:name w:val="En-tête Car"/>
    <w:basedOn w:val="Policepardfaut"/>
    <w:link w:val="En-tte"/>
    <w:rsid w:val="00082EC8"/>
    <w:rPr>
      <w:sz w:val="24"/>
      <w:szCs w:val="24"/>
    </w:rPr>
  </w:style>
  <w:style w:type="paragraph" w:styleId="Pieddepage">
    <w:name w:val="footer"/>
    <w:basedOn w:val="Normal"/>
    <w:link w:val="PieddepageCar"/>
    <w:uiPriority w:val="99"/>
    <w:rsid w:val="00163515"/>
    <w:pPr>
      <w:tabs>
        <w:tab w:val="center" w:pos="4536"/>
        <w:tab w:val="right" w:pos="9072"/>
      </w:tabs>
    </w:pPr>
  </w:style>
  <w:style w:type="character" w:customStyle="1" w:styleId="PieddepageCar">
    <w:name w:val="Pied de page Car"/>
    <w:basedOn w:val="Policepardfaut"/>
    <w:link w:val="Pieddepage"/>
    <w:uiPriority w:val="99"/>
    <w:rsid w:val="00082EC8"/>
    <w:rPr>
      <w:sz w:val="24"/>
      <w:szCs w:val="24"/>
    </w:rPr>
  </w:style>
  <w:style w:type="character" w:styleId="Lienhypertexte">
    <w:name w:val="Hyperlink"/>
    <w:rsid w:val="00163515"/>
    <w:rPr>
      <w:color w:val="0000FF"/>
      <w:u w:val="single"/>
    </w:rPr>
  </w:style>
  <w:style w:type="character" w:styleId="Lienhypertextesuivi">
    <w:name w:val="FollowedHyperlink"/>
    <w:rsid w:val="00163515"/>
    <w:rPr>
      <w:color w:val="800080"/>
      <w:u w:val="single"/>
    </w:rPr>
  </w:style>
  <w:style w:type="paragraph" w:styleId="NormalWeb">
    <w:name w:val="Normal (Web)"/>
    <w:basedOn w:val="Normal"/>
    <w:uiPriority w:val="99"/>
    <w:rsid w:val="00163515"/>
    <w:pPr>
      <w:widowControl/>
      <w:autoSpaceDE/>
      <w:autoSpaceDN/>
      <w:adjustRightInd/>
      <w:spacing w:before="100" w:beforeAutospacing="1" w:after="100" w:afterAutospacing="1"/>
    </w:pPr>
    <w:rPr>
      <w:rFonts w:ascii="Arial Unicode MS" w:eastAsia="Arial Unicode MS" w:hAnsi="Arial Unicode MS"/>
    </w:rPr>
  </w:style>
  <w:style w:type="paragraph" w:customStyle="1" w:styleId="c15">
    <w:name w:val="c15"/>
    <w:basedOn w:val="Normal"/>
    <w:rsid w:val="00163515"/>
    <w:pPr>
      <w:spacing w:line="240" w:lineRule="atLeast"/>
      <w:jc w:val="center"/>
    </w:pPr>
  </w:style>
  <w:style w:type="paragraph" w:customStyle="1" w:styleId="c16">
    <w:name w:val="c16"/>
    <w:basedOn w:val="Normal"/>
    <w:rsid w:val="00163515"/>
    <w:pPr>
      <w:spacing w:line="240" w:lineRule="atLeast"/>
      <w:jc w:val="center"/>
    </w:pPr>
  </w:style>
  <w:style w:type="paragraph" w:customStyle="1" w:styleId="p19">
    <w:name w:val="p19"/>
    <w:basedOn w:val="Normal"/>
    <w:rsid w:val="00163515"/>
    <w:pPr>
      <w:tabs>
        <w:tab w:val="left" w:pos="759"/>
      </w:tabs>
      <w:spacing w:line="240" w:lineRule="atLeast"/>
      <w:ind w:left="681"/>
    </w:pPr>
  </w:style>
  <w:style w:type="paragraph" w:customStyle="1" w:styleId="p20">
    <w:name w:val="p20"/>
    <w:basedOn w:val="Normal"/>
    <w:rsid w:val="00163515"/>
    <w:pPr>
      <w:tabs>
        <w:tab w:val="left" w:pos="912"/>
      </w:tabs>
      <w:spacing w:line="240" w:lineRule="atLeast"/>
      <w:ind w:left="528"/>
    </w:pPr>
  </w:style>
  <w:style w:type="paragraph" w:customStyle="1" w:styleId="p23">
    <w:name w:val="p23"/>
    <w:basedOn w:val="Normal"/>
    <w:rsid w:val="00163515"/>
    <w:pPr>
      <w:tabs>
        <w:tab w:val="left" w:pos="170"/>
        <w:tab w:val="left" w:pos="924"/>
      </w:tabs>
      <w:spacing w:line="226" w:lineRule="atLeast"/>
      <w:ind w:left="924" w:hanging="754"/>
    </w:pPr>
  </w:style>
  <w:style w:type="paragraph" w:customStyle="1" w:styleId="p24">
    <w:name w:val="p24"/>
    <w:basedOn w:val="Normal"/>
    <w:rsid w:val="00163515"/>
    <w:pPr>
      <w:tabs>
        <w:tab w:val="left" w:pos="198"/>
        <w:tab w:val="left" w:pos="408"/>
      </w:tabs>
      <w:spacing w:line="221" w:lineRule="atLeast"/>
      <w:ind w:left="198" w:firstLine="210"/>
    </w:pPr>
  </w:style>
  <w:style w:type="character" w:customStyle="1" w:styleId="txtnormal1">
    <w:name w:val="txt_normal1"/>
    <w:rsid w:val="00163515"/>
    <w:rPr>
      <w:rFonts w:ascii="Verdana" w:hAnsi="Verdana"/>
      <w:sz w:val="18"/>
      <w:szCs w:val="18"/>
    </w:rPr>
  </w:style>
  <w:style w:type="character" w:customStyle="1" w:styleId="times12">
    <w:name w:val="times12"/>
    <w:basedOn w:val="Policepardfaut"/>
    <w:rsid w:val="00163515"/>
  </w:style>
  <w:style w:type="character" w:styleId="lev">
    <w:name w:val="Strong"/>
    <w:uiPriority w:val="22"/>
    <w:qFormat/>
    <w:rsid w:val="00163515"/>
    <w:rPr>
      <w:b/>
    </w:rPr>
  </w:style>
  <w:style w:type="character" w:customStyle="1" w:styleId="auteur">
    <w:name w:val="auteur"/>
    <w:basedOn w:val="Policepardfaut"/>
    <w:rsid w:val="00163515"/>
  </w:style>
  <w:style w:type="character" w:customStyle="1" w:styleId="biblio">
    <w:name w:val="biblio"/>
    <w:basedOn w:val="Policepardfaut"/>
    <w:rsid w:val="00163515"/>
  </w:style>
  <w:style w:type="character" w:styleId="Numrodepage">
    <w:name w:val="page number"/>
    <w:basedOn w:val="Policepardfaut"/>
    <w:rsid w:val="00163515"/>
  </w:style>
  <w:style w:type="paragraph" w:styleId="Textebrut">
    <w:name w:val="Plain Text"/>
    <w:basedOn w:val="Normal"/>
    <w:link w:val="TextebrutCar"/>
    <w:rsid w:val="00163515"/>
    <w:pPr>
      <w:widowControl/>
      <w:autoSpaceDE/>
      <w:autoSpaceDN/>
      <w:adjustRightInd/>
    </w:pPr>
    <w:rPr>
      <w:rFonts w:ascii="Courier New" w:hAnsi="Courier New"/>
      <w:sz w:val="20"/>
      <w:szCs w:val="20"/>
    </w:rPr>
  </w:style>
  <w:style w:type="character" w:customStyle="1" w:styleId="TextebrutCar">
    <w:name w:val="Texte brut Car"/>
    <w:basedOn w:val="Policepardfaut"/>
    <w:link w:val="Textebrut"/>
    <w:rsid w:val="00082EC8"/>
    <w:rPr>
      <w:rFonts w:ascii="Courier New" w:hAnsi="Courier New"/>
    </w:rPr>
  </w:style>
  <w:style w:type="character" w:customStyle="1" w:styleId="adresse">
    <w:name w:val="adresse"/>
    <w:basedOn w:val="Policepardfaut"/>
    <w:rsid w:val="00163515"/>
  </w:style>
  <w:style w:type="paragraph" w:styleId="Textedebulles">
    <w:name w:val="Balloon Text"/>
    <w:basedOn w:val="Normal"/>
    <w:link w:val="TextedebullesCar"/>
    <w:semiHidden/>
    <w:rsid w:val="00A81DE7"/>
    <w:rPr>
      <w:rFonts w:ascii="Lucida Grande" w:hAnsi="Lucida Grande"/>
      <w:sz w:val="18"/>
      <w:szCs w:val="18"/>
    </w:rPr>
  </w:style>
  <w:style w:type="character" w:customStyle="1" w:styleId="TextedebullesCar">
    <w:name w:val="Texte de bulles Car"/>
    <w:basedOn w:val="Policepardfaut"/>
    <w:link w:val="Textedebulles"/>
    <w:semiHidden/>
    <w:rsid w:val="00082EC8"/>
    <w:rPr>
      <w:rFonts w:ascii="Lucida Grande" w:hAnsi="Lucida Grande"/>
      <w:sz w:val="18"/>
      <w:szCs w:val="18"/>
    </w:rPr>
  </w:style>
  <w:style w:type="paragraph" w:styleId="Corpsdetexte">
    <w:name w:val="Body Text"/>
    <w:basedOn w:val="Normal"/>
    <w:link w:val="CorpsdetexteCar"/>
    <w:rsid w:val="005430A9"/>
    <w:pPr>
      <w:widowControl/>
      <w:autoSpaceDE/>
      <w:autoSpaceDN/>
      <w:adjustRightInd/>
      <w:jc w:val="both"/>
    </w:pPr>
    <w:rPr>
      <w:rFonts w:ascii="Arial" w:eastAsia="Times" w:hAnsi="Arial" w:cs="Arial"/>
      <w:sz w:val="20"/>
      <w:szCs w:val="20"/>
    </w:rPr>
  </w:style>
  <w:style w:type="character" w:customStyle="1" w:styleId="CorpsdetexteCar">
    <w:name w:val="Corps de texte Car"/>
    <w:basedOn w:val="Policepardfaut"/>
    <w:link w:val="Corpsdetexte"/>
    <w:rsid w:val="00082EC8"/>
    <w:rPr>
      <w:rFonts w:ascii="Arial" w:eastAsia="Times" w:hAnsi="Arial" w:cs="Arial"/>
    </w:rPr>
  </w:style>
  <w:style w:type="character" w:customStyle="1" w:styleId="cita1">
    <w:name w:val="cita1"/>
    <w:rsid w:val="00812085"/>
    <w:rPr>
      <w:rFonts w:ascii="Comic Sans MS" w:hAnsi="Comic Sans MS" w:hint="default"/>
      <w:i w:val="0"/>
      <w:iCs w:val="0"/>
      <w:color w:val="006600"/>
      <w:sz w:val="20"/>
      <w:szCs w:val="20"/>
      <w:bdr w:val="none" w:sz="0" w:space="0" w:color="auto" w:frame="1"/>
    </w:rPr>
  </w:style>
  <w:style w:type="character" w:customStyle="1" w:styleId="air">
    <w:name w:val="air"/>
    <w:basedOn w:val="Policepardfaut"/>
    <w:rsid w:val="00F10BB9"/>
  </w:style>
  <w:style w:type="paragraph" w:customStyle="1" w:styleId="Default">
    <w:name w:val="Default"/>
    <w:rsid w:val="00F10BB9"/>
    <w:pPr>
      <w:autoSpaceDE w:val="0"/>
      <w:autoSpaceDN w:val="0"/>
      <w:adjustRightInd w:val="0"/>
    </w:pPr>
    <w:rPr>
      <w:rFonts w:ascii="Warnock Pro Light" w:hAnsi="Warnock Pro Light" w:cs="Warnock Pro Light"/>
      <w:color w:val="000000"/>
      <w:sz w:val="24"/>
      <w:szCs w:val="24"/>
    </w:rPr>
  </w:style>
  <w:style w:type="character" w:styleId="Accentuation">
    <w:name w:val="Emphasis"/>
    <w:uiPriority w:val="20"/>
    <w:qFormat/>
    <w:rsid w:val="00F10BB9"/>
    <w:rPr>
      <w:i/>
      <w:iCs/>
    </w:rPr>
  </w:style>
  <w:style w:type="character" w:customStyle="1" w:styleId="Titre3Car">
    <w:name w:val="Titre 3 Car"/>
    <w:uiPriority w:val="9"/>
    <w:rsid w:val="00F10BB9"/>
    <w:rPr>
      <w:rFonts w:ascii="Cambria" w:eastAsia="Times New Roman" w:hAnsi="Cambria" w:cs="Times New Roman"/>
      <w:b/>
      <w:bCs/>
      <w:sz w:val="26"/>
      <w:szCs w:val="26"/>
    </w:rPr>
  </w:style>
  <w:style w:type="character" w:customStyle="1" w:styleId="A12">
    <w:name w:val="A12"/>
    <w:rsid w:val="00F10BB9"/>
    <w:rPr>
      <w:rFonts w:cs="Warnock Pro Light"/>
      <w:color w:val="000000"/>
      <w:sz w:val="19"/>
      <w:szCs w:val="19"/>
    </w:rPr>
  </w:style>
  <w:style w:type="character" w:customStyle="1" w:styleId="st">
    <w:name w:val="st"/>
    <w:basedOn w:val="Policepardfaut"/>
    <w:rsid w:val="00F10BB9"/>
  </w:style>
  <w:style w:type="paragraph" w:customStyle="1" w:styleId="Pa5">
    <w:name w:val="Pa5"/>
    <w:basedOn w:val="Default"/>
    <w:next w:val="Default"/>
    <w:rsid w:val="00F10BB9"/>
    <w:pPr>
      <w:spacing w:line="241" w:lineRule="atLeast"/>
    </w:pPr>
    <w:rPr>
      <w:rFonts w:ascii="TradeGothic" w:hAnsi="TradeGothic" w:cs="Times New Roman"/>
      <w:color w:val="auto"/>
    </w:rPr>
  </w:style>
  <w:style w:type="character" w:customStyle="1" w:styleId="A2">
    <w:name w:val="A2"/>
    <w:rsid w:val="00F10BB9"/>
    <w:rPr>
      <w:rFonts w:cs="TradeGothic"/>
      <w:b/>
      <w:bCs/>
      <w:color w:val="000000"/>
    </w:rPr>
  </w:style>
  <w:style w:type="character" w:customStyle="1" w:styleId="skypepnhcontainer">
    <w:name w:val="skype_pnh_container"/>
    <w:basedOn w:val="Policepardfaut"/>
    <w:rsid w:val="00F10BB9"/>
  </w:style>
  <w:style w:type="character" w:customStyle="1" w:styleId="skypepnhleftspan">
    <w:name w:val="skype_pnh_left_span"/>
    <w:basedOn w:val="Policepardfaut"/>
    <w:rsid w:val="00F10BB9"/>
  </w:style>
  <w:style w:type="character" w:customStyle="1" w:styleId="skypepnhdropartspan">
    <w:name w:val="skype_pnh_dropart_span"/>
    <w:basedOn w:val="Policepardfaut"/>
    <w:rsid w:val="00F10BB9"/>
  </w:style>
  <w:style w:type="character" w:customStyle="1" w:styleId="skypepnhdropartflagspan">
    <w:name w:val="skype_pnh_dropart_flag_span"/>
    <w:basedOn w:val="Policepardfaut"/>
    <w:rsid w:val="00F10BB9"/>
  </w:style>
  <w:style w:type="character" w:customStyle="1" w:styleId="skypepnhtextspan">
    <w:name w:val="skype_pnh_text_span"/>
    <w:basedOn w:val="Policepardfaut"/>
    <w:rsid w:val="00F10BB9"/>
  </w:style>
  <w:style w:type="character" w:customStyle="1" w:styleId="skypepnhrightspan">
    <w:name w:val="skype_pnh_right_span"/>
    <w:basedOn w:val="Policepardfaut"/>
    <w:rsid w:val="00F10BB9"/>
  </w:style>
  <w:style w:type="paragraph" w:customStyle="1" w:styleId="Pa0">
    <w:name w:val="Pa0"/>
    <w:basedOn w:val="Default"/>
    <w:next w:val="Default"/>
    <w:rsid w:val="00F10BB9"/>
    <w:pPr>
      <w:spacing w:line="241" w:lineRule="atLeast"/>
    </w:pPr>
    <w:rPr>
      <w:rFonts w:ascii="Warnock Pro" w:hAnsi="Warnock Pro" w:cs="Times New Roman"/>
      <w:color w:val="auto"/>
    </w:rPr>
  </w:style>
  <w:style w:type="character" w:customStyle="1" w:styleId="A15">
    <w:name w:val="A15"/>
    <w:rsid w:val="00F10BB9"/>
    <w:rPr>
      <w:rFonts w:cs="Warnock Pro"/>
      <w:color w:val="000000"/>
      <w:sz w:val="18"/>
      <w:szCs w:val="18"/>
    </w:rPr>
  </w:style>
  <w:style w:type="paragraph" w:customStyle="1" w:styleId="txtgris">
    <w:name w:val="txt_gris"/>
    <w:basedOn w:val="Normal"/>
    <w:rsid w:val="00F10BB9"/>
    <w:pPr>
      <w:widowControl/>
      <w:autoSpaceDE/>
      <w:autoSpaceDN/>
      <w:adjustRightInd/>
      <w:spacing w:before="100" w:beforeAutospacing="1" w:after="100" w:afterAutospacing="1"/>
    </w:pPr>
    <w:rPr>
      <w:color w:val="565656"/>
    </w:rPr>
  </w:style>
  <w:style w:type="paragraph" w:customStyle="1" w:styleId="basic-paragraph">
    <w:name w:val="basic-paragraph"/>
    <w:basedOn w:val="Normal"/>
    <w:rsid w:val="00F10BB9"/>
    <w:pPr>
      <w:widowControl/>
      <w:autoSpaceDE/>
      <w:autoSpaceDN/>
      <w:adjustRightInd/>
      <w:spacing w:before="100" w:beforeAutospacing="1" w:after="100" w:afterAutospacing="1"/>
    </w:pPr>
    <w:rPr>
      <w:rFonts w:ascii="Verdana" w:hAnsi="Verdana"/>
      <w:color w:val="000000"/>
      <w:sz w:val="18"/>
      <w:szCs w:val="18"/>
    </w:rPr>
  </w:style>
  <w:style w:type="character" w:customStyle="1" w:styleId="typo-texte-ditorial">
    <w:name w:val="typo-texte-ditorial"/>
    <w:rsid w:val="00F10BB9"/>
  </w:style>
  <w:style w:type="character" w:customStyle="1" w:styleId="stages-titre1">
    <w:name w:val="stages-titre1"/>
    <w:rsid w:val="00F10BB9"/>
    <w:rPr>
      <w:rFonts w:ascii="Arial" w:hAnsi="Arial" w:cs="Arial" w:hint="default"/>
      <w:b/>
      <w:bCs/>
      <w:i w:val="0"/>
      <w:iCs w:val="0"/>
      <w:color w:val="000000"/>
      <w:sz w:val="24"/>
      <w:szCs w:val="24"/>
    </w:rPr>
  </w:style>
  <w:style w:type="paragraph" w:customStyle="1" w:styleId="titre20">
    <w:name w:val="titre_2"/>
    <w:basedOn w:val="Normal"/>
    <w:rsid w:val="00F10BB9"/>
    <w:pPr>
      <w:widowControl/>
      <w:autoSpaceDE/>
      <w:autoSpaceDN/>
      <w:adjustRightInd/>
      <w:spacing w:before="100" w:beforeAutospacing="1" w:after="100" w:afterAutospacing="1"/>
    </w:pPr>
  </w:style>
  <w:style w:type="character" w:customStyle="1" w:styleId="hlterm1">
    <w:name w:val="hlterm1"/>
    <w:basedOn w:val="Policepardfaut"/>
    <w:rsid w:val="00F10BB9"/>
  </w:style>
  <w:style w:type="paragraph" w:styleId="En-ttedetabledesmatires">
    <w:name w:val="TOC Heading"/>
    <w:basedOn w:val="Titre1"/>
    <w:next w:val="Normal"/>
    <w:uiPriority w:val="39"/>
    <w:unhideWhenUsed/>
    <w:qFormat/>
    <w:rsid w:val="00107E7A"/>
    <w:pPr>
      <w:keepNext/>
      <w:keepLines/>
      <w:spacing w:before="480" w:beforeAutospacing="0" w:after="0" w:afterAutospacing="0" w:line="276" w:lineRule="auto"/>
      <w:outlineLvl w:val="9"/>
    </w:pPr>
    <w:rPr>
      <w:rFonts w:asciiTheme="majorHAnsi" w:eastAsiaTheme="majorEastAsia" w:hAnsiTheme="majorHAnsi" w:cstheme="majorBidi"/>
      <w:bCs/>
      <w:color w:val="365F91" w:themeColor="accent1" w:themeShade="BF"/>
      <w:kern w:val="0"/>
      <w:sz w:val="28"/>
      <w:szCs w:val="28"/>
      <w:lang w:eastAsia="en-US"/>
    </w:rPr>
  </w:style>
  <w:style w:type="paragraph" w:styleId="TM2">
    <w:name w:val="toc 2"/>
    <w:basedOn w:val="Normal"/>
    <w:next w:val="Normal"/>
    <w:autoRedefine/>
    <w:uiPriority w:val="39"/>
    <w:unhideWhenUsed/>
    <w:qFormat/>
    <w:rsid w:val="00107E7A"/>
    <w:pPr>
      <w:spacing w:before="240"/>
    </w:pPr>
    <w:rPr>
      <w:rFonts w:asciiTheme="minorHAnsi" w:hAnsiTheme="minorHAnsi"/>
      <w:b/>
      <w:bCs/>
      <w:sz w:val="20"/>
      <w:szCs w:val="20"/>
    </w:rPr>
  </w:style>
  <w:style w:type="paragraph" w:styleId="TM1">
    <w:name w:val="toc 1"/>
    <w:basedOn w:val="Normal"/>
    <w:next w:val="Normal"/>
    <w:autoRedefine/>
    <w:uiPriority w:val="39"/>
    <w:unhideWhenUsed/>
    <w:qFormat/>
    <w:rsid w:val="00107E7A"/>
    <w:pPr>
      <w:spacing w:before="360"/>
    </w:pPr>
    <w:rPr>
      <w:rFonts w:asciiTheme="majorHAnsi" w:hAnsiTheme="majorHAnsi"/>
      <w:b/>
      <w:bCs/>
      <w:caps/>
    </w:rPr>
  </w:style>
  <w:style w:type="paragraph" w:styleId="TM3">
    <w:name w:val="toc 3"/>
    <w:basedOn w:val="Normal"/>
    <w:next w:val="Normal"/>
    <w:autoRedefine/>
    <w:uiPriority w:val="39"/>
    <w:unhideWhenUsed/>
    <w:qFormat/>
    <w:rsid w:val="00A47298"/>
    <w:pPr>
      <w:ind w:left="240"/>
    </w:pPr>
    <w:rPr>
      <w:rFonts w:asciiTheme="minorHAnsi" w:hAnsiTheme="minorHAnsi"/>
      <w:sz w:val="20"/>
      <w:szCs w:val="20"/>
    </w:rPr>
  </w:style>
  <w:style w:type="paragraph" w:styleId="Paragraphedeliste">
    <w:name w:val="List Paragraph"/>
    <w:basedOn w:val="Normal"/>
    <w:uiPriority w:val="34"/>
    <w:qFormat/>
    <w:rsid w:val="00082EC8"/>
    <w:pPr>
      <w:widowControl/>
      <w:autoSpaceDE/>
      <w:autoSpaceDN/>
      <w:adjustRightInd/>
      <w:spacing w:after="200" w:line="276" w:lineRule="auto"/>
      <w:ind w:left="720"/>
      <w:contextualSpacing/>
    </w:pPr>
    <w:rPr>
      <w:rFonts w:asciiTheme="minorHAnsi" w:eastAsiaTheme="minorHAnsi" w:hAnsiTheme="minorHAnsi" w:cstheme="minorBidi"/>
      <w:sz w:val="22"/>
      <w:szCs w:val="22"/>
      <w:lang w:eastAsia="en-US"/>
    </w:rPr>
  </w:style>
  <w:style w:type="character" w:customStyle="1" w:styleId="header1">
    <w:name w:val="header1"/>
    <w:basedOn w:val="Policepardfaut"/>
    <w:rsid w:val="00082EC8"/>
  </w:style>
  <w:style w:type="character" w:customStyle="1" w:styleId="spipsurligne">
    <w:name w:val="spip_surligne"/>
    <w:basedOn w:val="Policepardfaut"/>
    <w:rsid w:val="00082EC8"/>
  </w:style>
  <w:style w:type="character" w:customStyle="1" w:styleId="Lienhype">
    <w:name w:val="Lien hype"/>
    <w:rsid w:val="00082EC8"/>
    <w:rPr>
      <w:color w:val="0000FF"/>
      <w:u w:val="single"/>
    </w:rPr>
  </w:style>
  <w:style w:type="character" w:customStyle="1" w:styleId="Lienhype1">
    <w:name w:val="Lien hype1"/>
    <w:basedOn w:val="Policepardfaut"/>
    <w:uiPriority w:val="99"/>
    <w:rsid w:val="00082EC8"/>
    <w:rPr>
      <w:rFonts w:cs="Times New Roman"/>
      <w:color w:val="0000FF"/>
      <w:u w:val="single"/>
    </w:rPr>
  </w:style>
  <w:style w:type="paragraph" w:styleId="Sansinterligne">
    <w:name w:val="No Spacing"/>
    <w:qFormat/>
    <w:rsid w:val="00D03FC5"/>
    <w:pPr>
      <w:widowControl w:val="0"/>
      <w:autoSpaceDE w:val="0"/>
      <w:autoSpaceDN w:val="0"/>
      <w:adjustRightInd w:val="0"/>
    </w:pPr>
    <w:rPr>
      <w:sz w:val="24"/>
      <w:szCs w:val="24"/>
    </w:rPr>
  </w:style>
  <w:style w:type="paragraph" w:styleId="Titre">
    <w:name w:val="Title"/>
    <w:basedOn w:val="Normal"/>
    <w:next w:val="Normal"/>
    <w:link w:val="TitreCar"/>
    <w:uiPriority w:val="10"/>
    <w:qFormat/>
    <w:rsid w:val="00D03FC5"/>
    <w:pPr>
      <w:pBdr>
        <w:bottom w:val="single" w:sz="8" w:space="4" w:color="4F81BD" w:themeColor="accent1"/>
      </w:pBdr>
      <w:spacing w:after="300"/>
      <w:contextualSpacing/>
    </w:pPr>
    <w:rPr>
      <w:rFonts w:asciiTheme="majorHAnsi" w:eastAsiaTheme="majorEastAsia" w:hAnsiTheme="majorHAnsi" w:cstheme="majorBidi"/>
      <w:color w:val="17365D" w:themeColor="text2" w:themeShade="BF"/>
      <w:spacing w:val="5"/>
      <w:kern w:val="28"/>
      <w:sz w:val="52"/>
      <w:szCs w:val="52"/>
    </w:rPr>
  </w:style>
  <w:style w:type="character" w:customStyle="1" w:styleId="TitreCar">
    <w:name w:val="Titre Car"/>
    <w:basedOn w:val="Policepardfaut"/>
    <w:link w:val="Titre"/>
    <w:uiPriority w:val="10"/>
    <w:rsid w:val="00D03FC5"/>
    <w:rPr>
      <w:rFonts w:asciiTheme="majorHAnsi" w:eastAsiaTheme="majorEastAsia" w:hAnsiTheme="majorHAnsi" w:cstheme="majorBidi"/>
      <w:color w:val="17365D" w:themeColor="text2" w:themeShade="BF"/>
      <w:spacing w:val="5"/>
      <w:kern w:val="28"/>
      <w:sz w:val="52"/>
      <w:szCs w:val="52"/>
    </w:rPr>
  </w:style>
  <w:style w:type="paragraph" w:styleId="Sous-titre">
    <w:name w:val="Subtitle"/>
    <w:basedOn w:val="Normal"/>
    <w:next w:val="Normal"/>
    <w:link w:val="Sous-titreCar"/>
    <w:uiPriority w:val="11"/>
    <w:qFormat/>
    <w:rsid w:val="00D03FC5"/>
    <w:pPr>
      <w:numPr>
        <w:ilvl w:val="1"/>
      </w:numPr>
    </w:pPr>
    <w:rPr>
      <w:rFonts w:asciiTheme="majorHAnsi" w:eastAsiaTheme="majorEastAsia" w:hAnsiTheme="majorHAnsi" w:cstheme="majorBidi"/>
      <w:i/>
      <w:iCs/>
      <w:color w:val="4F81BD" w:themeColor="accent1"/>
      <w:spacing w:val="15"/>
    </w:rPr>
  </w:style>
  <w:style w:type="character" w:customStyle="1" w:styleId="Sous-titreCar">
    <w:name w:val="Sous-titre Car"/>
    <w:basedOn w:val="Policepardfaut"/>
    <w:link w:val="Sous-titre"/>
    <w:uiPriority w:val="11"/>
    <w:rsid w:val="00D03FC5"/>
    <w:rPr>
      <w:rFonts w:asciiTheme="majorHAnsi" w:eastAsiaTheme="majorEastAsia" w:hAnsiTheme="majorHAnsi" w:cstheme="majorBidi"/>
      <w:i/>
      <w:iCs/>
      <w:color w:val="4F81BD" w:themeColor="accent1"/>
      <w:spacing w:val="15"/>
      <w:sz w:val="24"/>
      <w:szCs w:val="24"/>
    </w:rPr>
  </w:style>
  <w:style w:type="character" w:styleId="Accentuationdiscrte">
    <w:name w:val="Subtle Emphasis"/>
    <w:basedOn w:val="Policepardfaut"/>
    <w:uiPriority w:val="19"/>
    <w:qFormat/>
    <w:rsid w:val="00D03FC5"/>
    <w:rPr>
      <w:i/>
      <w:iCs/>
      <w:color w:val="808080" w:themeColor="text1" w:themeTint="7F"/>
    </w:rPr>
  </w:style>
  <w:style w:type="paragraph" w:styleId="TM4">
    <w:name w:val="toc 4"/>
    <w:basedOn w:val="Normal"/>
    <w:next w:val="Normal"/>
    <w:autoRedefine/>
    <w:uiPriority w:val="39"/>
    <w:unhideWhenUsed/>
    <w:rsid w:val="0035283D"/>
    <w:pPr>
      <w:ind w:left="480"/>
    </w:pPr>
    <w:rPr>
      <w:rFonts w:asciiTheme="minorHAnsi" w:hAnsiTheme="minorHAnsi"/>
      <w:sz w:val="20"/>
      <w:szCs w:val="20"/>
    </w:rPr>
  </w:style>
  <w:style w:type="paragraph" w:styleId="TM5">
    <w:name w:val="toc 5"/>
    <w:basedOn w:val="Normal"/>
    <w:next w:val="Normal"/>
    <w:autoRedefine/>
    <w:uiPriority w:val="39"/>
    <w:unhideWhenUsed/>
    <w:rsid w:val="0035283D"/>
    <w:pPr>
      <w:ind w:left="720"/>
    </w:pPr>
    <w:rPr>
      <w:rFonts w:asciiTheme="minorHAnsi" w:hAnsiTheme="minorHAnsi"/>
      <w:sz w:val="20"/>
      <w:szCs w:val="20"/>
    </w:rPr>
  </w:style>
  <w:style w:type="paragraph" w:styleId="TM6">
    <w:name w:val="toc 6"/>
    <w:basedOn w:val="Normal"/>
    <w:next w:val="Normal"/>
    <w:autoRedefine/>
    <w:uiPriority w:val="39"/>
    <w:unhideWhenUsed/>
    <w:rsid w:val="0035283D"/>
    <w:pPr>
      <w:ind w:left="960"/>
    </w:pPr>
    <w:rPr>
      <w:rFonts w:asciiTheme="minorHAnsi" w:hAnsiTheme="minorHAnsi"/>
      <w:sz w:val="20"/>
      <w:szCs w:val="20"/>
    </w:rPr>
  </w:style>
  <w:style w:type="paragraph" w:styleId="TM7">
    <w:name w:val="toc 7"/>
    <w:basedOn w:val="Normal"/>
    <w:next w:val="Normal"/>
    <w:autoRedefine/>
    <w:uiPriority w:val="39"/>
    <w:unhideWhenUsed/>
    <w:rsid w:val="0035283D"/>
    <w:pPr>
      <w:ind w:left="1200"/>
    </w:pPr>
    <w:rPr>
      <w:rFonts w:asciiTheme="minorHAnsi" w:hAnsiTheme="minorHAnsi"/>
      <w:sz w:val="20"/>
      <w:szCs w:val="20"/>
    </w:rPr>
  </w:style>
  <w:style w:type="paragraph" w:styleId="TM8">
    <w:name w:val="toc 8"/>
    <w:basedOn w:val="Normal"/>
    <w:next w:val="Normal"/>
    <w:autoRedefine/>
    <w:uiPriority w:val="39"/>
    <w:unhideWhenUsed/>
    <w:rsid w:val="0035283D"/>
    <w:pPr>
      <w:ind w:left="1440"/>
    </w:pPr>
    <w:rPr>
      <w:rFonts w:asciiTheme="minorHAnsi" w:hAnsiTheme="minorHAnsi"/>
      <w:sz w:val="20"/>
      <w:szCs w:val="20"/>
    </w:rPr>
  </w:style>
  <w:style w:type="paragraph" w:styleId="TM9">
    <w:name w:val="toc 9"/>
    <w:basedOn w:val="Normal"/>
    <w:next w:val="Normal"/>
    <w:autoRedefine/>
    <w:uiPriority w:val="39"/>
    <w:unhideWhenUsed/>
    <w:rsid w:val="0035283D"/>
    <w:pPr>
      <w:ind w:left="1680"/>
    </w:pPr>
    <w:rPr>
      <w:rFonts w:asciiTheme="minorHAnsi" w:hAnsiTheme="minorHAnsi"/>
      <w:sz w:val="20"/>
      <w:szCs w:val="20"/>
    </w:rPr>
  </w:style>
  <w:style w:type="character" w:customStyle="1" w:styleId="icodepli">
    <w:name w:val="ico_depli"/>
    <w:basedOn w:val="Policepardfaut"/>
    <w:rsid w:val="00035C62"/>
  </w:style>
  <w:style w:type="paragraph" w:customStyle="1" w:styleId="apple-style-span">
    <w:name w:val="apple-style-span"/>
    <w:basedOn w:val="Normal"/>
    <w:rsid w:val="00035C62"/>
    <w:pPr>
      <w:widowControl/>
      <w:autoSpaceDE/>
      <w:autoSpaceDN/>
      <w:adjustRightInd/>
      <w:spacing w:before="100" w:beforeAutospacing="1" w:after="100" w:afterAutospacing="1"/>
    </w:pPr>
  </w:style>
  <w:style w:type="character" w:customStyle="1" w:styleId="apple-style-span1">
    <w:name w:val="apple-style-span1"/>
    <w:basedOn w:val="Policepardfaut"/>
    <w:rsid w:val="00035C62"/>
  </w:style>
  <w:style w:type="character" w:customStyle="1" w:styleId="contact-emailto">
    <w:name w:val="contact-emailto"/>
    <w:basedOn w:val="Policepardfaut"/>
    <w:rsid w:val="00035C62"/>
  </w:style>
  <w:style w:type="character" w:customStyle="1" w:styleId="contact-telephone">
    <w:name w:val="contact-telephone"/>
    <w:basedOn w:val="Policepardfaut"/>
    <w:rsid w:val="00035C62"/>
  </w:style>
  <w:style w:type="character" w:customStyle="1" w:styleId="A11">
    <w:name w:val="A11"/>
    <w:uiPriority w:val="99"/>
    <w:rsid w:val="00E07B91"/>
    <w:rPr>
      <w:b/>
      <w:bCs/>
      <w:color w:val="000000"/>
      <w:sz w:val="17"/>
      <w:szCs w:val="17"/>
    </w:rPr>
  </w:style>
  <w:style w:type="paragraph" w:customStyle="1" w:styleId="Pa4">
    <w:name w:val="Pa4"/>
    <w:basedOn w:val="Normal"/>
    <w:next w:val="Normal"/>
    <w:uiPriority w:val="99"/>
    <w:rsid w:val="00E07B91"/>
    <w:pPr>
      <w:widowControl/>
      <w:spacing w:line="240" w:lineRule="atLeast"/>
    </w:pPr>
    <w:rPr>
      <w:rFonts w:ascii="Arial" w:hAnsi="Arial" w:cs="Arial"/>
    </w:rPr>
  </w:style>
  <w:style w:type="character" w:customStyle="1" w:styleId="A7">
    <w:name w:val="A7"/>
    <w:uiPriority w:val="99"/>
    <w:rsid w:val="00E07B91"/>
    <w:rPr>
      <w:color w:val="000000"/>
      <w:sz w:val="18"/>
      <w:szCs w:val="18"/>
    </w:rPr>
  </w:style>
  <w:style w:type="paragraph" w:customStyle="1" w:styleId="Standard">
    <w:name w:val="Standard"/>
    <w:rsid w:val="00041501"/>
    <w:pPr>
      <w:widowControl w:val="0"/>
      <w:suppressAutoHyphens/>
      <w:autoSpaceDN w:val="0"/>
      <w:textAlignment w:val="baseline"/>
    </w:pPr>
    <w:rPr>
      <w:kern w:val="3"/>
      <w:sz w:val="24"/>
      <w:szCs w:val="24"/>
    </w:rPr>
  </w:style>
  <w:style w:type="character" w:customStyle="1" w:styleId="Titre6Car">
    <w:name w:val="Titre 6 Car"/>
    <w:basedOn w:val="Policepardfaut"/>
    <w:link w:val="Titre6"/>
    <w:uiPriority w:val="9"/>
    <w:rsid w:val="006E294F"/>
    <w:rPr>
      <w:rFonts w:asciiTheme="majorHAnsi" w:eastAsiaTheme="majorEastAsia" w:hAnsiTheme="majorHAnsi" w:cstheme="majorBidi"/>
      <w:i/>
      <w:iCs/>
      <w:color w:val="243F60" w:themeColor="accent1" w:themeShade="7F"/>
      <w:sz w:val="24"/>
      <w:szCs w:val="24"/>
    </w:rPr>
  </w:style>
  <w:style w:type="character" w:customStyle="1" w:styleId="pb-header-content">
    <w:name w:val="pb-header-content"/>
    <w:basedOn w:val="Policepardfaut"/>
    <w:rsid w:val="006E294F"/>
  </w:style>
  <w:style w:type="character" w:customStyle="1" w:styleId="pb-subheader-content">
    <w:name w:val="pb-subheader-content"/>
    <w:basedOn w:val="Policepardfaut"/>
    <w:rsid w:val="006E294F"/>
  </w:style>
  <w:style w:type="paragraph" w:customStyle="1" w:styleId="cdmname">
    <w:name w:val="cdm_name"/>
    <w:basedOn w:val="Normal"/>
    <w:rsid w:val="00C10DAB"/>
    <w:pPr>
      <w:widowControl/>
      <w:autoSpaceDE/>
      <w:autoSpaceDN/>
      <w:adjustRightInd/>
      <w:spacing w:before="100" w:beforeAutospacing="1" w:after="100" w:afterAutospacing="1"/>
    </w:pPr>
  </w:style>
  <w:style w:type="character" w:customStyle="1" w:styleId="meta">
    <w:name w:val="meta"/>
    <w:basedOn w:val="Policepardfaut"/>
    <w:rsid w:val="00BE19E4"/>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9551111">
      <w:bodyDiv w:val="1"/>
      <w:marLeft w:val="0"/>
      <w:marRight w:val="0"/>
      <w:marTop w:val="0"/>
      <w:marBottom w:val="0"/>
      <w:divBdr>
        <w:top w:val="none" w:sz="0" w:space="0" w:color="auto"/>
        <w:left w:val="none" w:sz="0" w:space="0" w:color="auto"/>
        <w:bottom w:val="none" w:sz="0" w:space="0" w:color="auto"/>
        <w:right w:val="none" w:sz="0" w:space="0" w:color="auto"/>
      </w:divBdr>
    </w:div>
    <w:div w:id="22369525">
      <w:bodyDiv w:val="1"/>
      <w:marLeft w:val="0"/>
      <w:marRight w:val="0"/>
      <w:marTop w:val="0"/>
      <w:marBottom w:val="0"/>
      <w:divBdr>
        <w:top w:val="none" w:sz="0" w:space="0" w:color="auto"/>
        <w:left w:val="none" w:sz="0" w:space="0" w:color="auto"/>
        <w:bottom w:val="none" w:sz="0" w:space="0" w:color="auto"/>
        <w:right w:val="none" w:sz="0" w:space="0" w:color="auto"/>
      </w:divBdr>
      <w:divsChild>
        <w:div w:id="1730690339">
          <w:marLeft w:val="0"/>
          <w:marRight w:val="0"/>
          <w:marTop w:val="0"/>
          <w:marBottom w:val="0"/>
          <w:divBdr>
            <w:top w:val="none" w:sz="0" w:space="0" w:color="auto"/>
            <w:left w:val="none" w:sz="0" w:space="0" w:color="auto"/>
            <w:bottom w:val="none" w:sz="0" w:space="0" w:color="auto"/>
            <w:right w:val="none" w:sz="0" w:space="0" w:color="auto"/>
          </w:divBdr>
        </w:div>
        <w:div w:id="107361090">
          <w:marLeft w:val="0"/>
          <w:marRight w:val="0"/>
          <w:marTop w:val="0"/>
          <w:marBottom w:val="0"/>
          <w:divBdr>
            <w:top w:val="none" w:sz="0" w:space="0" w:color="auto"/>
            <w:left w:val="none" w:sz="0" w:space="0" w:color="auto"/>
            <w:bottom w:val="none" w:sz="0" w:space="0" w:color="auto"/>
            <w:right w:val="none" w:sz="0" w:space="0" w:color="auto"/>
          </w:divBdr>
        </w:div>
        <w:div w:id="1891840220">
          <w:marLeft w:val="0"/>
          <w:marRight w:val="0"/>
          <w:marTop w:val="0"/>
          <w:marBottom w:val="0"/>
          <w:divBdr>
            <w:top w:val="none" w:sz="0" w:space="0" w:color="auto"/>
            <w:left w:val="none" w:sz="0" w:space="0" w:color="auto"/>
            <w:bottom w:val="none" w:sz="0" w:space="0" w:color="auto"/>
            <w:right w:val="none" w:sz="0" w:space="0" w:color="auto"/>
          </w:divBdr>
        </w:div>
        <w:div w:id="151680267">
          <w:marLeft w:val="0"/>
          <w:marRight w:val="0"/>
          <w:marTop w:val="0"/>
          <w:marBottom w:val="0"/>
          <w:divBdr>
            <w:top w:val="none" w:sz="0" w:space="0" w:color="auto"/>
            <w:left w:val="none" w:sz="0" w:space="0" w:color="auto"/>
            <w:bottom w:val="none" w:sz="0" w:space="0" w:color="auto"/>
            <w:right w:val="none" w:sz="0" w:space="0" w:color="auto"/>
          </w:divBdr>
        </w:div>
        <w:div w:id="1224605876">
          <w:marLeft w:val="0"/>
          <w:marRight w:val="0"/>
          <w:marTop w:val="0"/>
          <w:marBottom w:val="0"/>
          <w:divBdr>
            <w:top w:val="none" w:sz="0" w:space="0" w:color="auto"/>
            <w:left w:val="none" w:sz="0" w:space="0" w:color="auto"/>
            <w:bottom w:val="none" w:sz="0" w:space="0" w:color="auto"/>
            <w:right w:val="none" w:sz="0" w:space="0" w:color="auto"/>
          </w:divBdr>
        </w:div>
      </w:divsChild>
    </w:div>
    <w:div w:id="37168189">
      <w:bodyDiv w:val="1"/>
      <w:marLeft w:val="0"/>
      <w:marRight w:val="0"/>
      <w:marTop w:val="0"/>
      <w:marBottom w:val="0"/>
      <w:divBdr>
        <w:top w:val="none" w:sz="0" w:space="0" w:color="auto"/>
        <w:left w:val="none" w:sz="0" w:space="0" w:color="auto"/>
        <w:bottom w:val="none" w:sz="0" w:space="0" w:color="auto"/>
        <w:right w:val="none" w:sz="0" w:space="0" w:color="auto"/>
      </w:divBdr>
    </w:div>
    <w:div w:id="43408239">
      <w:bodyDiv w:val="1"/>
      <w:marLeft w:val="0"/>
      <w:marRight w:val="0"/>
      <w:marTop w:val="0"/>
      <w:marBottom w:val="0"/>
      <w:divBdr>
        <w:top w:val="none" w:sz="0" w:space="0" w:color="auto"/>
        <w:left w:val="none" w:sz="0" w:space="0" w:color="auto"/>
        <w:bottom w:val="none" w:sz="0" w:space="0" w:color="auto"/>
        <w:right w:val="none" w:sz="0" w:space="0" w:color="auto"/>
      </w:divBdr>
      <w:divsChild>
        <w:div w:id="1536119210">
          <w:marLeft w:val="0"/>
          <w:marRight w:val="0"/>
          <w:marTop w:val="0"/>
          <w:marBottom w:val="0"/>
          <w:divBdr>
            <w:top w:val="none" w:sz="0" w:space="0" w:color="auto"/>
            <w:left w:val="none" w:sz="0" w:space="0" w:color="auto"/>
            <w:bottom w:val="none" w:sz="0" w:space="0" w:color="auto"/>
            <w:right w:val="none" w:sz="0" w:space="0" w:color="auto"/>
          </w:divBdr>
          <w:divsChild>
            <w:div w:id="1510870562">
              <w:marLeft w:val="0"/>
              <w:marRight w:val="0"/>
              <w:marTop w:val="0"/>
              <w:marBottom w:val="0"/>
              <w:divBdr>
                <w:top w:val="none" w:sz="0" w:space="0" w:color="auto"/>
                <w:left w:val="none" w:sz="0" w:space="0" w:color="auto"/>
                <w:bottom w:val="none" w:sz="0" w:space="0" w:color="auto"/>
                <w:right w:val="none" w:sz="0" w:space="0" w:color="auto"/>
              </w:divBdr>
            </w:div>
            <w:div w:id="717124569">
              <w:marLeft w:val="0"/>
              <w:marRight w:val="0"/>
              <w:marTop w:val="0"/>
              <w:marBottom w:val="0"/>
              <w:divBdr>
                <w:top w:val="none" w:sz="0" w:space="0" w:color="auto"/>
                <w:left w:val="none" w:sz="0" w:space="0" w:color="auto"/>
                <w:bottom w:val="none" w:sz="0" w:space="0" w:color="auto"/>
                <w:right w:val="none" w:sz="0" w:space="0" w:color="auto"/>
              </w:divBdr>
            </w:div>
            <w:div w:id="2038502511">
              <w:marLeft w:val="0"/>
              <w:marRight w:val="0"/>
              <w:marTop w:val="0"/>
              <w:marBottom w:val="0"/>
              <w:divBdr>
                <w:top w:val="none" w:sz="0" w:space="0" w:color="auto"/>
                <w:left w:val="none" w:sz="0" w:space="0" w:color="auto"/>
                <w:bottom w:val="none" w:sz="0" w:space="0" w:color="auto"/>
                <w:right w:val="none" w:sz="0" w:space="0" w:color="auto"/>
              </w:divBdr>
            </w:div>
            <w:div w:id="1707682116">
              <w:marLeft w:val="0"/>
              <w:marRight w:val="0"/>
              <w:marTop w:val="0"/>
              <w:marBottom w:val="0"/>
              <w:divBdr>
                <w:top w:val="none" w:sz="0" w:space="0" w:color="auto"/>
                <w:left w:val="none" w:sz="0" w:space="0" w:color="auto"/>
                <w:bottom w:val="none" w:sz="0" w:space="0" w:color="auto"/>
                <w:right w:val="none" w:sz="0" w:space="0" w:color="auto"/>
              </w:divBdr>
            </w:div>
            <w:div w:id="508759738">
              <w:marLeft w:val="0"/>
              <w:marRight w:val="0"/>
              <w:marTop w:val="0"/>
              <w:marBottom w:val="0"/>
              <w:divBdr>
                <w:top w:val="none" w:sz="0" w:space="0" w:color="auto"/>
                <w:left w:val="none" w:sz="0" w:space="0" w:color="auto"/>
                <w:bottom w:val="none" w:sz="0" w:space="0" w:color="auto"/>
                <w:right w:val="none" w:sz="0" w:space="0" w:color="auto"/>
              </w:divBdr>
            </w:div>
            <w:div w:id="1963264064">
              <w:marLeft w:val="0"/>
              <w:marRight w:val="0"/>
              <w:marTop w:val="0"/>
              <w:marBottom w:val="0"/>
              <w:divBdr>
                <w:top w:val="none" w:sz="0" w:space="0" w:color="auto"/>
                <w:left w:val="none" w:sz="0" w:space="0" w:color="auto"/>
                <w:bottom w:val="none" w:sz="0" w:space="0" w:color="auto"/>
                <w:right w:val="none" w:sz="0" w:space="0" w:color="auto"/>
              </w:divBdr>
            </w:div>
            <w:div w:id="440538798">
              <w:marLeft w:val="0"/>
              <w:marRight w:val="0"/>
              <w:marTop w:val="0"/>
              <w:marBottom w:val="0"/>
              <w:divBdr>
                <w:top w:val="none" w:sz="0" w:space="0" w:color="auto"/>
                <w:left w:val="none" w:sz="0" w:space="0" w:color="auto"/>
                <w:bottom w:val="none" w:sz="0" w:space="0" w:color="auto"/>
                <w:right w:val="none" w:sz="0" w:space="0" w:color="auto"/>
              </w:divBdr>
            </w:div>
            <w:div w:id="681318447">
              <w:marLeft w:val="0"/>
              <w:marRight w:val="0"/>
              <w:marTop w:val="0"/>
              <w:marBottom w:val="0"/>
              <w:divBdr>
                <w:top w:val="none" w:sz="0" w:space="0" w:color="auto"/>
                <w:left w:val="none" w:sz="0" w:space="0" w:color="auto"/>
                <w:bottom w:val="none" w:sz="0" w:space="0" w:color="auto"/>
                <w:right w:val="none" w:sz="0" w:space="0" w:color="auto"/>
              </w:divBdr>
            </w:div>
            <w:div w:id="1095200736">
              <w:marLeft w:val="0"/>
              <w:marRight w:val="0"/>
              <w:marTop w:val="0"/>
              <w:marBottom w:val="0"/>
              <w:divBdr>
                <w:top w:val="none" w:sz="0" w:space="0" w:color="auto"/>
                <w:left w:val="none" w:sz="0" w:space="0" w:color="auto"/>
                <w:bottom w:val="none" w:sz="0" w:space="0" w:color="auto"/>
                <w:right w:val="none" w:sz="0" w:space="0" w:color="auto"/>
              </w:divBdr>
            </w:div>
            <w:div w:id="432479030">
              <w:marLeft w:val="0"/>
              <w:marRight w:val="0"/>
              <w:marTop w:val="0"/>
              <w:marBottom w:val="0"/>
              <w:divBdr>
                <w:top w:val="none" w:sz="0" w:space="0" w:color="auto"/>
                <w:left w:val="none" w:sz="0" w:space="0" w:color="auto"/>
                <w:bottom w:val="none" w:sz="0" w:space="0" w:color="auto"/>
                <w:right w:val="none" w:sz="0" w:space="0" w:color="auto"/>
              </w:divBdr>
            </w:div>
            <w:div w:id="143815202">
              <w:marLeft w:val="0"/>
              <w:marRight w:val="0"/>
              <w:marTop w:val="0"/>
              <w:marBottom w:val="0"/>
              <w:divBdr>
                <w:top w:val="none" w:sz="0" w:space="0" w:color="auto"/>
                <w:left w:val="none" w:sz="0" w:space="0" w:color="auto"/>
                <w:bottom w:val="none" w:sz="0" w:space="0" w:color="auto"/>
                <w:right w:val="none" w:sz="0" w:space="0" w:color="auto"/>
              </w:divBdr>
            </w:div>
            <w:div w:id="829373094">
              <w:marLeft w:val="0"/>
              <w:marRight w:val="0"/>
              <w:marTop w:val="0"/>
              <w:marBottom w:val="0"/>
              <w:divBdr>
                <w:top w:val="none" w:sz="0" w:space="0" w:color="auto"/>
                <w:left w:val="none" w:sz="0" w:space="0" w:color="auto"/>
                <w:bottom w:val="none" w:sz="0" w:space="0" w:color="auto"/>
                <w:right w:val="none" w:sz="0" w:space="0" w:color="auto"/>
              </w:divBdr>
            </w:div>
            <w:div w:id="6949579">
              <w:marLeft w:val="0"/>
              <w:marRight w:val="0"/>
              <w:marTop w:val="0"/>
              <w:marBottom w:val="0"/>
              <w:divBdr>
                <w:top w:val="none" w:sz="0" w:space="0" w:color="auto"/>
                <w:left w:val="none" w:sz="0" w:space="0" w:color="auto"/>
                <w:bottom w:val="none" w:sz="0" w:space="0" w:color="auto"/>
                <w:right w:val="none" w:sz="0" w:space="0" w:color="auto"/>
              </w:divBdr>
            </w:div>
            <w:div w:id="597523590">
              <w:marLeft w:val="0"/>
              <w:marRight w:val="0"/>
              <w:marTop w:val="0"/>
              <w:marBottom w:val="0"/>
              <w:divBdr>
                <w:top w:val="none" w:sz="0" w:space="0" w:color="auto"/>
                <w:left w:val="none" w:sz="0" w:space="0" w:color="auto"/>
                <w:bottom w:val="none" w:sz="0" w:space="0" w:color="auto"/>
                <w:right w:val="none" w:sz="0" w:space="0" w:color="auto"/>
              </w:divBdr>
            </w:div>
            <w:div w:id="1538926242">
              <w:marLeft w:val="0"/>
              <w:marRight w:val="0"/>
              <w:marTop w:val="0"/>
              <w:marBottom w:val="0"/>
              <w:divBdr>
                <w:top w:val="none" w:sz="0" w:space="0" w:color="auto"/>
                <w:left w:val="none" w:sz="0" w:space="0" w:color="auto"/>
                <w:bottom w:val="none" w:sz="0" w:space="0" w:color="auto"/>
                <w:right w:val="none" w:sz="0" w:space="0" w:color="auto"/>
              </w:divBdr>
            </w:div>
            <w:div w:id="718473742">
              <w:marLeft w:val="0"/>
              <w:marRight w:val="0"/>
              <w:marTop w:val="0"/>
              <w:marBottom w:val="0"/>
              <w:divBdr>
                <w:top w:val="none" w:sz="0" w:space="0" w:color="auto"/>
                <w:left w:val="none" w:sz="0" w:space="0" w:color="auto"/>
                <w:bottom w:val="none" w:sz="0" w:space="0" w:color="auto"/>
                <w:right w:val="none" w:sz="0" w:space="0" w:color="auto"/>
              </w:divBdr>
            </w:div>
            <w:div w:id="1371800609">
              <w:marLeft w:val="0"/>
              <w:marRight w:val="0"/>
              <w:marTop w:val="0"/>
              <w:marBottom w:val="0"/>
              <w:divBdr>
                <w:top w:val="none" w:sz="0" w:space="0" w:color="auto"/>
                <w:left w:val="none" w:sz="0" w:space="0" w:color="auto"/>
                <w:bottom w:val="none" w:sz="0" w:space="0" w:color="auto"/>
                <w:right w:val="none" w:sz="0" w:space="0" w:color="auto"/>
              </w:divBdr>
            </w:div>
            <w:div w:id="189296346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60979972">
      <w:bodyDiv w:val="1"/>
      <w:marLeft w:val="0"/>
      <w:marRight w:val="0"/>
      <w:marTop w:val="0"/>
      <w:marBottom w:val="0"/>
      <w:divBdr>
        <w:top w:val="none" w:sz="0" w:space="0" w:color="auto"/>
        <w:left w:val="none" w:sz="0" w:space="0" w:color="auto"/>
        <w:bottom w:val="none" w:sz="0" w:space="0" w:color="auto"/>
        <w:right w:val="none" w:sz="0" w:space="0" w:color="auto"/>
      </w:divBdr>
    </w:div>
    <w:div w:id="84814116">
      <w:bodyDiv w:val="1"/>
      <w:marLeft w:val="0"/>
      <w:marRight w:val="0"/>
      <w:marTop w:val="0"/>
      <w:marBottom w:val="0"/>
      <w:divBdr>
        <w:top w:val="none" w:sz="0" w:space="0" w:color="auto"/>
        <w:left w:val="none" w:sz="0" w:space="0" w:color="auto"/>
        <w:bottom w:val="none" w:sz="0" w:space="0" w:color="auto"/>
        <w:right w:val="none" w:sz="0" w:space="0" w:color="auto"/>
      </w:divBdr>
    </w:div>
    <w:div w:id="87967803">
      <w:bodyDiv w:val="1"/>
      <w:marLeft w:val="0"/>
      <w:marRight w:val="0"/>
      <w:marTop w:val="0"/>
      <w:marBottom w:val="0"/>
      <w:divBdr>
        <w:top w:val="none" w:sz="0" w:space="0" w:color="auto"/>
        <w:left w:val="none" w:sz="0" w:space="0" w:color="auto"/>
        <w:bottom w:val="none" w:sz="0" w:space="0" w:color="auto"/>
        <w:right w:val="none" w:sz="0" w:space="0" w:color="auto"/>
      </w:divBdr>
      <w:divsChild>
        <w:div w:id="1036470506">
          <w:marLeft w:val="0"/>
          <w:marRight w:val="0"/>
          <w:marTop w:val="0"/>
          <w:marBottom w:val="0"/>
          <w:divBdr>
            <w:top w:val="none" w:sz="0" w:space="0" w:color="auto"/>
            <w:left w:val="none" w:sz="0" w:space="0" w:color="auto"/>
            <w:bottom w:val="none" w:sz="0" w:space="0" w:color="auto"/>
            <w:right w:val="none" w:sz="0" w:space="0" w:color="auto"/>
          </w:divBdr>
        </w:div>
        <w:div w:id="1623028086">
          <w:marLeft w:val="0"/>
          <w:marRight w:val="0"/>
          <w:marTop w:val="0"/>
          <w:marBottom w:val="0"/>
          <w:divBdr>
            <w:top w:val="none" w:sz="0" w:space="0" w:color="auto"/>
            <w:left w:val="none" w:sz="0" w:space="0" w:color="auto"/>
            <w:bottom w:val="none" w:sz="0" w:space="0" w:color="auto"/>
            <w:right w:val="none" w:sz="0" w:space="0" w:color="auto"/>
          </w:divBdr>
        </w:div>
        <w:div w:id="1569923164">
          <w:marLeft w:val="0"/>
          <w:marRight w:val="0"/>
          <w:marTop w:val="0"/>
          <w:marBottom w:val="0"/>
          <w:divBdr>
            <w:top w:val="none" w:sz="0" w:space="0" w:color="auto"/>
            <w:left w:val="none" w:sz="0" w:space="0" w:color="auto"/>
            <w:bottom w:val="none" w:sz="0" w:space="0" w:color="auto"/>
            <w:right w:val="none" w:sz="0" w:space="0" w:color="auto"/>
          </w:divBdr>
        </w:div>
        <w:div w:id="1988778833">
          <w:marLeft w:val="0"/>
          <w:marRight w:val="0"/>
          <w:marTop w:val="0"/>
          <w:marBottom w:val="0"/>
          <w:divBdr>
            <w:top w:val="none" w:sz="0" w:space="0" w:color="auto"/>
            <w:left w:val="none" w:sz="0" w:space="0" w:color="auto"/>
            <w:bottom w:val="none" w:sz="0" w:space="0" w:color="auto"/>
            <w:right w:val="none" w:sz="0" w:space="0" w:color="auto"/>
          </w:divBdr>
        </w:div>
        <w:div w:id="1632903637">
          <w:marLeft w:val="0"/>
          <w:marRight w:val="0"/>
          <w:marTop w:val="0"/>
          <w:marBottom w:val="0"/>
          <w:divBdr>
            <w:top w:val="none" w:sz="0" w:space="0" w:color="auto"/>
            <w:left w:val="none" w:sz="0" w:space="0" w:color="auto"/>
            <w:bottom w:val="none" w:sz="0" w:space="0" w:color="auto"/>
            <w:right w:val="none" w:sz="0" w:space="0" w:color="auto"/>
          </w:divBdr>
        </w:div>
        <w:div w:id="88547535">
          <w:marLeft w:val="0"/>
          <w:marRight w:val="0"/>
          <w:marTop w:val="0"/>
          <w:marBottom w:val="0"/>
          <w:divBdr>
            <w:top w:val="none" w:sz="0" w:space="0" w:color="auto"/>
            <w:left w:val="none" w:sz="0" w:space="0" w:color="auto"/>
            <w:bottom w:val="none" w:sz="0" w:space="0" w:color="auto"/>
            <w:right w:val="none" w:sz="0" w:space="0" w:color="auto"/>
          </w:divBdr>
        </w:div>
        <w:div w:id="726420232">
          <w:marLeft w:val="0"/>
          <w:marRight w:val="0"/>
          <w:marTop w:val="0"/>
          <w:marBottom w:val="0"/>
          <w:divBdr>
            <w:top w:val="none" w:sz="0" w:space="0" w:color="auto"/>
            <w:left w:val="none" w:sz="0" w:space="0" w:color="auto"/>
            <w:bottom w:val="none" w:sz="0" w:space="0" w:color="auto"/>
            <w:right w:val="none" w:sz="0" w:space="0" w:color="auto"/>
          </w:divBdr>
        </w:div>
        <w:div w:id="578055587">
          <w:marLeft w:val="0"/>
          <w:marRight w:val="0"/>
          <w:marTop w:val="0"/>
          <w:marBottom w:val="0"/>
          <w:divBdr>
            <w:top w:val="none" w:sz="0" w:space="0" w:color="auto"/>
            <w:left w:val="none" w:sz="0" w:space="0" w:color="auto"/>
            <w:bottom w:val="none" w:sz="0" w:space="0" w:color="auto"/>
            <w:right w:val="none" w:sz="0" w:space="0" w:color="auto"/>
          </w:divBdr>
        </w:div>
        <w:div w:id="526479621">
          <w:marLeft w:val="0"/>
          <w:marRight w:val="0"/>
          <w:marTop w:val="0"/>
          <w:marBottom w:val="0"/>
          <w:divBdr>
            <w:top w:val="none" w:sz="0" w:space="0" w:color="auto"/>
            <w:left w:val="none" w:sz="0" w:space="0" w:color="auto"/>
            <w:bottom w:val="none" w:sz="0" w:space="0" w:color="auto"/>
            <w:right w:val="none" w:sz="0" w:space="0" w:color="auto"/>
          </w:divBdr>
        </w:div>
        <w:div w:id="1794715995">
          <w:marLeft w:val="0"/>
          <w:marRight w:val="0"/>
          <w:marTop w:val="0"/>
          <w:marBottom w:val="0"/>
          <w:divBdr>
            <w:top w:val="none" w:sz="0" w:space="0" w:color="auto"/>
            <w:left w:val="none" w:sz="0" w:space="0" w:color="auto"/>
            <w:bottom w:val="none" w:sz="0" w:space="0" w:color="auto"/>
            <w:right w:val="none" w:sz="0" w:space="0" w:color="auto"/>
          </w:divBdr>
        </w:div>
        <w:div w:id="37750558">
          <w:marLeft w:val="0"/>
          <w:marRight w:val="0"/>
          <w:marTop w:val="0"/>
          <w:marBottom w:val="0"/>
          <w:divBdr>
            <w:top w:val="none" w:sz="0" w:space="0" w:color="auto"/>
            <w:left w:val="none" w:sz="0" w:space="0" w:color="auto"/>
            <w:bottom w:val="none" w:sz="0" w:space="0" w:color="auto"/>
            <w:right w:val="none" w:sz="0" w:space="0" w:color="auto"/>
          </w:divBdr>
        </w:div>
        <w:div w:id="596593956">
          <w:marLeft w:val="0"/>
          <w:marRight w:val="0"/>
          <w:marTop w:val="0"/>
          <w:marBottom w:val="0"/>
          <w:divBdr>
            <w:top w:val="none" w:sz="0" w:space="0" w:color="auto"/>
            <w:left w:val="none" w:sz="0" w:space="0" w:color="auto"/>
            <w:bottom w:val="none" w:sz="0" w:space="0" w:color="auto"/>
            <w:right w:val="none" w:sz="0" w:space="0" w:color="auto"/>
          </w:divBdr>
        </w:div>
      </w:divsChild>
    </w:div>
    <w:div w:id="117260619">
      <w:bodyDiv w:val="1"/>
      <w:marLeft w:val="0"/>
      <w:marRight w:val="0"/>
      <w:marTop w:val="0"/>
      <w:marBottom w:val="0"/>
      <w:divBdr>
        <w:top w:val="none" w:sz="0" w:space="0" w:color="auto"/>
        <w:left w:val="none" w:sz="0" w:space="0" w:color="auto"/>
        <w:bottom w:val="none" w:sz="0" w:space="0" w:color="auto"/>
        <w:right w:val="none" w:sz="0" w:space="0" w:color="auto"/>
      </w:divBdr>
    </w:div>
    <w:div w:id="155417855">
      <w:bodyDiv w:val="1"/>
      <w:marLeft w:val="0"/>
      <w:marRight w:val="0"/>
      <w:marTop w:val="0"/>
      <w:marBottom w:val="0"/>
      <w:divBdr>
        <w:top w:val="none" w:sz="0" w:space="0" w:color="auto"/>
        <w:left w:val="none" w:sz="0" w:space="0" w:color="auto"/>
        <w:bottom w:val="none" w:sz="0" w:space="0" w:color="auto"/>
        <w:right w:val="none" w:sz="0" w:space="0" w:color="auto"/>
      </w:divBdr>
      <w:divsChild>
        <w:div w:id="391932461">
          <w:marLeft w:val="0"/>
          <w:marRight w:val="0"/>
          <w:marTop w:val="0"/>
          <w:marBottom w:val="0"/>
          <w:divBdr>
            <w:top w:val="none" w:sz="0" w:space="0" w:color="auto"/>
            <w:left w:val="none" w:sz="0" w:space="0" w:color="auto"/>
            <w:bottom w:val="none" w:sz="0" w:space="0" w:color="auto"/>
            <w:right w:val="none" w:sz="0" w:space="0" w:color="auto"/>
          </w:divBdr>
          <w:divsChild>
            <w:div w:id="64108899">
              <w:marLeft w:val="0"/>
              <w:marRight w:val="0"/>
              <w:marTop w:val="0"/>
              <w:marBottom w:val="0"/>
              <w:divBdr>
                <w:top w:val="none" w:sz="0" w:space="0" w:color="auto"/>
                <w:left w:val="none" w:sz="0" w:space="0" w:color="auto"/>
                <w:bottom w:val="none" w:sz="0" w:space="0" w:color="auto"/>
                <w:right w:val="none" w:sz="0" w:space="0" w:color="auto"/>
              </w:divBdr>
              <w:divsChild>
                <w:div w:id="192171423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5736717">
          <w:marLeft w:val="0"/>
          <w:marRight w:val="0"/>
          <w:marTop w:val="0"/>
          <w:marBottom w:val="0"/>
          <w:divBdr>
            <w:top w:val="none" w:sz="0" w:space="0" w:color="auto"/>
            <w:left w:val="none" w:sz="0" w:space="0" w:color="auto"/>
            <w:bottom w:val="none" w:sz="0" w:space="0" w:color="auto"/>
            <w:right w:val="none" w:sz="0" w:space="0" w:color="auto"/>
          </w:divBdr>
          <w:divsChild>
            <w:div w:id="2071228244">
              <w:marLeft w:val="0"/>
              <w:marRight w:val="0"/>
              <w:marTop w:val="0"/>
              <w:marBottom w:val="0"/>
              <w:divBdr>
                <w:top w:val="none" w:sz="0" w:space="0" w:color="auto"/>
                <w:left w:val="none" w:sz="0" w:space="0" w:color="auto"/>
                <w:bottom w:val="none" w:sz="0" w:space="0" w:color="auto"/>
                <w:right w:val="none" w:sz="0" w:space="0" w:color="auto"/>
              </w:divBdr>
              <w:divsChild>
                <w:div w:id="6098608">
                  <w:marLeft w:val="0"/>
                  <w:marRight w:val="0"/>
                  <w:marTop w:val="0"/>
                  <w:marBottom w:val="0"/>
                  <w:divBdr>
                    <w:top w:val="none" w:sz="0" w:space="0" w:color="auto"/>
                    <w:left w:val="none" w:sz="0" w:space="0" w:color="auto"/>
                    <w:bottom w:val="none" w:sz="0" w:space="0" w:color="auto"/>
                    <w:right w:val="none" w:sz="0" w:space="0" w:color="auto"/>
                  </w:divBdr>
                </w:div>
              </w:divsChild>
            </w:div>
            <w:div w:id="1823815354">
              <w:marLeft w:val="0"/>
              <w:marRight w:val="0"/>
              <w:marTop w:val="0"/>
              <w:marBottom w:val="0"/>
              <w:divBdr>
                <w:top w:val="none" w:sz="0" w:space="0" w:color="auto"/>
                <w:left w:val="none" w:sz="0" w:space="0" w:color="auto"/>
                <w:bottom w:val="none" w:sz="0" w:space="0" w:color="auto"/>
                <w:right w:val="none" w:sz="0" w:space="0" w:color="auto"/>
              </w:divBdr>
              <w:divsChild>
                <w:div w:id="51781561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73306512">
          <w:marLeft w:val="0"/>
          <w:marRight w:val="0"/>
          <w:marTop w:val="0"/>
          <w:marBottom w:val="0"/>
          <w:divBdr>
            <w:top w:val="none" w:sz="0" w:space="0" w:color="auto"/>
            <w:left w:val="none" w:sz="0" w:space="0" w:color="auto"/>
            <w:bottom w:val="none" w:sz="0" w:space="0" w:color="auto"/>
            <w:right w:val="none" w:sz="0" w:space="0" w:color="auto"/>
          </w:divBdr>
          <w:divsChild>
            <w:div w:id="175584602">
              <w:marLeft w:val="0"/>
              <w:marRight w:val="0"/>
              <w:marTop w:val="0"/>
              <w:marBottom w:val="0"/>
              <w:divBdr>
                <w:top w:val="none" w:sz="0" w:space="0" w:color="auto"/>
                <w:left w:val="none" w:sz="0" w:space="0" w:color="auto"/>
                <w:bottom w:val="none" w:sz="0" w:space="0" w:color="auto"/>
                <w:right w:val="none" w:sz="0" w:space="0" w:color="auto"/>
              </w:divBdr>
              <w:divsChild>
                <w:div w:id="1139422138">
                  <w:marLeft w:val="0"/>
                  <w:marRight w:val="0"/>
                  <w:marTop w:val="0"/>
                  <w:marBottom w:val="0"/>
                  <w:divBdr>
                    <w:top w:val="none" w:sz="0" w:space="0" w:color="auto"/>
                    <w:left w:val="none" w:sz="0" w:space="0" w:color="auto"/>
                    <w:bottom w:val="none" w:sz="0" w:space="0" w:color="auto"/>
                    <w:right w:val="none" w:sz="0" w:space="0" w:color="auto"/>
                  </w:divBdr>
                </w:div>
              </w:divsChild>
            </w:div>
            <w:div w:id="450900909">
              <w:marLeft w:val="0"/>
              <w:marRight w:val="0"/>
              <w:marTop w:val="0"/>
              <w:marBottom w:val="0"/>
              <w:divBdr>
                <w:top w:val="none" w:sz="0" w:space="0" w:color="auto"/>
                <w:left w:val="none" w:sz="0" w:space="0" w:color="auto"/>
                <w:bottom w:val="none" w:sz="0" w:space="0" w:color="auto"/>
                <w:right w:val="none" w:sz="0" w:space="0" w:color="auto"/>
              </w:divBdr>
              <w:divsChild>
                <w:div w:id="173442980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34566181">
          <w:marLeft w:val="0"/>
          <w:marRight w:val="0"/>
          <w:marTop w:val="0"/>
          <w:marBottom w:val="0"/>
          <w:divBdr>
            <w:top w:val="none" w:sz="0" w:space="0" w:color="auto"/>
            <w:left w:val="none" w:sz="0" w:space="0" w:color="auto"/>
            <w:bottom w:val="none" w:sz="0" w:space="0" w:color="auto"/>
            <w:right w:val="none" w:sz="0" w:space="0" w:color="auto"/>
          </w:divBdr>
          <w:divsChild>
            <w:div w:id="376782851">
              <w:marLeft w:val="0"/>
              <w:marRight w:val="0"/>
              <w:marTop w:val="0"/>
              <w:marBottom w:val="0"/>
              <w:divBdr>
                <w:top w:val="none" w:sz="0" w:space="0" w:color="auto"/>
                <w:left w:val="none" w:sz="0" w:space="0" w:color="auto"/>
                <w:bottom w:val="none" w:sz="0" w:space="0" w:color="auto"/>
                <w:right w:val="none" w:sz="0" w:space="0" w:color="auto"/>
              </w:divBdr>
              <w:divsChild>
                <w:div w:id="815025925">
                  <w:marLeft w:val="0"/>
                  <w:marRight w:val="0"/>
                  <w:marTop w:val="0"/>
                  <w:marBottom w:val="0"/>
                  <w:divBdr>
                    <w:top w:val="none" w:sz="0" w:space="0" w:color="auto"/>
                    <w:left w:val="none" w:sz="0" w:space="0" w:color="auto"/>
                    <w:bottom w:val="none" w:sz="0" w:space="0" w:color="auto"/>
                    <w:right w:val="none" w:sz="0" w:space="0" w:color="auto"/>
                  </w:divBdr>
                </w:div>
              </w:divsChild>
            </w:div>
            <w:div w:id="1273320063">
              <w:marLeft w:val="0"/>
              <w:marRight w:val="0"/>
              <w:marTop w:val="0"/>
              <w:marBottom w:val="0"/>
              <w:divBdr>
                <w:top w:val="none" w:sz="0" w:space="0" w:color="auto"/>
                <w:left w:val="none" w:sz="0" w:space="0" w:color="auto"/>
                <w:bottom w:val="none" w:sz="0" w:space="0" w:color="auto"/>
                <w:right w:val="none" w:sz="0" w:space="0" w:color="auto"/>
              </w:divBdr>
              <w:divsChild>
                <w:div w:id="132955331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93329267">
          <w:marLeft w:val="0"/>
          <w:marRight w:val="0"/>
          <w:marTop w:val="0"/>
          <w:marBottom w:val="0"/>
          <w:divBdr>
            <w:top w:val="none" w:sz="0" w:space="0" w:color="auto"/>
            <w:left w:val="none" w:sz="0" w:space="0" w:color="auto"/>
            <w:bottom w:val="none" w:sz="0" w:space="0" w:color="auto"/>
            <w:right w:val="none" w:sz="0" w:space="0" w:color="auto"/>
          </w:divBdr>
          <w:divsChild>
            <w:div w:id="1734935350">
              <w:marLeft w:val="0"/>
              <w:marRight w:val="0"/>
              <w:marTop w:val="0"/>
              <w:marBottom w:val="0"/>
              <w:divBdr>
                <w:top w:val="none" w:sz="0" w:space="0" w:color="auto"/>
                <w:left w:val="none" w:sz="0" w:space="0" w:color="auto"/>
                <w:bottom w:val="none" w:sz="0" w:space="0" w:color="auto"/>
                <w:right w:val="none" w:sz="0" w:space="0" w:color="auto"/>
              </w:divBdr>
              <w:divsChild>
                <w:div w:id="1992829727">
                  <w:marLeft w:val="0"/>
                  <w:marRight w:val="0"/>
                  <w:marTop w:val="0"/>
                  <w:marBottom w:val="0"/>
                  <w:divBdr>
                    <w:top w:val="none" w:sz="0" w:space="0" w:color="auto"/>
                    <w:left w:val="none" w:sz="0" w:space="0" w:color="auto"/>
                    <w:bottom w:val="none" w:sz="0" w:space="0" w:color="auto"/>
                    <w:right w:val="none" w:sz="0" w:space="0" w:color="auto"/>
                  </w:divBdr>
                </w:div>
              </w:divsChild>
            </w:div>
            <w:div w:id="698242653">
              <w:marLeft w:val="0"/>
              <w:marRight w:val="0"/>
              <w:marTop w:val="0"/>
              <w:marBottom w:val="0"/>
              <w:divBdr>
                <w:top w:val="none" w:sz="0" w:space="0" w:color="auto"/>
                <w:left w:val="none" w:sz="0" w:space="0" w:color="auto"/>
                <w:bottom w:val="none" w:sz="0" w:space="0" w:color="auto"/>
                <w:right w:val="none" w:sz="0" w:space="0" w:color="auto"/>
              </w:divBdr>
              <w:divsChild>
                <w:div w:id="104248557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10002210">
      <w:bodyDiv w:val="1"/>
      <w:marLeft w:val="0"/>
      <w:marRight w:val="0"/>
      <w:marTop w:val="0"/>
      <w:marBottom w:val="0"/>
      <w:divBdr>
        <w:top w:val="none" w:sz="0" w:space="0" w:color="auto"/>
        <w:left w:val="none" w:sz="0" w:space="0" w:color="auto"/>
        <w:bottom w:val="none" w:sz="0" w:space="0" w:color="auto"/>
        <w:right w:val="none" w:sz="0" w:space="0" w:color="auto"/>
      </w:divBdr>
    </w:div>
    <w:div w:id="219437084">
      <w:bodyDiv w:val="1"/>
      <w:marLeft w:val="0"/>
      <w:marRight w:val="0"/>
      <w:marTop w:val="0"/>
      <w:marBottom w:val="0"/>
      <w:divBdr>
        <w:top w:val="none" w:sz="0" w:space="0" w:color="auto"/>
        <w:left w:val="none" w:sz="0" w:space="0" w:color="auto"/>
        <w:bottom w:val="none" w:sz="0" w:space="0" w:color="auto"/>
        <w:right w:val="none" w:sz="0" w:space="0" w:color="auto"/>
      </w:divBdr>
    </w:div>
    <w:div w:id="220944837">
      <w:bodyDiv w:val="1"/>
      <w:marLeft w:val="0"/>
      <w:marRight w:val="0"/>
      <w:marTop w:val="0"/>
      <w:marBottom w:val="0"/>
      <w:divBdr>
        <w:top w:val="none" w:sz="0" w:space="0" w:color="auto"/>
        <w:left w:val="none" w:sz="0" w:space="0" w:color="auto"/>
        <w:bottom w:val="none" w:sz="0" w:space="0" w:color="auto"/>
        <w:right w:val="none" w:sz="0" w:space="0" w:color="auto"/>
      </w:divBdr>
      <w:divsChild>
        <w:div w:id="623653666">
          <w:marLeft w:val="0"/>
          <w:marRight w:val="0"/>
          <w:marTop w:val="0"/>
          <w:marBottom w:val="0"/>
          <w:divBdr>
            <w:top w:val="none" w:sz="0" w:space="0" w:color="auto"/>
            <w:left w:val="none" w:sz="0" w:space="0" w:color="auto"/>
            <w:bottom w:val="none" w:sz="0" w:space="0" w:color="auto"/>
            <w:right w:val="none" w:sz="0" w:space="0" w:color="auto"/>
          </w:divBdr>
        </w:div>
        <w:div w:id="626467493">
          <w:marLeft w:val="0"/>
          <w:marRight w:val="0"/>
          <w:marTop w:val="0"/>
          <w:marBottom w:val="0"/>
          <w:divBdr>
            <w:top w:val="none" w:sz="0" w:space="0" w:color="auto"/>
            <w:left w:val="none" w:sz="0" w:space="0" w:color="auto"/>
            <w:bottom w:val="none" w:sz="0" w:space="0" w:color="auto"/>
            <w:right w:val="none" w:sz="0" w:space="0" w:color="auto"/>
          </w:divBdr>
        </w:div>
        <w:div w:id="769206288">
          <w:marLeft w:val="0"/>
          <w:marRight w:val="0"/>
          <w:marTop w:val="0"/>
          <w:marBottom w:val="0"/>
          <w:divBdr>
            <w:top w:val="none" w:sz="0" w:space="0" w:color="auto"/>
            <w:left w:val="none" w:sz="0" w:space="0" w:color="auto"/>
            <w:bottom w:val="none" w:sz="0" w:space="0" w:color="auto"/>
            <w:right w:val="none" w:sz="0" w:space="0" w:color="auto"/>
          </w:divBdr>
        </w:div>
        <w:div w:id="1866169574">
          <w:marLeft w:val="0"/>
          <w:marRight w:val="0"/>
          <w:marTop w:val="0"/>
          <w:marBottom w:val="0"/>
          <w:divBdr>
            <w:top w:val="none" w:sz="0" w:space="0" w:color="auto"/>
            <w:left w:val="none" w:sz="0" w:space="0" w:color="auto"/>
            <w:bottom w:val="none" w:sz="0" w:space="0" w:color="auto"/>
            <w:right w:val="none" w:sz="0" w:space="0" w:color="auto"/>
          </w:divBdr>
        </w:div>
        <w:div w:id="498038759">
          <w:marLeft w:val="0"/>
          <w:marRight w:val="0"/>
          <w:marTop w:val="0"/>
          <w:marBottom w:val="0"/>
          <w:divBdr>
            <w:top w:val="none" w:sz="0" w:space="0" w:color="auto"/>
            <w:left w:val="none" w:sz="0" w:space="0" w:color="auto"/>
            <w:bottom w:val="none" w:sz="0" w:space="0" w:color="auto"/>
            <w:right w:val="none" w:sz="0" w:space="0" w:color="auto"/>
          </w:divBdr>
        </w:div>
        <w:div w:id="2116631303">
          <w:marLeft w:val="0"/>
          <w:marRight w:val="0"/>
          <w:marTop w:val="0"/>
          <w:marBottom w:val="0"/>
          <w:divBdr>
            <w:top w:val="none" w:sz="0" w:space="0" w:color="auto"/>
            <w:left w:val="none" w:sz="0" w:space="0" w:color="auto"/>
            <w:bottom w:val="none" w:sz="0" w:space="0" w:color="auto"/>
            <w:right w:val="none" w:sz="0" w:space="0" w:color="auto"/>
          </w:divBdr>
        </w:div>
        <w:div w:id="204299511">
          <w:marLeft w:val="0"/>
          <w:marRight w:val="0"/>
          <w:marTop w:val="0"/>
          <w:marBottom w:val="0"/>
          <w:divBdr>
            <w:top w:val="none" w:sz="0" w:space="0" w:color="auto"/>
            <w:left w:val="none" w:sz="0" w:space="0" w:color="auto"/>
            <w:bottom w:val="none" w:sz="0" w:space="0" w:color="auto"/>
            <w:right w:val="none" w:sz="0" w:space="0" w:color="auto"/>
          </w:divBdr>
        </w:div>
      </w:divsChild>
    </w:div>
    <w:div w:id="228200831">
      <w:bodyDiv w:val="1"/>
      <w:marLeft w:val="0"/>
      <w:marRight w:val="0"/>
      <w:marTop w:val="0"/>
      <w:marBottom w:val="0"/>
      <w:divBdr>
        <w:top w:val="none" w:sz="0" w:space="0" w:color="auto"/>
        <w:left w:val="none" w:sz="0" w:space="0" w:color="auto"/>
        <w:bottom w:val="none" w:sz="0" w:space="0" w:color="auto"/>
        <w:right w:val="none" w:sz="0" w:space="0" w:color="auto"/>
      </w:divBdr>
    </w:div>
    <w:div w:id="257367331">
      <w:bodyDiv w:val="1"/>
      <w:marLeft w:val="0"/>
      <w:marRight w:val="0"/>
      <w:marTop w:val="0"/>
      <w:marBottom w:val="0"/>
      <w:divBdr>
        <w:top w:val="none" w:sz="0" w:space="0" w:color="auto"/>
        <w:left w:val="none" w:sz="0" w:space="0" w:color="auto"/>
        <w:bottom w:val="none" w:sz="0" w:space="0" w:color="auto"/>
        <w:right w:val="none" w:sz="0" w:space="0" w:color="auto"/>
      </w:divBdr>
    </w:div>
    <w:div w:id="259729105">
      <w:bodyDiv w:val="1"/>
      <w:marLeft w:val="0"/>
      <w:marRight w:val="0"/>
      <w:marTop w:val="0"/>
      <w:marBottom w:val="0"/>
      <w:divBdr>
        <w:top w:val="none" w:sz="0" w:space="0" w:color="auto"/>
        <w:left w:val="none" w:sz="0" w:space="0" w:color="auto"/>
        <w:bottom w:val="none" w:sz="0" w:space="0" w:color="auto"/>
        <w:right w:val="none" w:sz="0" w:space="0" w:color="auto"/>
      </w:divBdr>
    </w:div>
    <w:div w:id="260332335">
      <w:bodyDiv w:val="1"/>
      <w:marLeft w:val="0"/>
      <w:marRight w:val="0"/>
      <w:marTop w:val="0"/>
      <w:marBottom w:val="0"/>
      <w:divBdr>
        <w:top w:val="none" w:sz="0" w:space="0" w:color="auto"/>
        <w:left w:val="none" w:sz="0" w:space="0" w:color="auto"/>
        <w:bottom w:val="none" w:sz="0" w:space="0" w:color="auto"/>
        <w:right w:val="none" w:sz="0" w:space="0" w:color="auto"/>
      </w:divBdr>
      <w:divsChild>
        <w:div w:id="657534352">
          <w:marLeft w:val="0"/>
          <w:marRight w:val="0"/>
          <w:marTop w:val="0"/>
          <w:marBottom w:val="0"/>
          <w:divBdr>
            <w:top w:val="none" w:sz="0" w:space="0" w:color="auto"/>
            <w:left w:val="none" w:sz="0" w:space="0" w:color="auto"/>
            <w:bottom w:val="none" w:sz="0" w:space="0" w:color="auto"/>
            <w:right w:val="none" w:sz="0" w:space="0" w:color="auto"/>
          </w:divBdr>
        </w:div>
        <w:div w:id="261035846">
          <w:marLeft w:val="0"/>
          <w:marRight w:val="0"/>
          <w:marTop w:val="0"/>
          <w:marBottom w:val="0"/>
          <w:divBdr>
            <w:top w:val="none" w:sz="0" w:space="0" w:color="auto"/>
            <w:left w:val="none" w:sz="0" w:space="0" w:color="auto"/>
            <w:bottom w:val="none" w:sz="0" w:space="0" w:color="auto"/>
            <w:right w:val="none" w:sz="0" w:space="0" w:color="auto"/>
          </w:divBdr>
        </w:div>
        <w:div w:id="1681545884">
          <w:marLeft w:val="0"/>
          <w:marRight w:val="0"/>
          <w:marTop w:val="0"/>
          <w:marBottom w:val="0"/>
          <w:divBdr>
            <w:top w:val="none" w:sz="0" w:space="0" w:color="auto"/>
            <w:left w:val="none" w:sz="0" w:space="0" w:color="auto"/>
            <w:bottom w:val="none" w:sz="0" w:space="0" w:color="auto"/>
            <w:right w:val="none" w:sz="0" w:space="0" w:color="auto"/>
          </w:divBdr>
        </w:div>
        <w:div w:id="923565776">
          <w:marLeft w:val="0"/>
          <w:marRight w:val="0"/>
          <w:marTop w:val="0"/>
          <w:marBottom w:val="0"/>
          <w:divBdr>
            <w:top w:val="none" w:sz="0" w:space="0" w:color="auto"/>
            <w:left w:val="none" w:sz="0" w:space="0" w:color="auto"/>
            <w:bottom w:val="none" w:sz="0" w:space="0" w:color="auto"/>
            <w:right w:val="none" w:sz="0" w:space="0" w:color="auto"/>
          </w:divBdr>
        </w:div>
        <w:div w:id="458842492">
          <w:marLeft w:val="0"/>
          <w:marRight w:val="0"/>
          <w:marTop w:val="0"/>
          <w:marBottom w:val="0"/>
          <w:divBdr>
            <w:top w:val="none" w:sz="0" w:space="0" w:color="auto"/>
            <w:left w:val="none" w:sz="0" w:space="0" w:color="auto"/>
            <w:bottom w:val="none" w:sz="0" w:space="0" w:color="auto"/>
            <w:right w:val="none" w:sz="0" w:space="0" w:color="auto"/>
          </w:divBdr>
        </w:div>
        <w:div w:id="2100321777">
          <w:marLeft w:val="0"/>
          <w:marRight w:val="0"/>
          <w:marTop w:val="0"/>
          <w:marBottom w:val="0"/>
          <w:divBdr>
            <w:top w:val="none" w:sz="0" w:space="0" w:color="auto"/>
            <w:left w:val="none" w:sz="0" w:space="0" w:color="auto"/>
            <w:bottom w:val="none" w:sz="0" w:space="0" w:color="auto"/>
            <w:right w:val="none" w:sz="0" w:space="0" w:color="auto"/>
          </w:divBdr>
        </w:div>
        <w:div w:id="215511133">
          <w:marLeft w:val="0"/>
          <w:marRight w:val="0"/>
          <w:marTop w:val="0"/>
          <w:marBottom w:val="0"/>
          <w:divBdr>
            <w:top w:val="none" w:sz="0" w:space="0" w:color="auto"/>
            <w:left w:val="none" w:sz="0" w:space="0" w:color="auto"/>
            <w:bottom w:val="none" w:sz="0" w:space="0" w:color="auto"/>
            <w:right w:val="none" w:sz="0" w:space="0" w:color="auto"/>
          </w:divBdr>
        </w:div>
        <w:div w:id="1302805345">
          <w:marLeft w:val="0"/>
          <w:marRight w:val="0"/>
          <w:marTop w:val="0"/>
          <w:marBottom w:val="0"/>
          <w:divBdr>
            <w:top w:val="none" w:sz="0" w:space="0" w:color="auto"/>
            <w:left w:val="none" w:sz="0" w:space="0" w:color="auto"/>
            <w:bottom w:val="none" w:sz="0" w:space="0" w:color="auto"/>
            <w:right w:val="none" w:sz="0" w:space="0" w:color="auto"/>
          </w:divBdr>
        </w:div>
        <w:div w:id="500124051">
          <w:marLeft w:val="0"/>
          <w:marRight w:val="0"/>
          <w:marTop w:val="0"/>
          <w:marBottom w:val="0"/>
          <w:divBdr>
            <w:top w:val="none" w:sz="0" w:space="0" w:color="auto"/>
            <w:left w:val="none" w:sz="0" w:space="0" w:color="auto"/>
            <w:bottom w:val="none" w:sz="0" w:space="0" w:color="auto"/>
            <w:right w:val="none" w:sz="0" w:space="0" w:color="auto"/>
          </w:divBdr>
        </w:div>
        <w:div w:id="937444527">
          <w:marLeft w:val="0"/>
          <w:marRight w:val="0"/>
          <w:marTop w:val="0"/>
          <w:marBottom w:val="0"/>
          <w:divBdr>
            <w:top w:val="none" w:sz="0" w:space="0" w:color="auto"/>
            <w:left w:val="none" w:sz="0" w:space="0" w:color="auto"/>
            <w:bottom w:val="none" w:sz="0" w:space="0" w:color="auto"/>
            <w:right w:val="none" w:sz="0" w:space="0" w:color="auto"/>
          </w:divBdr>
        </w:div>
        <w:div w:id="361709593">
          <w:marLeft w:val="0"/>
          <w:marRight w:val="0"/>
          <w:marTop w:val="0"/>
          <w:marBottom w:val="0"/>
          <w:divBdr>
            <w:top w:val="none" w:sz="0" w:space="0" w:color="auto"/>
            <w:left w:val="none" w:sz="0" w:space="0" w:color="auto"/>
            <w:bottom w:val="none" w:sz="0" w:space="0" w:color="auto"/>
            <w:right w:val="none" w:sz="0" w:space="0" w:color="auto"/>
          </w:divBdr>
        </w:div>
      </w:divsChild>
    </w:div>
    <w:div w:id="278297971">
      <w:bodyDiv w:val="1"/>
      <w:marLeft w:val="0"/>
      <w:marRight w:val="0"/>
      <w:marTop w:val="0"/>
      <w:marBottom w:val="0"/>
      <w:divBdr>
        <w:top w:val="none" w:sz="0" w:space="0" w:color="auto"/>
        <w:left w:val="none" w:sz="0" w:space="0" w:color="auto"/>
        <w:bottom w:val="none" w:sz="0" w:space="0" w:color="auto"/>
        <w:right w:val="none" w:sz="0" w:space="0" w:color="auto"/>
      </w:divBdr>
    </w:div>
    <w:div w:id="362631356">
      <w:bodyDiv w:val="1"/>
      <w:marLeft w:val="0"/>
      <w:marRight w:val="0"/>
      <w:marTop w:val="0"/>
      <w:marBottom w:val="0"/>
      <w:divBdr>
        <w:top w:val="none" w:sz="0" w:space="0" w:color="auto"/>
        <w:left w:val="none" w:sz="0" w:space="0" w:color="auto"/>
        <w:bottom w:val="none" w:sz="0" w:space="0" w:color="auto"/>
        <w:right w:val="none" w:sz="0" w:space="0" w:color="auto"/>
      </w:divBdr>
      <w:divsChild>
        <w:div w:id="548415040">
          <w:marLeft w:val="0"/>
          <w:marRight w:val="0"/>
          <w:marTop w:val="0"/>
          <w:marBottom w:val="0"/>
          <w:divBdr>
            <w:top w:val="none" w:sz="0" w:space="0" w:color="auto"/>
            <w:left w:val="none" w:sz="0" w:space="0" w:color="auto"/>
            <w:bottom w:val="none" w:sz="0" w:space="0" w:color="auto"/>
            <w:right w:val="none" w:sz="0" w:space="0" w:color="auto"/>
          </w:divBdr>
        </w:div>
        <w:div w:id="1812209593">
          <w:marLeft w:val="0"/>
          <w:marRight w:val="0"/>
          <w:marTop w:val="0"/>
          <w:marBottom w:val="0"/>
          <w:divBdr>
            <w:top w:val="none" w:sz="0" w:space="0" w:color="auto"/>
            <w:left w:val="none" w:sz="0" w:space="0" w:color="auto"/>
            <w:bottom w:val="none" w:sz="0" w:space="0" w:color="auto"/>
            <w:right w:val="none" w:sz="0" w:space="0" w:color="auto"/>
          </w:divBdr>
        </w:div>
      </w:divsChild>
    </w:div>
    <w:div w:id="392125450">
      <w:bodyDiv w:val="1"/>
      <w:marLeft w:val="0"/>
      <w:marRight w:val="0"/>
      <w:marTop w:val="0"/>
      <w:marBottom w:val="0"/>
      <w:divBdr>
        <w:top w:val="none" w:sz="0" w:space="0" w:color="auto"/>
        <w:left w:val="none" w:sz="0" w:space="0" w:color="auto"/>
        <w:bottom w:val="none" w:sz="0" w:space="0" w:color="auto"/>
        <w:right w:val="none" w:sz="0" w:space="0" w:color="auto"/>
      </w:divBdr>
      <w:divsChild>
        <w:div w:id="1328361569">
          <w:marLeft w:val="0"/>
          <w:marRight w:val="0"/>
          <w:marTop w:val="0"/>
          <w:marBottom w:val="0"/>
          <w:divBdr>
            <w:top w:val="none" w:sz="0" w:space="0" w:color="auto"/>
            <w:left w:val="none" w:sz="0" w:space="0" w:color="auto"/>
            <w:bottom w:val="none" w:sz="0" w:space="0" w:color="auto"/>
            <w:right w:val="none" w:sz="0" w:space="0" w:color="auto"/>
          </w:divBdr>
        </w:div>
      </w:divsChild>
    </w:div>
    <w:div w:id="432945055">
      <w:bodyDiv w:val="1"/>
      <w:marLeft w:val="0"/>
      <w:marRight w:val="0"/>
      <w:marTop w:val="0"/>
      <w:marBottom w:val="0"/>
      <w:divBdr>
        <w:top w:val="none" w:sz="0" w:space="0" w:color="auto"/>
        <w:left w:val="none" w:sz="0" w:space="0" w:color="auto"/>
        <w:bottom w:val="none" w:sz="0" w:space="0" w:color="auto"/>
        <w:right w:val="none" w:sz="0" w:space="0" w:color="auto"/>
      </w:divBdr>
    </w:div>
    <w:div w:id="460803003">
      <w:bodyDiv w:val="1"/>
      <w:marLeft w:val="0"/>
      <w:marRight w:val="0"/>
      <w:marTop w:val="0"/>
      <w:marBottom w:val="0"/>
      <w:divBdr>
        <w:top w:val="none" w:sz="0" w:space="0" w:color="auto"/>
        <w:left w:val="none" w:sz="0" w:space="0" w:color="auto"/>
        <w:bottom w:val="none" w:sz="0" w:space="0" w:color="auto"/>
        <w:right w:val="none" w:sz="0" w:space="0" w:color="auto"/>
      </w:divBdr>
    </w:div>
    <w:div w:id="507792247">
      <w:bodyDiv w:val="1"/>
      <w:marLeft w:val="0"/>
      <w:marRight w:val="0"/>
      <w:marTop w:val="0"/>
      <w:marBottom w:val="0"/>
      <w:divBdr>
        <w:top w:val="none" w:sz="0" w:space="0" w:color="auto"/>
        <w:left w:val="none" w:sz="0" w:space="0" w:color="auto"/>
        <w:bottom w:val="none" w:sz="0" w:space="0" w:color="auto"/>
        <w:right w:val="none" w:sz="0" w:space="0" w:color="auto"/>
      </w:divBdr>
    </w:div>
    <w:div w:id="556818267">
      <w:bodyDiv w:val="1"/>
      <w:marLeft w:val="0"/>
      <w:marRight w:val="0"/>
      <w:marTop w:val="0"/>
      <w:marBottom w:val="0"/>
      <w:divBdr>
        <w:top w:val="none" w:sz="0" w:space="0" w:color="auto"/>
        <w:left w:val="none" w:sz="0" w:space="0" w:color="auto"/>
        <w:bottom w:val="none" w:sz="0" w:space="0" w:color="auto"/>
        <w:right w:val="none" w:sz="0" w:space="0" w:color="auto"/>
      </w:divBdr>
      <w:divsChild>
        <w:div w:id="1793745013">
          <w:marLeft w:val="0"/>
          <w:marRight w:val="0"/>
          <w:marTop w:val="0"/>
          <w:marBottom w:val="0"/>
          <w:divBdr>
            <w:top w:val="none" w:sz="0" w:space="0" w:color="auto"/>
            <w:left w:val="none" w:sz="0" w:space="0" w:color="auto"/>
            <w:bottom w:val="none" w:sz="0" w:space="0" w:color="auto"/>
            <w:right w:val="none" w:sz="0" w:space="0" w:color="auto"/>
          </w:divBdr>
        </w:div>
        <w:div w:id="289214689">
          <w:marLeft w:val="0"/>
          <w:marRight w:val="0"/>
          <w:marTop w:val="0"/>
          <w:marBottom w:val="0"/>
          <w:divBdr>
            <w:top w:val="none" w:sz="0" w:space="0" w:color="auto"/>
            <w:left w:val="none" w:sz="0" w:space="0" w:color="auto"/>
            <w:bottom w:val="none" w:sz="0" w:space="0" w:color="auto"/>
            <w:right w:val="none" w:sz="0" w:space="0" w:color="auto"/>
          </w:divBdr>
        </w:div>
        <w:div w:id="616833204">
          <w:marLeft w:val="0"/>
          <w:marRight w:val="0"/>
          <w:marTop w:val="0"/>
          <w:marBottom w:val="0"/>
          <w:divBdr>
            <w:top w:val="none" w:sz="0" w:space="0" w:color="auto"/>
            <w:left w:val="none" w:sz="0" w:space="0" w:color="auto"/>
            <w:bottom w:val="none" w:sz="0" w:space="0" w:color="auto"/>
            <w:right w:val="none" w:sz="0" w:space="0" w:color="auto"/>
          </w:divBdr>
        </w:div>
        <w:div w:id="512493881">
          <w:marLeft w:val="0"/>
          <w:marRight w:val="0"/>
          <w:marTop w:val="0"/>
          <w:marBottom w:val="0"/>
          <w:divBdr>
            <w:top w:val="none" w:sz="0" w:space="0" w:color="auto"/>
            <w:left w:val="none" w:sz="0" w:space="0" w:color="auto"/>
            <w:bottom w:val="none" w:sz="0" w:space="0" w:color="auto"/>
            <w:right w:val="none" w:sz="0" w:space="0" w:color="auto"/>
          </w:divBdr>
        </w:div>
        <w:div w:id="1770268845">
          <w:marLeft w:val="0"/>
          <w:marRight w:val="0"/>
          <w:marTop w:val="0"/>
          <w:marBottom w:val="0"/>
          <w:divBdr>
            <w:top w:val="none" w:sz="0" w:space="0" w:color="auto"/>
            <w:left w:val="none" w:sz="0" w:space="0" w:color="auto"/>
            <w:bottom w:val="none" w:sz="0" w:space="0" w:color="auto"/>
            <w:right w:val="none" w:sz="0" w:space="0" w:color="auto"/>
          </w:divBdr>
        </w:div>
        <w:div w:id="2098476921">
          <w:marLeft w:val="0"/>
          <w:marRight w:val="0"/>
          <w:marTop w:val="0"/>
          <w:marBottom w:val="0"/>
          <w:divBdr>
            <w:top w:val="none" w:sz="0" w:space="0" w:color="auto"/>
            <w:left w:val="none" w:sz="0" w:space="0" w:color="auto"/>
            <w:bottom w:val="none" w:sz="0" w:space="0" w:color="auto"/>
            <w:right w:val="none" w:sz="0" w:space="0" w:color="auto"/>
          </w:divBdr>
        </w:div>
        <w:div w:id="1172379778">
          <w:marLeft w:val="0"/>
          <w:marRight w:val="0"/>
          <w:marTop w:val="0"/>
          <w:marBottom w:val="0"/>
          <w:divBdr>
            <w:top w:val="none" w:sz="0" w:space="0" w:color="auto"/>
            <w:left w:val="none" w:sz="0" w:space="0" w:color="auto"/>
            <w:bottom w:val="none" w:sz="0" w:space="0" w:color="auto"/>
            <w:right w:val="none" w:sz="0" w:space="0" w:color="auto"/>
          </w:divBdr>
        </w:div>
        <w:div w:id="818839106">
          <w:marLeft w:val="0"/>
          <w:marRight w:val="0"/>
          <w:marTop w:val="0"/>
          <w:marBottom w:val="0"/>
          <w:divBdr>
            <w:top w:val="none" w:sz="0" w:space="0" w:color="auto"/>
            <w:left w:val="none" w:sz="0" w:space="0" w:color="auto"/>
            <w:bottom w:val="none" w:sz="0" w:space="0" w:color="auto"/>
            <w:right w:val="none" w:sz="0" w:space="0" w:color="auto"/>
          </w:divBdr>
        </w:div>
        <w:div w:id="1210218859">
          <w:marLeft w:val="0"/>
          <w:marRight w:val="0"/>
          <w:marTop w:val="0"/>
          <w:marBottom w:val="0"/>
          <w:divBdr>
            <w:top w:val="none" w:sz="0" w:space="0" w:color="auto"/>
            <w:left w:val="none" w:sz="0" w:space="0" w:color="auto"/>
            <w:bottom w:val="none" w:sz="0" w:space="0" w:color="auto"/>
            <w:right w:val="none" w:sz="0" w:space="0" w:color="auto"/>
          </w:divBdr>
        </w:div>
        <w:div w:id="801925091">
          <w:marLeft w:val="0"/>
          <w:marRight w:val="0"/>
          <w:marTop w:val="0"/>
          <w:marBottom w:val="0"/>
          <w:divBdr>
            <w:top w:val="none" w:sz="0" w:space="0" w:color="auto"/>
            <w:left w:val="none" w:sz="0" w:space="0" w:color="auto"/>
            <w:bottom w:val="none" w:sz="0" w:space="0" w:color="auto"/>
            <w:right w:val="none" w:sz="0" w:space="0" w:color="auto"/>
          </w:divBdr>
        </w:div>
        <w:div w:id="190922292">
          <w:marLeft w:val="0"/>
          <w:marRight w:val="0"/>
          <w:marTop w:val="0"/>
          <w:marBottom w:val="0"/>
          <w:divBdr>
            <w:top w:val="none" w:sz="0" w:space="0" w:color="auto"/>
            <w:left w:val="none" w:sz="0" w:space="0" w:color="auto"/>
            <w:bottom w:val="none" w:sz="0" w:space="0" w:color="auto"/>
            <w:right w:val="none" w:sz="0" w:space="0" w:color="auto"/>
          </w:divBdr>
        </w:div>
        <w:div w:id="1863668117">
          <w:marLeft w:val="0"/>
          <w:marRight w:val="0"/>
          <w:marTop w:val="0"/>
          <w:marBottom w:val="0"/>
          <w:divBdr>
            <w:top w:val="none" w:sz="0" w:space="0" w:color="auto"/>
            <w:left w:val="none" w:sz="0" w:space="0" w:color="auto"/>
            <w:bottom w:val="none" w:sz="0" w:space="0" w:color="auto"/>
            <w:right w:val="none" w:sz="0" w:space="0" w:color="auto"/>
          </w:divBdr>
        </w:div>
        <w:div w:id="1548175369">
          <w:marLeft w:val="0"/>
          <w:marRight w:val="0"/>
          <w:marTop w:val="0"/>
          <w:marBottom w:val="0"/>
          <w:divBdr>
            <w:top w:val="none" w:sz="0" w:space="0" w:color="auto"/>
            <w:left w:val="none" w:sz="0" w:space="0" w:color="auto"/>
            <w:bottom w:val="none" w:sz="0" w:space="0" w:color="auto"/>
            <w:right w:val="none" w:sz="0" w:space="0" w:color="auto"/>
          </w:divBdr>
        </w:div>
        <w:div w:id="249630302">
          <w:marLeft w:val="0"/>
          <w:marRight w:val="0"/>
          <w:marTop w:val="0"/>
          <w:marBottom w:val="0"/>
          <w:divBdr>
            <w:top w:val="none" w:sz="0" w:space="0" w:color="auto"/>
            <w:left w:val="none" w:sz="0" w:space="0" w:color="auto"/>
            <w:bottom w:val="none" w:sz="0" w:space="0" w:color="auto"/>
            <w:right w:val="none" w:sz="0" w:space="0" w:color="auto"/>
          </w:divBdr>
        </w:div>
        <w:div w:id="758253715">
          <w:marLeft w:val="0"/>
          <w:marRight w:val="0"/>
          <w:marTop w:val="0"/>
          <w:marBottom w:val="0"/>
          <w:divBdr>
            <w:top w:val="none" w:sz="0" w:space="0" w:color="auto"/>
            <w:left w:val="none" w:sz="0" w:space="0" w:color="auto"/>
            <w:bottom w:val="none" w:sz="0" w:space="0" w:color="auto"/>
            <w:right w:val="none" w:sz="0" w:space="0" w:color="auto"/>
          </w:divBdr>
        </w:div>
        <w:div w:id="2038192884">
          <w:marLeft w:val="0"/>
          <w:marRight w:val="0"/>
          <w:marTop w:val="0"/>
          <w:marBottom w:val="0"/>
          <w:divBdr>
            <w:top w:val="none" w:sz="0" w:space="0" w:color="auto"/>
            <w:left w:val="none" w:sz="0" w:space="0" w:color="auto"/>
            <w:bottom w:val="none" w:sz="0" w:space="0" w:color="auto"/>
            <w:right w:val="none" w:sz="0" w:space="0" w:color="auto"/>
          </w:divBdr>
        </w:div>
        <w:div w:id="1998802957">
          <w:marLeft w:val="0"/>
          <w:marRight w:val="0"/>
          <w:marTop w:val="0"/>
          <w:marBottom w:val="0"/>
          <w:divBdr>
            <w:top w:val="none" w:sz="0" w:space="0" w:color="auto"/>
            <w:left w:val="none" w:sz="0" w:space="0" w:color="auto"/>
            <w:bottom w:val="none" w:sz="0" w:space="0" w:color="auto"/>
            <w:right w:val="none" w:sz="0" w:space="0" w:color="auto"/>
          </w:divBdr>
        </w:div>
        <w:div w:id="700323475">
          <w:marLeft w:val="0"/>
          <w:marRight w:val="0"/>
          <w:marTop w:val="0"/>
          <w:marBottom w:val="0"/>
          <w:divBdr>
            <w:top w:val="none" w:sz="0" w:space="0" w:color="auto"/>
            <w:left w:val="none" w:sz="0" w:space="0" w:color="auto"/>
            <w:bottom w:val="none" w:sz="0" w:space="0" w:color="auto"/>
            <w:right w:val="none" w:sz="0" w:space="0" w:color="auto"/>
          </w:divBdr>
        </w:div>
        <w:div w:id="438915276">
          <w:marLeft w:val="0"/>
          <w:marRight w:val="0"/>
          <w:marTop w:val="0"/>
          <w:marBottom w:val="0"/>
          <w:divBdr>
            <w:top w:val="none" w:sz="0" w:space="0" w:color="auto"/>
            <w:left w:val="none" w:sz="0" w:space="0" w:color="auto"/>
            <w:bottom w:val="none" w:sz="0" w:space="0" w:color="auto"/>
            <w:right w:val="none" w:sz="0" w:space="0" w:color="auto"/>
          </w:divBdr>
        </w:div>
        <w:div w:id="1382095190">
          <w:marLeft w:val="0"/>
          <w:marRight w:val="0"/>
          <w:marTop w:val="0"/>
          <w:marBottom w:val="0"/>
          <w:divBdr>
            <w:top w:val="none" w:sz="0" w:space="0" w:color="auto"/>
            <w:left w:val="none" w:sz="0" w:space="0" w:color="auto"/>
            <w:bottom w:val="none" w:sz="0" w:space="0" w:color="auto"/>
            <w:right w:val="none" w:sz="0" w:space="0" w:color="auto"/>
          </w:divBdr>
        </w:div>
        <w:div w:id="46691465">
          <w:marLeft w:val="0"/>
          <w:marRight w:val="0"/>
          <w:marTop w:val="0"/>
          <w:marBottom w:val="0"/>
          <w:divBdr>
            <w:top w:val="none" w:sz="0" w:space="0" w:color="auto"/>
            <w:left w:val="none" w:sz="0" w:space="0" w:color="auto"/>
            <w:bottom w:val="none" w:sz="0" w:space="0" w:color="auto"/>
            <w:right w:val="none" w:sz="0" w:space="0" w:color="auto"/>
          </w:divBdr>
        </w:div>
        <w:div w:id="1766075393">
          <w:marLeft w:val="0"/>
          <w:marRight w:val="0"/>
          <w:marTop w:val="0"/>
          <w:marBottom w:val="0"/>
          <w:divBdr>
            <w:top w:val="none" w:sz="0" w:space="0" w:color="auto"/>
            <w:left w:val="none" w:sz="0" w:space="0" w:color="auto"/>
            <w:bottom w:val="none" w:sz="0" w:space="0" w:color="auto"/>
            <w:right w:val="none" w:sz="0" w:space="0" w:color="auto"/>
          </w:divBdr>
        </w:div>
        <w:div w:id="1165701597">
          <w:marLeft w:val="0"/>
          <w:marRight w:val="0"/>
          <w:marTop w:val="0"/>
          <w:marBottom w:val="0"/>
          <w:divBdr>
            <w:top w:val="none" w:sz="0" w:space="0" w:color="auto"/>
            <w:left w:val="none" w:sz="0" w:space="0" w:color="auto"/>
            <w:bottom w:val="none" w:sz="0" w:space="0" w:color="auto"/>
            <w:right w:val="none" w:sz="0" w:space="0" w:color="auto"/>
          </w:divBdr>
        </w:div>
        <w:div w:id="278071024">
          <w:marLeft w:val="0"/>
          <w:marRight w:val="0"/>
          <w:marTop w:val="0"/>
          <w:marBottom w:val="0"/>
          <w:divBdr>
            <w:top w:val="none" w:sz="0" w:space="0" w:color="auto"/>
            <w:left w:val="none" w:sz="0" w:space="0" w:color="auto"/>
            <w:bottom w:val="none" w:sz="0" w:space="0" w:color="auto"/>
            <w:right w:val="none" w:sz="0" w:space="0" w:color="auto"/>
          </w:divBdr>
        </w:div>
        <w:div w:id="744691869">
          <w:marLeft w:val="0"/>
          <w:marRight w:val="0"/>
          <w:marTop w:val="0"/>
          <w:marBottom w:val="0"/>
          <w:divBdr>
            <w:top w:val="none" w:sz="0" w:space="0" w:color="auto"/>
            <w:left w:val="none" w:sz="0" w:space="0" w:color="auto"/>
            <w:bottom w:val="none" w:sz="0" w:space="0" w:color="auto"/>
            <w:right w:val="none" w:sz="0" w:space="0" w:color="auto"/>
          </w:divBdr>
        </w:div>
        <w:div w:id="1211843585">
          <w:marLeft w:val="0"/>
          <w:marRight w:val="0"/>
          <w:marTop w:val="0"/>
          <w:marBottom w:val="0"/>
          <w:divBdr>
            <w:top w:val="none" w:sz="0" w:space="0" w:color="auto"/>
            <w:left w:val="none" w:sz="0" w:space="0" w:color="auto"/>
            <w:bottom w:val="none" w:sz="0" w:space="0" w:color="auto"/>
            <w:right w:val="none" w:sz="0" w:space="0" w:color="auto"/>
          </w:divBdr>
        </w:div>
        <w:div w:id="76249527">
          <w:marLeft w:val="0"/>
          <w:marRight w:val="0"/>
          <w:marTop w:val="0"/>
          <w:marBottom w:val="0"/>
          <w:divBdr>
            <w:top w:val="none" w:sz="0" w:space="0" w:color="auto"/>
            <w:left w:val="none" w:sz="0" w:space="0" w:color="auto"/>
            <w:bottom w:val="none" w:sz="0" w:space="0" w:color="auto"/>
            <w:right w:val="none" w:sz="0" w:space="0" w:color="auto"/>
          </w:divBdr>
        </w:div>
        <w:div w:id="399133021">
          <w:marLeft w:val="0"/>
          <w:marRight w:val="0"/>
          <w:marTop w:val="0"/>
          <w:marBottom w:val="0"/>
          <w:divBdr>
            <w:top w:val="none" w:sz="0" w:space="0" w:color="auto"/>
            <w:left w:val="none" w:sz="0" w:space="0" w:color="auto"/>
            <w:bottom w:val="none" w:sz="0" w:space="0" w:color="auto"/>
            <w:right w:val="none" w:sz="0" w:space="0" w:color="auto"/>
          </w:divBdr>
        </w:div>
        <w:div w:id="18824934">
          <w:marLeft w:val="0"/>
          <w:marRight w:val="0"/>
          <w:marTop w:val="0"/>
          <w:marBottom w:val="0"/>
          <w:divBdr>
            <w:top w:val="none" w:sz="0" w:space="0" w:color="auto"/>
            <w:left w:val="none" w:sz="0" w:space="0" w:color="auto"/>
            <w:bottom w:val="none" w:sz="0" w:space="0" w:color="auto"/>
            <w:right w:val="none" w:sz="0" w:space="0" w:color="auto"/>
          </w:divBdr>
        </w:div>
        <w:div w:id="445735247">
          <w:marLeft w:val="0"/>
          <w:marRight w:val="0"/>
          <w:marTop w:val="0"/>
          <w:marBottom w:val="0"/>
          <w:divBdr>
            <w:top w:val="none" w:sz="0" w:space="0" w:color="auto"/>
            <w:left w:val="none" w:sz="0" w:space="0" w:color="auto"/>
            <w:bottom w:val="none" w:sz="0" w:space="0" w:color="auto"/>
            <w:right w:val="none" w:sz="0" w:space="0" w:color="auto"/>
          </w:divBdr>
        </w:div>
        <w:div w:id="740566237">
          <w:marLeft w:val="0"/>
          <w:marRight w:val="0"/>
          <w:marTop w:val="0"/>
          <w:marBottom w:val="0"/>
          <w:divBdr>
            <w:top w:val="none" w:sz="0" w:space="0" w:color="auto"/>
            <w:left w:val="none" w:sz="0" w:space="0" w:color="auto"/>
            <w:bottom w:val="none" w:sz="0" w:space="0" w:color="auto"/>
            <w:right w:val="none" w:sz="0" w:space="0" w:color="auto"/>
          </w:divBdr>
        </w:div>
        <w:div w:id="1133404146">
          <w:marLeft w:val="0"/>
          <w:marRight w:val="0"/>
          <w:marTop w:val="0"/>
          <w:marBottom w:val="0"/>
          <w:divBdr>
            <w:top w:val="none" w:sz="0" w:space="0" w:color="auto"/>
            <w:left w:val="none" w:sz="0" w:space="0" w:color="auto"/>
            <w:bottom w:val="none" w:sz="0" w:space="0" w:color="auto"/>
            <w:right w:val="none" w:sz="0" w:space="0" w:color="auto"/>
          </w:divBdr>
        </w:div>
        <w:div w:id="1985619226">
          <w:marLeft w:val="0"/>
          <w:marRight w:val="0"/>
          <w:marTop w:val="0"/>
          <w:marBottom w:val="0"/>
          <w:divBdr>
            <w:top w:val="none" w:sz="0" w:space="0" w:color="auto"/>
            <w:left w:val="none" w:sz="0" w:space="0" w:color="auto"/>
            <w:bottom w:val="none" w:sz="0" w:space="0" w:color="auto"/>
            <w:right w:val="none" w:sz="0" w:space="0" w:color="auto"/>
          </w:divBdr>
        </w:div>
        <w:div w:id="1912307156">
          <w:marLeft w:val="0"/>
          <w:marRight w:val="0"/>
          <w:marTop w:val="0"/>
          <w:marBottom w:val="0"/>
          <w:divBdr>
            <w:top w:val="none" w:sz="0" w:space="0" w:color="auto"/>
            <w:left w:val="none" w:sz="0" w:space="0" w:color="auto"/>
            <w:bottom w:val="none" w:sz="0" w:space="0" w:color="auto"/>
            <w:right w:val="none" w:sz="0" w:space="0" w:color="auto"/>
          </w:divBdr>
        </w:div>
        <w:div w:id="1253661301">
          <w:marLeft w:val="0"/>
          <w:marRight w:val="0"/>
          <w:marTop w:val="0"/>
          <w:marBottom w:val="0"/>
          <w:divBdr>
            <w:top w:val="none" w:sz="0" w:space="0" w:color="auto"/>
            <w:left w:val="none" w:sz="0" w:space="0" w:color="auto"/>
            <w:bottom w:val="none" w:sz="0" w:space="0" w:color="auto"/>
            <w:right w:val="none" w:sz="0" w:space="0" w:color="auto"/>
          </w:divBdr>
        </w:div>
        <w:div w:id="1861627526">
          <w:marLeft w:val="0"/>
          <w:marRight w:val="0"/>
          <w:marTop w:val="0"/>
          <w:marBottom w:val="0"/>
          <w:divBdr>
            <w:top w:val="none" w:sz="0" w:space="0" w:color="auto"/>
            <w:left w:val="none" w:sz="0" w:space="0" w:color="auto"/>
            <w:bottom w:val="none" w:sz="0" w:space="0" w:color="auto"/>
            <w:right w:val="none" w:sz="0" w:space="0" w:color="auto"/>
          </w:divBdr>
        </w:div>
        <w:div w:id="1372221931">
          <w:marLeft w:val="0"/>
          <w:marRight w:val="0"/>
          <w:marTop w:val="0"/>
          <w:marBottom w:val="0"/>
          <w:divBdr>
            <w:top w:val="none" w:sz="0" w:space="0" w:color="auto"/>
            <w:left w:val="none" w:sz="0" w:space="0" w:color="auto"/>
            <w:bottom w:val="none" w:sz="0" w:space="0" w:color="auto"/>
            <w:right w:val="none" w:sz="0" w:space="0" w:color="auto"/>
          </w:divBdr>
        </w:div>
        <w:div w:id="1875993746">
          <w:marLeft w:val="0"/>
          <w:marRight w:val="0"/>
          <w:marTop w:val="0"/>
          <w:marBottom w:val="0"/>
          <w:divBdr>
            <w:top w:val="none" w:sz="0" w:space="0" w:color="auto"/>
            <w:left w:val="none" w:sz="0" w:space="0" w:color="auto"/>
            <w:bottom w:val="none" w:sz="0" w:space="0" w:color="auto"/>
            <w:right w:val="none" w:sz="0" w:space="0" w:color="auto"/>
          </w:divBdr>
        </w:div>
        <w:div w:id="1320768142">
          <w:marLeft w:val="0"/>
          <w:marRight w:val="0"/>
          <w:marTop w:val="0"/>
          <w:marBottom w:val="0"/>
          <w:divBdr>
            <w:top w:val="none" w:sz="0" w:space="0" w:color="auto"/>
            <w:left w:val="none" w:sz="0" w:space="0" w:color="auto"/>
            <w:bottom w:val="none" w:sz="0" w:space="0" w:color="auto"/>
            <w:right w:val="none" w:sz="0" w:space="0" w:color="auto"/>
          </w:divBdr>
        </w:div>
        <w:div w:id="683364634">
          <w:marLeft w:val="0"/>
          <w:marRight w:val="0"/>
          <w:marTop w:val="0"/>
          <w:marBottom w:val="0"/>
          <w:divBdr>
            <w:top w:val="none" w:sz="0" w:space="0" w:color="auto"/>
            <w:left w:val="none" w:sz="0" w:space="0" w:color="auto"/>
            <w:bottom w:val="none" w:sz="0" w:space="0" w:color="auto"/>
            <w:right w:val="none" w:sz="0" w:space="0" w:color="auto"/>
          </w:divBdr>
        </w:div>
        <w:div w:id="45640253">
          <w:marLeft w:val="0"/>
          <w:marRight w:val="0"/>
          <w:marTop w:val="0"/>
          <w:marBottom w:val="0"/>
          <w:divBdr>
            <w:top w:val="none" w:sz="0" w:space="0" w:color="auto"/>
            <w:left w:val="none" w:sz="0" w:space="0" w:color="auto"/>
            <w:bottom w:val="none" w:sz="0" w:space="0" w:color="auto"/>
            <w:right w:val="none" w:sz="0" w:space="0" w:color="auto"/>
          </w:divBdr>
        </w:div>
        <w:div w:id="1528326199">
          <w:marLeft w:val="0"/>
          <w:marRight w:val="0"/>
          <w:marTop w:val="0"/>
          <w:marBottom w:val="0"/>
          <w:divBdr>
            <w:top w:val="none" w:sz="0" w:space="0" w:color="auto"/>
            <w:left w:val="none" w:sz="0" w:space="0" w:color="auto"/>
            <w:bottom w:val="none" w:sz="0" w:space="0" w:color="auto"/>
            <w:right w:val="none" w:sz="0" w:space="0" w:color="auto"/>
          </w:divBdr>
        </w:div>
        <w:div w:id="440303353">
          <w:marLeft w:val="0"/>
          <w:marRight w:val="0"/>
          <w:marTop w:val="0"/>
          <w:marBottom w:val="0"/>
          <w:divBdr>
            <w:top w:val="none" w:sz="0" w:space="0" w:color="auto"/>
            <w:left w:val="none" w:sz="0" w:space="0" w:color="auto"/>
            <w:bottom w:val="none" w:sz="0" w:space="0" w:color="auto"/>
            <w:right w:val="none" w:sz="0" w:space="0" w:color="auto"/>
          </w:divBdr>
        </w:div>
        <w:div w:id="1310091936">
          <w:marLeft w:val="0"/>
          <w:marRight w:val="0"/>
          <w:marTop w:val="0"/>
          <w:marBottom w:val="0"/>
          <w:divBdr>
            <w:top w:val="none" w:sz="0" w:space="0" w:color="auto"/>
            <w:left w:val="none" w:sz="0" w:space="0" w:color="auto"/>
            <w:bottom w:val="none" w:sz="0" w:space="0" w:color="auto"/>
            <w:right w:val="none" w:sz="0" w:space="0" w:color="auto"/>
          </w:divBdr>
        </w:div>
        <w:div w:id="424424792">
          <w:marLeft w:val="0"/>
          <w:marRight w:val="0"/>
          <w:marTop w:val="0"/>
          <w:marBottom w:val="0"/>
          <w:divBdr>
            <w:top w:val="none" w:sz="0" w:space="0" w:color="auto"/>
            <w:left w:val="none" w:sz="0" w:space="0" w:color="auto"/>
            <w:bottom w:val="none" w:sz="0" w:space="0" w:color="auto"/>
            <w:right w:val="none" w:sz="0" w:space="0" w:color="auto"/>
          </w:divBdr>
        </w:div>
        <w:div w:id="2031829130">
          <w:marLeft w:val="0"/>
          <w:marRight w:val="0"/>
          <w:marTop w:val="0"/>
          <w:marBottom w:val="0"/>
          <w:divBdr>
            <w:top w:val="none" w:sz="0" w:space="0" w:color="auto"/>
            <w:left w:val="none" w:sz="0" w:space="0" w:color="auto"/>
            <w:bottom w:val="none" w:sz="0" w:space="0" w:color="auto"/>
            <w:right w:val="none" w:sz="0" w:space="0" w:color="auto"/>
          </w:divBdr>
        </w:div>
        <w:div w:id="2048529290">
          <w:marLeft w:val="0"/>
          <w:marRight w:val="0"/>
          <w:marTop w:val="0"/>
          <w:marBottom w:val="0"/>
          <w:divBdr>
            <w:top w:val="none" w:sz="0" w:space="0" w:color="auto"/>
            <w:left w:val="none" w:sz="0" w:space="0" w:color="auto"/>
            <w:bottom w:val="none" w:sz="0" w:space="0" w:color="auto"/>
            <w:right w:val="none" w:sz="0" w:space="0" w:color="auto"/>
          </w:divBdr>
        </w:div>
        <w:div w:id="650333346">
          <w:marLeft w:val="0"/>
          <w:marRight w:val="0"/>
          <w:marTop w:val="0"/>
          <w:marBottom w:val="0"/>
          <w:divBdr>
            <w:top w:val="none" w:sz="0" w:space="0" w:color="auto"/>
            <w:left w:val="none" w:sz="0" w:space="0" w:color="auto"/>
            <w:bottom w:val="none" w:sz="0" w:space="0" w:color="auto"/>
            <w:right w:val="none" w:sz="0" w:space="0" w:color="auto"/>
          </w:divBdr>
        </w:div>
        <w:div w:id="151796631">
          <w:marLeft w:val="0"/>
          <w:marRight w:val="0"/>
          <w:marTop w:val="0"/>
          <w:marBottom w:val="0"/>
          <w:divBdr>
            <w:top w:val="none" w:sz="0" w:space="0" w:color="auto"/>
            <w:left w:val="none" w:sz="0" w:space="0" w:color="auto"/>
            <w:bottom w:val="none" w:sz="0" w:space="0" w:color="auto"/>
            <w:right w:val="none" w:sz="0" w:space="0" w:color="auto"/>
          </w:divBdr>
        </w:div>
        <w:div w:id="665322253">
          <w:marLeft w:val="0"/>
          <w:marRight w:val="0"/>
          <w:marTop w:val="0"/>
          <w:marBottom w:val="0"/>
          <w:divBdr>
            <w:top w:val="none" w:sz="0" w:space="0" w:color="auto"/>
            <w:left w:val="none" w:sz="0" w:space="0" w:color="auto"/>
            <w:bottom w:val="none" w:sz="0" w:space="0" w:color="auto"/>
            <w:right w:val="none" w:sz="0" w:space="0" w:color="auto"/>
          </w:divBdr>
        </w:div>
        <w:div w:id="567108559">
          <w:marLeft w:val="0"/>
          <w:marRight w:val="0"/>
          <w:marTop w:val="0"/>
          <w:marBottom w:val="0"/>
          <w:divBdr>
            <w:top w:val="none" w:sz="0" w:space="0" w:color="auto"/>
            <w:left w:val="none" w:sz="0" w:space="0" w:color="auto"/>
            <w:bottom w:val="none" w:sz="0" w:space="0" w:color="auto"/>
            <w:right w:val="none" w:sz="0" w:space="0" w:color="auto"/>
          </w:divBdr>
        </w:div>
        <w:div w:id="375666442">
          <w:marLeft w:val="0"/>
          <w:marRight w:val="0"/>
          <w:marTop w:val="0"/>
          <w:marBottom w:val="0"/>
          <w:divBdr>
            <w:top w:val="none" w:sz="0" w:space="0" w:color="auto"/>
            <w:left w:val="none" w:sz="0" w:space="0" w:color="auto"/>
            <w:bottom w:val="none" w:sz="0" w:space="0" w:color="auto"/>
            <w:right w:val="none" w:sz="0" w:space="0" w:color="auto"/>
          </w:divBdr>
        </w:div>
        <w:div w:id="326716593">
          <w:marLeft w:val="0"/>
          <w:marRight w:val="0"/>
          <w:marTop w:val="0"/>
          <w:marBottom w:val="0"/>
          <w:divBdr>
            <w:top w:val="none" w:sz="0" w:space="0" w:color="auto"/>
            <w:left w:val="none" w:sz="0" w:space="0" w:color="auto"/>
            <w:bottom w:val="none" w:sz="0" w:space="0" w:color="auto"/>
            <w:right w:val="none" w:sz="0" w:space="0" w:color="auto"/>
          </w:divBdr>
        </w:div>
        <w:div w:id="1396588996">
          <w:marLeft w:val="0"/>
          <w:marRight w:val="0"/>
          <w:marTop w:val="0"/>
          <w:marBottom w:val="0"/>
          <w:divBdr>
            <w:top w:val="none" w:sz="0" w:space="0" w:color="auto"/>
            <w:left w:val="none" w:sz="0" w:space="0" w:color="auto"/>
            <w:bottom w:val="none" w:sz="0" w:space="0" w:color="auto"/>
            <w:right w:val="none" w:sz="0" w:space="0" w:color="auto"/>
          </w:divBdr>
        </w:div>
        <w:div w:id="626279226">
          <w:marLeft w:val="0"/>
          <w:marRight w:val="0"/>
          <w:marTop w:val="0"/>
          <w:marBottom w:val="0"/>
          <w:divBdr>
            <w:top w:val="none" w:sz="0" w:space="0" w:color="auto"/>
            <w:left w:val="none" w:sz="0" w:space="0" w:color="auto"/>
            <w:bottom w:val="none" w:sz="0" w:space="0" w:color="auto"/>
            <w:right w:val="none" w:sz="0" w:space="0" w:color="auto"/>
          </w:divBdr>
        </w:div>
        <w:div w:id="433090102">
          <w:marLeft w:val="0"/>
          <w:marRight w:val="0"/>
          <w:marTop w:val="0"/>
          <w:marBottom w:val="0"/>
          <w:divBdr>
            <w:top w:val="none" w:sz="0" w:space="0" w:color="auto"/>
            <w:left w:val="none" w:sz="0" w:space="0" w:color="auto"/>
            <w:bottom w:val="none" w:sz="0" w:space="0" w:color="auto"/>
            <w:right w:val="none" w:sz="0" w:space="0" w:color="auto"/>
          </w:divBdr>
        </w:div>
        <w:div w:id="648823371">
          <w:marLeft w:val="0"/>
          <w:marRight w:val="0"/>
          <w:marTop w:val="0"/>
          <w:marBottom w:val="0"/>
          <w:divBdr>
            <w:top w:val="none" w:sz="0" w:space="0" w:color="auto"/>
            <w:left w:val="none" w:sz="0" w:space="0" w:color="auto"/>
            <w:bottom w:val="none" w:sz="0" w:space="0" w:color="auto"/>
            <w:right w:val="none" w:sz="0" w:space="0" w:color="auto"/>
          </w:divBdr>
        </w:div>
        <w:div w:id="1140998948">
          <w:marLeft w:val="0"/>
          <w:marRight w:val="0"/>
          <w:marTop w:val="0"/>
          <w:marBottom w:val="0"/>
          <w:divBdr>
            <w:top w:val="none" w:sz="0" w:space="0" w:color="auto"/>
            <w:left w:val="none" w:sz="0" w:space="0" w:color="auto"/>
            <w:bottom w:val="none" w:sz="0" w:space="0" w:color="auto"/>
            <w:right w:val="none" w:sz="0" w:space="0" w:color="auto"/>
          </w:divBdr>
        </w:div>
        <w:div w:id="1563251151">
          <w:marLeft w:val="0"/>
          <w:marRight w:val="0"/>
          <w:marTop w:val="0"/>
          <w:marBottom w:val="0"/>
          <w:divBdr>
            <w:top w:val="none" w:sz="0" w:space="0" w:color="auto"/>
            <w:left w:val="none" w:sz="0" w:space="0" w:color="auto"/>
            <w:bottom w:val="none" w:sz="0" w:space="0" w:color="auto"/>
            <w:right w:val="none" w:sz="0" w:space="0" w:color="auto"/>
          </w:divBdr>
        </w:div>
        <w:div w:id="231355302">
          <w:marLeft w:val="0"/>
          <w:marRight w:val="0"/>
          <w:marTop w:val="0"/>
          <w:marBottom w:val="0"/>
          <w:divBdr>
            <w:top w:val="none" w:sz="0" w:space="0" w:color="auto"/>
            <w:left w:val="none" w:sz="0" w:space="0" w:color="auto"/>
            <w:bottom w:val="none" w:sz="0" w:space="0" w:color="auto"/>
            <w:right w:val="none" w:sz="0" w:space="0" w:color="auto"/>
          </w:divBdr>
        </w:div>
        <w:div w:id="278269571">
          <w:marLeft w:val="0"/>
          <w:marRight w:val="0"/>
          <w:marTop w:val="0"/>
          <w:marBottom w:val="0"/>
          <w:divBdr>
            <w:top w:val="none" w:sz="0" w:space="0" w:color="auto"/>
            <w:left w:val="none" w:sz="0" w:space="0" w:color="auto"/>
            <w:bottom w:val="none" w:sz="0" w:space="0" w:color="auto"/>
            <w:right w:val="none" w:sz="0" w:space="0" w:color="auto"/>
          </w:divBdr>
        </w:div>
        <w:div w:id="1285884336">
          <w:marLeft w:val="0"/>
          <w:marRight w:val="0"/>
          <w:marTop w:val="0"/>
          <w:marBottom w:val="0"/>
          <w:divBdr>
            <w:top w:val="none" w:sz="0" w:space="0" w:color="auto"/>
            <w:left w:val="none" w:sz="0" w:space="0" w:color="auto"/>
            <w:bottom w:val="none" w:sz="0" w:space="0" w:color="auto"/>
            <w:right w:val="none" w:sz="0" w:space="0" w:color="auto"/>
          </w:divBdr>
        </w:div>
        <w:div w:id="770853004">
          <w:marLeft w:val="0"/>
          <w:marRight w:val="0"/>
          <w:marTop w:val="0"/>
          <w:marBottom w:val="0"/>
          <w:divBdr>
            <w:top w:val="none" w:sz="0" w:space="0" w:color="auto"/>
            <w:left w:val="none" w:sz="0" w:space="0" w:color="auto"/>
            <w:bottom w:val="none" w:sz="0" w:space="0" w:color="auto"/>
            <w:right w:val="none" w:sz="0" w:space="0" w:color="auto"/>
          </w:divBdr>
        </w:div>
        <w:div w:id="790365144">
          <w:marLeft w:val="0"/>
          <w:marRight w:val="0"/>
          <w:marTop w:val="0"/>
          <w:marBottom w:val="0"/>
          <w:divBdr>
            <w:top w:val="none" w:sz="0" w:space="0" w:color="auto"/>
            <w:left w:val="none" w:sz="0" w:space="0" w:color="auto"/>
            <w:bottom w:val="none" w:sz="0" w:space="0" w:color="auto"/>
            <w:right w:val="none" w:sz="0" w:space="0" w:color="auto"/>
          </w:divBdr>
        </w:div>
        <w:div w:id="233051914">
          <w:marLeft w:val="0"/>
          <w:marRight w:val="0"/>
          <w:marTop w:val="0"/>
          <w:marBottom w:val="0"/>
          <w:divBdr>
            <w:top w:val="none" w:sz="0" w:space="0" w:color="auto"/>
            <w:left w:val="none" w:sz="0" w:space="0" w:color="auto"/>
            <w:bottom w:val="none" w:sz="0" w:space="0" w:color="auto"/>
            <w:right w:val="none" w:sz="0" w:space="0" w:color="auto"/>
          </w:divBdr>
        </w:div>
        <w:div w:id="1971591009">
          <w:marLeft w:val="0"/>
          <w:marRight w:val="0"/>
          <w:marTop w:val="0"/>
          <w:marBottom w:val="0"/>
          <w:divBdr>
            <w:top w:val="none" w:sz="0" w:space="0" w:color="auto"/>
            <w:left w:val="none" w:sz="0" w:space="0" w:color="auto"/>
            <w:bottom w:val="none" w:sz="0" w:space="0" w:color="auto"/>
            <w:right w:val="none" w:sz="0" w:space="0" w:color="auto"/>
          </w:divBdr>
        </w:div>
        <w:div w:id="80881394">
          <w:marLeft w:val="0"/>
          <w:marRight w:val="0"/>
          <w:marTop w:val="0"/>
          <w:marBottom w:val="0"/>
          <w:divBdr>
            <w:top w:val="none" w:sz="0" w:space="0" w:color="auto"/>
            <w:left w:val="none" w:sz="0" w:space="0" w:color="auto"/>
            <w:bottom w:val="none" w:sz="0" w:space="0" w:color="auto"/>
            <w:right w:val="none" w:sz="0" w:space="0" w:color="auto"/>
          </w:divBdr>
        </w:div>
        <w:div w:id="388574171">
          <w:marLeft w:val="0"/>
          <w:marRight w:val="0"/>
          <w:marTop w:val="0"/>
          <w:marBottom w:val="0"/>
          <w:divBdr>
            <w:top w:val="none" w:sz="0" w:space="0" w:color="auto"/>
            <w:left w:val="none" w:sz="0" w:space="0" w:color="auto"/>
            <w:bottom w:val="none" w:sz="0" w:space="0" w:color="auto"/>
            <w:right w:val="none" w:sz="0" w:space="0" w:color="auto"/>
          </w:divBdr>
        </w:div>
        <w:div w:id="1929000418">
          <w:marLeft w:val="0"/>
          <w:marRight w:val="0"/>
          <w:marTop w:val="0"/>
          <w:marBottom w:val="0"/>
          <w:divBdr>
            <w:top w:val="none" w:sz="0" w:space="0" w:color="auto"/>
            <w:left w:val="none" w:sz="0" w:space="0" w:color="auto"/>
            <w:bottom w:val="none" w:sz="0" w:space="0" w:color="auto"/>
            <w:right w:val="none" w:sz="0" w:space="0" w:color="auto"/>
          </w:divBdr>
        </w:div>
        <w:div w:id="897974681">
          <w:marLeft w:val="0"/>
          <w:marRight w:val="0"/>
          <w:marTop w:val="0"/>
          <w:marBottom w:val="0"/>
          <w:divBdr>
            <w:top w:val="none" w:sz="0" w:space="0" w:color="auto"/>
            <w:left w:val="none" w:sz="0" w:space="0" w:color="auto"/>
            <w:bottom w:val="none" w:sz="0" w:space="0" w:color="auto"/>
            <w:right w:val="none" w:sz="0" w:space="0" w:color="auto"/>
          </w:divBdr>
        </w:div>
        <w:div w:id="1485244122">
          <w:marLeft w:val="0"/>
          <w:marRight w:val="0"/>
          <w:marTop w:val="0"/>
          <w:marBottom w:val="0"/>
          <w:divBdr>
            <w:top w:val="none" w:sz="0" w:space="0" w:color="auto"/>
            <w:left w:val="none" w:sz="0" w:space="0" w:color="auto"/>
            <w:bottom w:val="none" w:sz="0" w:space="0" w:color="auto"/>
            <w:right w:val="none" w:sz="0" w:space="0" w:color="auto"/>
          </w:divBdr>
        </w:div>
        <w:div w:id="1965386695">
          <w:marLeft w:val="0"/>
          <w:marRight w:val="0"/>
          <w:marTop w:val="0"/>
          <w:marBottom w:val="0"/>
          <w:divBdr>
            <w:top w:val="none" w:sz="0" w:space="0" w:color="auto"/>
            <w:left w:val="none" w:sz="0" w:space="0" w:color="auto"/>
            <w:bottom w:val="none" w:sz="0" w:space="0" w:color="auto"/>
            <w:right w:val="none" w:sz="0" w:space="0" w:color="auto"/>
          </w:divBdr>
        </w:div>
        <w:div w:id="1561860347">
          <w:marLeft w:val="0"/>
          <w:marRight w:val="0"/>
          <w:marTop w:val="0"/>
          <w:marBottom w:val="0"/>
          <w:divBdr>
            <w:top w:val="none" w:sz="0" w:space="0" w:color="auto"/>
            <w:left w:val="none" w:sz="0" w:space="0" w:color="auto"/>
            <w:bottom w:val="none" w:sz="0" w:space="0" w:color="auto"/>
            <w:right w:val="none" w:sz="0" w:space="0" w:color="auto"/>
          </w:divBdr>
        </w:div>
        <w:div w:id="1738816171">
          <w:marLeft w:val="0"/>
          <w:marRight w:val="0"/>
          <w:marTop w:val="0"/>
          <w:marBottom w:val="0"/>
          <w:divBdr>
            <w:top w:val="none" w:sz="0" w:space="0" w:color="auto"/>
            <w:left w:val="none" w:sz="0" w:space="0" w:color="auto"/>
            <w:bottom w:val="none" w:sz="0" w:space="0" w:color="auto"/>
            <w:right w:val="none" w:sz="0" w:space="0" w:color="auto"/>
          </w:divBdr>
        </w:div>
        <w:div w:id="1256787433">
          <w:marLeft w:val="0"/>
          <w:marRight w:val="0"/>
          <w:marTop w:val="0"/>
          <w:marBottom w:val="0"/>
          <w:divBdr>
            <w:top w:val="none" w:sz="0" w:space="0" w:color="auto"/>
            <w:left w:val="none" w:sz="0" w:space="0" w:color="auto"/>
            <w:bottom w:val="none" w:sz="0" w:space="0" w:color="auto"/>
            <w:right w:val="none" w:sz="0" w:space="0" w:color="auto"/>
          </w:divBdr>
        </w:div>
        <w:div w:id="807170373">
          <w:marLeft w:val="0"/>
          <w:marRight w:val="0"/>
          <w:marTop w:val="0"/>
          <w:marBottom w:val="0"/>
          <w:divBdr>
            <w:top w:val="none" w:sz="0" w:space="0" w:color="auto"/>
            <w:left w:val="none" w:sz="0" w:space="0" w:color="auto"/>
            <w:bottom w:val="none" w:sz="0" w:space="0" w:color="auto"/>
            <w:right w:val="none" w:sz="0" w:space="0" w:color="auto"/>
          </w:divBdr>
        </w:div>
        <w:div w:id="154298297">
          <w:marLeft w:val="0"/>
          <w:marRight w:val="0"/>
          <w:marTop w:val="0"/>
          <w:marBottom w:val="0"/>
          <w:divBdr>
            <w:top w:val="none" w:sz="0" w:space="0" w:color="auto"/>
            <w:left w:val="none" w:sz="0" w:space="0" w:color="auto"/>
            <w:bottom w:val="none" w:sz="0" w:space="0" w:color="auto"/>
            <w:right w:val="none" w:sz="0" w:space="0" w:color="auto"/>
          </w:divBdr>
        </w:div>
        <w:div w:id="1056271692">
          <w:marLeft w:val="0"/>
          <w:marRight w:val="0"/>
          <w:marTop w:val="0"/>
          <w:marBottom w:val="0"/>
          <w:divBdr>
            <w:top w:val="none" w:sz="0" w:space="0" w:color="auto"/>
            <w:left w:val="none" w:sz="0" w:space="0" w:color="auto"/>
            <w:bottom w:val="none" w:sz="0" w:space="0" w:color="auto"/>
            <w:right w:val="none" w:sz="0" w:space="0" w:color="auto"/>
          </w:divBdr>
        </w:div>
        <w:div w:id="515197531">
          <w:marLeft w:val="0"/>
          <w:marRight w:val="0"/>
          <w:marTop w:val="0"/>
          <w:marBottom w:val="0"/>
          <w:divBdr>
            <w:top w:val="none" w:sz="0" w:space="0" w:color="auto"/>
            <w:left w:val="none" w:sz="0" w:space="0" w:color="auto"/>
            <w:bottom w:val="none" w:sz="0" w:space="0" w:color="auto"/>
            <w:right w:val="none" w:sz="0" w:space="0" w:color="auto"/>
          </w:divBdr>
        </w:div>
        <w:div w:id="810829520">
          <w:marLeft w:val="0"/>
          <w:marRight w:val="0"/>
          <w:marTop w:val="0"/>
          <w:marBottom w:val="0"/>
          <w:divBdr>
            <w:top w:val="none" w:sz="0" w:space="0" w:color="auto"/>
            <w:left w:val="none" w:sz="0" w:space="0" w:color="auto"/>
            <w:bottom w:val="none" w:sz="0" w:space="0" w:color="auto"/>
            <w:right w:val="none" w:sz="0" w:space="0" w:color="auto"/>
          </w:divBdr>
        </w:div>
        <w:div w:id="708650547">
          <w:marLeft w:val="0"/>
          <w:marRight w:val="0"/>
          <w:marTop w:val="0"/>
          <w:marBottom w:val="0"/>
          <w:divBdr>
            <w:top w:val="none" w:sz="0" w:space="0" w:color="auto"/>
            <w:left w:val="none" w:sz="0" w:space="0" w:color="auto"/>
            <w:bottom w:val="none" w:sz="0" w:space="0" w:color="auto"/>
            <w:right w:val="none" w:sz="0" w:space="0" w:color="auto"/>
          </w:divBdr>
        </w:div>
        <w:div w:id="271061441">
          <w:marLeft w:val="0"/>
          <w:marRight w:val="0"/>
          <w:marTop w:val="0"/>
          <w:marBottom w:val="0"/>
          <w:divBdr>
            <w:top w:val="none" w:sz="0" w:space="0" w:color="auto"/>
            <w:left w:val="none" w:sz="0" w:space="0" w:color="auto"/>
            <w:bottom w:val="none" w:sz="0" w:space="0" w:color="auto"/>
            <w:right w:val="none" w:sz="0" w:space="0" w:color="auto"/>
          </w:divBdr>
        </w:div>
        <w:div w:id="407727989">
          <w:marLeft w:val="0"/>
          <w:marRight w:val="0"/>
          <w:marTop w:val="0"/>
          <w:marBottom w:val="0"/>
          <w:divBdr>
            <w:top w:val="none" w:sz="0" w:space="0" w:color="auto"/>
            <w:left w:val="none" w:sz="0" w:space="0" w:color="auto"/>
            <w:bottom w:val="none" w:sz="0" w:space="0" w:color="auto"/>
            <w:right w:val="none" w:sz="0" w:space="0" w:color="auto"/>
          </w:divBdr>
        </w:div>
        <w:div w:id="281115666">
          <w:marLeft w:val="0"/>
          <w:marRight w:val="0"/>
          <w:marTop w:val="0"/>
          <w:marBottom w:val="0"/>
          <w:divBdr>
            <w:top w:val="none" w:sz="0" w:space="0" w:color="auto"/>
            <w:left w:val="none" w:sz="0" w:space="0" w:color="auto"/>
            <w:bottom w:val="none" w:sz="0" w:space="0" w:color="auto"/>
            <w:right w:val="none" w:sz="0" w:space="0" w:color="auto"/>
          </w:divBdr>
        </w:div>
        <w:div w:id="2035492313">
          <w:marLeft w:val="0"/>
          <w:marRight w:val="0"/>
          <w:marTop w:val="0"/>
          <w:marBottom w:val="0"/>
          <w:divBdr>
            <w:top w:val="none" w:sz="0" w:space="0" w:color="auto"/>
            <w:left w:val="none" w:sz="0" w:space="0" w:color="auto"/>
            <w:bottom w:val="none" w:sz="0" w:space="0" w:color="auto"/>
            <w:right w:val="none" w:sz="0" w:space="0" w:color="auto"/>
          </w:divBdr>
        </w:div>
        <w:div w:id="2146774265">
          <w:marLeft w:val="0"/>
          <w:marRight w:val="0"/>
          <w:marTop w:val="0"/>
          <w:marBottom w:val="0"/>
          <w:divBdr>
            <w:top w:val="none" w:sz="0" w:space="0" w:color="auto"/>
            <w:left w:val="none" w:sz="0" w:space="0" w:color="auto"/>
            <w:bottom w:val="none" w:sz="0" w:space="0" w:color="auto"/>
            <w:right w:val="none" w:sz="0" w:space="0" w:color="auto"/>
          </w:divBdr>
        </w:div>
        <w:div w:id="1630235705">
          <w:marLeft w:val="0"/>
          <w:marRight w:val="0"/>
          <w:marTop w:val="0"/>
          <w:marBottom w:val="0"/>
          <w:divBdr>
            <w:top w:val="none" w:sz="0" w:space="0" w:color="auto"/>
            <w:left w:val="none" w:sz="0" w:space="0" w:color="auto"/>
            <w:bottom w:val="none" w:sz="0" w:space="0" w:color="auto"/>
            <w:right w:val="none" w:sz="0" w:space="0" w:color="auto"/>
          </w:divBdr>
        </w:div>
        <w:div w:id="1542747886">
          <w:marLeft w:val="0"/>
          <w:marRight w:val="0"/>
          <w:marTop w:val="0"/>
          <w:marBottom w:val="0"/>
          <w:divBdr>
            <w:top w:val="none" w:sz="0" w:space="0" w:color="auto"/>
            <w:left w:val="none" w:sz="0" w:space="0" w:color="auto"/>
            <w:bottom w:val="none" w:sz="0" w:space="0" w:color="auto"/>
            <w:right w:val="none" w:sz="0" w:space="0" w:color="auto"/>
          </w:divBdr>
        </w:div>
        <w:div w:id="584191181">
          <w:marLeft w:val="0"/>
          <w:marRight w:val="0"/>
          <w:marTop w:val="0"/>
          <w:marBottom w:val="0"/>
          <w:divBdr>
            <w:top w:val="none" w:sz="0" w:space="0" w:color="auto"/>
            <w:left w:val="none" w:sz="0" w:space="0" w:color="auto"/>
            <w:bottom w:val="none" w:sz="0" w:space="0" w:color="auto"/>
            <w:right w:val="none" w:sz="0" w:space="0" w:color="auto"/>
          </w:divBdr>
        </w:div>
        <w:div w:id="844633206">
          <w:marLeft w:val="0"/>
          <w:marRight w:val="0"/>
          <w:marTop w:val="0"/>
          <w:marBottom w:val="0"/>
          <w:divBdr>
            <w:top w:val="none" w:sz="0" w:space="0" w:color="auto"/>
            <w:left w:val="none" w:sz="0" w:space="0" w:color="auto"/>
            <w:bottom w:val="none" w:sz="0" w:space="0" w:color="auto"/>
            <w:right w:val="none" w:sz="0" w:space="0" w:color="auto"/>
          </w:divBdr>
        </w:div>
        <w:div w:id="333000585">
          <w:marLeft w:val="0"/>
          <w:marRight w:val="0"/>
          <w:marTop w:val="0"/>
          <w:marBottom w:val="0"/>
          <w:divBdr>
            <w:top w:val="none" w:sz="0" w:space="0" w:color="auto"/>
            <w:left w:val="none" w:sz="0" w:space="0" w:color="auto"/>
            <w:bottom w:val="none" w:sz="0" w:space="0" w:color="auto"/>
            <w:right w:val="none" w:sz="0" w:space="0" w:color="auto"/>
          </w:divBdr>
        </w:div>
        <w:div w:id="644240284">
          <w:marLeft w:val="0"/>
          <w:marRight w:val="0"/>
          <w:marTop w:val="0"/>
          <w:marBottom w:val="0"/>
          <w:divBdr>
            <w:top w:val="none" w:sz="0" w:space="0" w:color="auto"/>
            <w:left w:val="none" w:sz="0" w:space="0" w:color="auto"/>
            <w:bottom w:val="none" w:sz="0" w:space="0" w:color="auto"/>
            <w:right w:val="none" w:sz="0" w:space="0" w:color="auto"/>
          </w:divBdr>
        </w:div>
      </w:divsChild>
    </w:div>
    <w:div w:id="562109213">
      <w:bodyDiv w:val="1"/>
      <w:marLeft w:val="0"/>
      <w:marRight w:val="0"/>
      <w:marTop w:val="0"/>
      <w:marBottom w:val="0"/>
      <w:divBdr>
        <w:top w:val="none" w:sz="0" w:space="0" w:color="auto"/>
        <w:left w:val="none" w:sz="0" w:space="0" w:color="auto"/>
        <w:bottom w:val="none" w:sz="0" w:space="0" w:color="auto"/>
        <w:right w:val="none" w:sz="0" w:space="0" w:color="auto"/>
      </w:divBdr>
    </w:div>
    <w:div w:id="588926937">
      <w:bodyDiv w:val="1"/>
      <w:marLeft w:val="0"/>
      <w:marRight w:val="0"/>
      <w:marTop w:val="0"/>
      <w:marBottom w:val="0"/>
      <w:divBdr>
        <w:top w:val="none" w:sz="0" w:space="0" w:color="auto"/>
        <w:left w:val="none" w:sz="0" w:space="0" w:color="auto"/>
        <w:bottom w:val="none" w:sz="0" w:space="0" w:color="auto"/>
        <w:right w:val="none" w:sz="0" w:space="0" w:color="auto"/>
      </w:divBdr>
      <w:divsChild>
        <w:div w:id="1358432027">
          <w:marLeft w:val="0"/>
          <w:marRight w:val="0"/>
          <w:marTop w:val="0"/>
          <w:marBottom w:val="0"/>
          <w:divBdr>
            <w:top w:val="none" w:sz="0" w:space="0" w:color="auto"/>
            <w:left w:val="none" w:sz="0" w:space="0" w:color="auto"/>
            <w:bottom w:val="none" w:sz="0" w:space="0" w:color="auto"/>
            <w:right w:val="none" w:sz="0" w:space="0" w:color="auto"/>
          </w:divBdr>
        </w:div>
        <w:div w:id="482161887">
          <w:marLeft w:val="0"/>
          <w:marRight w:val="0"/>
          <w:marTop w:val="0"/>
          <w:marBottom w:val="0"/>
          <w:divBdr>
            <w:top w:val="none" w:sz="0" w:space="0" w:color="auto"/>
            <w:left w:val="none" w:sz="0" w:space="0" w:color="auto"/>
            <w:bottom w:val="none" w:sz="0" w:space="0" w:color="auto"/>
            <w:right w:val="none" w:sz="0" w:space="0" w:color="auto"/>
          </w:divBdr>
        </w:div>
        <w:div w:id="1520461639">
          <w:marLeft w:val="0"/>
          <w:marRight w:val="0"/>
          <w:marTop w:val="0"/>
          <w:marBottom w:val="0"/>
          <w:divBdr>
            <w:top w:val="none" w:sz="0" w:space="0" w:color="auto"/>
            <w:left w:val="none" w:sz="0" w:space="0" w:color="auto"/>
            <w:bottom w:val="none" w:sz="0" w:space="0" w:color="auto"/>
            <w:right w:val="none" w:sz="0" w:space="0" w:color="auto"/>
          </w:divBdr>
        </w:div>
        <w:div w:id="1218127997">
          <w:marLeft w:val="0"/>
          <w:marRight w:val="0"/>
          <w:marTop w:val="0"/>
          <w:marBottom w:val="0"/>
          <w:divBdr>
            <w:top w:val="none" w:sz="0" w:space="0" w:color="auto"/>
            <w:left w:val="none" w:sz="0" w:space="0" w:color="auto"/>
            <w:bottom w:val="none" w:sz="0" w:space="0" w:color="auto"/>
            <w:right w:val="none" w:sz="0" w:space="0" w:color="auto"/>
          </w:divBdr>
        </w:div>
        <w:div w:id="1397705131">
          <w:marLeft w:val="0"/>
          <w:marRight w:val="0"/>
          <w:marTop w:val="0"/>
          <w:marBottom w:val="0"/>
          <w:divBdr>
            <w:top w:val="none" w:sz="0" w:space="0" w:color="auto"/>
            <w:left w:val="none" w:sz="0" w:space="0" w:color="auto"/>
            <w:bottom w:val="none" w:sz="0" w:space="0" w:color="auto"/>
            <w:right w:val="none" w:sz="0" w:space="0" w:color="auto"/>
          </w:divBdr>
        </w:div>
        <w:div w:id="1159349838">
          <w:marLeft w:val="0"/>
          <w:marRight w:val="0"/>
          <w:marTop w:val="0"/>
          <w:marBottom w:val="0"/>
          <w:divBdr>
            <w:top w:val="none" w:sz="0" w:space="0" w:color="auto"/>
            <w:left w:val="none" w:sz="0" w:space="0" w:color="auto"/>
            <w:bottom w:val="none" w:sz="0" w:space="0" w:color="auto"/>
            <w:right w:val="none" w:sz="0" w:space="0" w:color="auto"/>
          </w:divBdr>
        </w:div>
        <w:div w:id="821772443">
          <w:marLeft w:val="0"/>
          <w:marRight w:val="0"/>
          <w:marTop w:val="0"/>
          <w:marBottom w:val="0"/>
          <w:divBdr>
            <w:top w:val="none" w:sz="0" w:space="0" w:color="auto"/>
            <w:left w:val="none" w:sz="0" w:space="0" w:color="auto"/>
            <w:bottom w:val="none" w:sz="0" w:space="0" w:color="auto"/>
            <w:right w:val="none" w:sz="0" w:space="0" w:color="auto"/>
          </w:divBdr>
        </w:div>
      </w:divsChild>
    </w:div>
    <w:div w:id="630090881">
      <w:bodyDiv w:val="1"/>
      <w:marLeft w:val="0"/>
      <w:marRight w:val="0"/>
      <w:marTop w:val="0"/>
      <w:marBottom w:val="0"/>
      <w:divBdr>
        <w:top w:val="none" w:sz="0" w:space="0" w:color="auto"/>
        <w:left w:val="none" w:sz="0" w:space="0" w:color="auto"/>
        <w:bottom w:val="none" w:sz="0" w:space="0" w:color="auto"/>
        <w:right w:val="none" w:sz="0" w:space="0" w:color="auto"/>
      </w:divBdr>
      <w:divsChild>
        <w:div w:id="421951063">
          <w:marLeft w:val="0"/>
          <w:marRight w:val="0"/>
          <w:marTop w:val="0"/>
          <w:marBottom w:val="0"/>
          <w:divBdr>
            <w:top w:val="none" w:sz="0" w:space="0" w:color="auto"/>
            <w:left w:val="none" w:sz="0" w:space="0" w:color="auto"/>
            <w:bottom w:val="none" w:sz="0" w:space="0" w:color="auto"/>
            <w:right w:val="none" w:sz="0" w:space="0" w:color="auto"/>
          </w:divBdr>
        </w:div>
        <w:div w:id="25109765">
          <w:marLeft w:val="0"/>
          <w:marRight w:val="0"/>
          <w:marTop w:val="0"/>
          <w:marBottom w:val="0"/>
          <w:divBdr>
            <w:top w:val="none" w:sz="0" w:space="0" w:color="auto"/>
            <w:left w:val="none" w:sz="0" w:space="0" w:color="auto"/>
            <w:bottom w:val="none" w:sz="0" w:space="0" w:color="auto"/>
            <w:right w:val="none" w:sz="0" w:space="0" w:color="auto"/>
          </w:divBdr>
          <w:divsChild>
            <w:div w:id="1947030743">
              <w:marLeft w:val="0"/>
              <w:marRight w:val="0"/>
              <w:marTop w:val="0"/>
              <w:marBottom w:val="0"/>
              <w:divBdr>
                <w:top w:val="none" w:sz="0" w:space="0" w:color="auto"/>
                <w:left w:val="none" w:sz="0" w:space="0" w:color="auto"/>
                <w:bottom w:val="none" w:sz="0" w:space="0" w:color="auto"/>
                <w:right w:val="none" w:sz="0" w:space="0" w:color="auto"/>
              </w:divBdr>
            </w:div>
            <w:div w:id="1656645112">
              <w:marLeft w:val="0"/>
              <w:marRight w:val="0"/>
              <w:marTop w:val="0"/>
              <w:marBottom w:val="0"/>
              <w:divBdr>
                <w:top w:val="none" w:sz="0" w:space="0" w:color="auto"/>
                <w:left w:val="none" w:sz="0" w:space="0" w:color="auto"/>
                <w:bottom w:val="none" w:sz="0" w:space="0" w:color="auto"/>
                <w:right w:val="none" w:sz="0" w:space="0" w:color="auto"/>
              </w:divBdr>
            </w:div>
          </w:divsChild>
        </w:div>
        <w:div w:id="927467194">
          <w:marLeft w:val="0"/>
          <w:marRight w:val="0"/>
          <w:marTop w:val="0"/>
          <w:marBottom w:val="0"/>
          <w:divBdr>
            <w:top w:val="none" w:sz="0" w:space="0" w:color="auto"/>
            <w:left w:val="none" w:sz="0" w:space="0" w:color="auto"/>
            <w:bottom w:val="none" w:sz="0" w:space="0" w:color="auto"/>
            <w:right w:val="none" w:sz="0" w:space="0" w:color="auto"/>
          </w:divBdr>
        </w:div>
      </w:divsChild>
    </w:div>
    <w:div w:id="635718239">
      <w:bodyDiv w:val="1"/>
      <w:marLeft w:val="0"/>
      <w:marRight w:val="0"/>
      <w:marTop w:val="0"/>
      <w:marBottom w:val="0"/>
      <w:divBdr>
        <w:top w:val="none" w:sz="0" w:space="0" w:color="auto"/>
        <w:left w:val="none" w:sz="0" w:space="0" w:color="auto"/>
        <w:bottom w:val="none" w:sz="0" w:space="0" w:color="auto"/>
        <w:right w:val="none" w:sz="0" w:space="0" w:color="auto"/>
      </w:divBdr>
    </w:div>
    <w:div w:id="667757248">
      <w:bodyDiv w:val="1"/>
      <w:marLeft w:val="0"/>
      <w:marRight w:val="0"/>
      <w:marTop w:val="0"/>
      <w:marBottom w:val="0"/>
      <w:divBdr>
        <w:top w:val="none" w:sz="0" w:space="0" w:color="auto"/>
        <w:left w:val="none" w:sz="0" w:space="0" w:color="auto"/>
        <w:bottom w:val="none" w:sz="0" w:space="0" w:color="auto"/>
        <w:right w:val="none" w:sz="0" w:space="0" w:color="auto"/>
      </w:divBdr>
      <w:divsChild>
        <w:div w:id="1403066563">
          <w:marLeft w:val="0"/>
          <w:marRight w:val="0"/>
          <w:marTop w:val="0"/>
          <w:marBottom w:val="0"/>
          <w:divBdr>
            <w:top w:val="none" w:sz="0" w:space="0" w:color="auto"/>
            <w:left w:val="none" w:sz="0" w:space="0" w:color="auto"/>
            <w:bottom w:val="none" w:sz="0" w:space="0" w:color="auto"/>
            <w:right w:val="none" w:sz="0" w:space="0" w:color="auto"/>
          </w:divBdr>
        </w:div>
        <w:div w:id="2055502874">
          <w:marLeft w:val="0"/>
          <w:marRight w:val="0"/>
          <w:marTop w:val="0"/>
          <w:marBottom w:val="0"/>
          <w:divBdr>
            <w:top w:val="none" w:sz="0" w:space="0" w:color="auto"/>
            <w:left w:val="none" w:sz="0" w:space="0" w:color="auto"/>
            <w:bottom w:val="none" w:sz="0" w:space="0" w:color="auto"/>
            <w:right w:val="none" w:sz="0" w:space="0" w:color="auto"/>
          </w:divBdr>
        </w:div>
        <w:div w:id="380985748">
          <w:marLeft w:val="0"/>
          <w:marRight w:val="0"/>
          <w:marTop w:val="0"/>
          <w:marBottom w:val="0"/>
          <w:divBdr>
            <w:top w:val="none" w:sz="0" w:space="0" w:color="auto"/>
            <w:left w:val="none" w:sz="0" w:space="0" w:color="auto"/>
            <w:bottom w:val="none" w:sz="0" w:space="0" w:color="auto"/>
            <w:right w:val="none" w:sz="0" w:space="0" w:color="auto"/>
          </w:divBdr>
        </w:div>
        <w:div w:id="275798021">
          <w:marLeft w:val="0"/>
          <w:marRight w:val="0"/>
          <w:marTop w:val="0"/>
          <w:marBottom w:val="0"/>
          <w:divBdr>
            <w:top w:val="none" w:sz="0" w:space="0" w:color="auto"/>
            <w:left w:val="none" w:sz="0" w:space="0" w:color="auto"/>
            <w:bottom w:val="none" w:sz="0" w:space="0" w:color="auto"/>
            <w:right w:val="none" w:sz="0" w:space="0" w:color="auto"/>
          </w:divBdr>
        </w:div>
        <w:div w:id="1631089399">
          <w:marLeft w:val="0"/>
          <w:marRight w:val="0"/>
          <w:marTop w:val="0"/>
          <w:marBottom w:val="0"/>
          <w:divBdr>
            <w:top w:val="none" w:sz="0" w:space="0" w:color="auto"/>
            <w:left w:val="none" w:sz="0" w:space="0" w:color="auto"/>
            <w:bottom w:val="none" w:sz="0" w:space="0" w:color="auto"/>
            <w:right w:val="none" w:sz="0" w:space="0" w:color="auto"/>
          </w:divBdr>
        </w:div>
        <w:div w:id="131798113">
          <w:marLeft w:val="0"/>
          <w:marRight w:val="0"/>
          <w:marTop w:val="0"/>
          <w:marBottom w:val="0"/>
          <w:divBdr>
            <w:top w:val="none" w:sz="0" w:space="0" w:color="auto"/>
            <w:left w:val="none" w:sz="0" w:space="0" w:color="auto"/>
            <w:bottom w:val="none" w:sz="0" w:space="0" w:color="auto"/>
            <w:right w:val="none" w:sz="0" w:space="0" w:color="auto"/>
          </w:divBdr>
        </w:div>
        <w:div w:id="1269849652">
          <w:marLeft w:val="0"/>
          <w:marRight w:val="0"/>
          <w:marTop w:val="0"/>
          <w:marBottom w:val="0"/>
          <w:divBdr>
            <w:top w:val="none" w:sz="0" w:space="0" w:color="auto"/>
            <w:left w:val="none" w:sz="0" w:space="0" w:color="auto"/>
            <w:bottom w:val="none" w:sz="0" w:space="0" w:color="auto"/>
            <w:right w:val="none" w:sz="0" w:space="0" w:color="auto"/>
          </w:divBdr>
        </w:div>
        <w:div w:id="423116075">
          <w:marLeft w:val="0"/>
          <w:marRight w:val="0"/>
          <w:marTop w:val="0"/>
          <w:marBottom w:val="0"/>
          <w:divBdr>
            <w:top w:val="none" w:sz="0" w:space="0" w:color="auto"/>
            <w:left w:val="none" w:sz="0" w:space="0" w:color="auto"/>
            <w:bottom w:val="none" w:sz="0" w:space="0" w:color="auto"/>
            <w:right w:val="none" w:sz="0" w:space="0" w:color="auto"/>
          </w:divBdr>
        </w:div>
        <w:div w:id="575674928">
          <w:marLeft w:val="0"/>
          <w:marRight w:val="0"/>
          <w:marTop w:val="0"/>
          <w:marBottom w:val="0"/>
          <w:divBdr>
            <w:top w:val="none" w:sz="0" w:space="0" w:color="auto"/>
            <w:left w:val="none" w:sz="0" w:space="0" w:color="auto"/>
            <w:bottom w:val="none" w:sz="0" w:space="0" w:color="auto"/>
            <w:right w:val="none" w:sz="0" w:space="0" w:color="auto"/>
          </w:divBdr>
        </w:div>
        <w:div w:id="1027561656">
          <w:marLeft w:val="0"/>
          <w:marRight w:val="0"/>
          <w:marTop w:val="0"/>
          <w:marBottom w:val="0"/>
          <w:divBdr>
            <w:top w:val="none" w:sz="0" w:space="0" w:color="auto"/>
            <w:left w:val="none" w:sz="0" w:space="0" w:color="auto"/>
            <w:bottom w:val="none" w:sz="0" w:space="0" w:color="auto"/>
            <w:right w:val="none" w:sz="0" w:space="0" w:color="auto"/>
          </w:divBdr>
        </w:div>
        <w:div w:id="471335860">
          <w:marLeft w:val="0"/>
          <w:marRight w:val="0"/>
          <w:marTop w:val="0"/>
          <w:marBottom w:val="0"/>
          <w:divBdr>
            <w:top w:val="none" w:sz="0" w:space="0" w:color="auto"/>
            <w:left w:val="none" w:sz="0" w:space="0" w:color="auto"/>
            <w:bottom w:val="none" w:sz="0" w:space="0" w:color="auto"/>
            <w:right w:val="none" w:sz="0" w:space="0" w:color="auto"/>
          </w:divBdr>
        </w:div>
        <w:div w:id="177620807">
          <w:marLeft w:val="0"/>
          <w:marRight w:val="0"/>
          <w:marTop w:val="0"/>
          <w:marBottom w:val="0"/>
          <w:divBdr>
            <w:top w:val="none" w:sz="0" w:space="0" w:color="auto"/>
            <w:left w:val="none" w:sz="0" w:space="0" w:color="auto"/>
            <w:bottom w:val="none" w:sz="0" w:space="0" w:color="auto"/>
            <w:right w:val="none" w:sz="0" w:space="0" w:color="auto"/>
          </w:divBdr>
        </w:div>
        <w:div w:id="2072267151">
          <w:marLeft w:val="0"/>
          <w:marRight w:val="0"/>
          <w:marTop w:val="0"/>
          <w:marBottom w:val="0"/>
          <w:divBdr>
            <w:top w:val="none" w:sz="0" w:space="0" w:color="auto"/>
            <w:left w:val="none" w:sz="0" w:space="0" w:color="auto"/>
            <w:bottom w:val="none" w:sz="0" w:space="0" w:color="auto"/>
            <w:right w:val="none" w:sz="0" w:space="0" w:color="auto"/>
          </w:divBdr>
        </w:div>
        <w:div w:id="356659346">
          <w:marLeft w:val="0"/>
          <w:marRight w:val="0"/>
          <w:marTop w:val="0"/>
          <w:marBottom w:val="0"/>
          <w:divBdr>
            <w:top w:val="none" w:sz="0" w:space="0" w:color="auto"/>
            <w:left w:val="none" w:sz="0" w:space="0" w:color="auto"/>
            <w:bottom w:val="none" w:sz="0" w:space="0" w:color="auto"/>
            <w:right w:val="none" w:sz="0" w:space="0" w:color="auto"/>
          </w:divBdr>
        </w:div>
        <w:div w:id="1632781230">
          <w:marLeft w:val="0"/>
          <w:marRight w:val="0"/>
          <w:marTop w:val="0"/>
          <w:marBottom w:val="0"/>
          <w:divBdr>
            <w:top w:val="none" w:sz="0" w:space="0" w:color="auto"/>
            <w:left w:val="none" w:sz="0" w:space="0" w:color="auto"/>
            <w:bottom w:val="none" w:sz="0" w:space="0" w:color="auto"/>
            <w:right w:val="none" w:sz="0" w:space="0" w:color="auto"/>
          </w:divBdr>
        </w:div>
        <w:div w:id="190917025">
          <w:marLeft w:val="0"/>
          <w:marRight w:val="0"/>
          <w:marTop w:val="0"/>
          <w:marBottom w:val="0"/>
          <w:divBdr>
            <w:top w:val="none" w:sz="0" w:space="0" w:color="auto"/>
            <w:left w:val="none" w:sz="0" w:space="0" w:color="auto"/>
            <w:bottom w:val="none" w:sz="0" w:space="0" w:color="auto"/>
            <w:right w:val="none" w:sz="0" w:space="0" w:color="auto"/>
          </w:divBdr>
        </w:div>
        <w:div w:id="332879781">
          <w:marLeft w:val="0"/>
          <w:marRight w:val="0"/>
          <w:marTop w:val="0"/>
          <w:marBottom w:val="0"/>
          <w:divBdr>
            <w:top w:val="none" w:sz="0" w:space="0" w:color="auto"/>
            <w:left w:val="none" w:sz="0" w:space="0" w:color="auto"/>
            <w:bottom w:val="none" w:sz="0" w:space="0" w:color="auto"/>
            <w:right w:val="none" w:sz="0" w:space="0" w:color="auto"/>
          </w:divBdr>
        </w:div>
        <w:div w:id="51201296">
          <w:marLeft w:val="0"/>
          <w:marRight w:val="0"/>
          <w:marTop w:val="0"/>
          <w:marBottom w:val="0"/>
          <w:divBdr>
            <w:top w:val="none" w:sz="0" w:space="0" w:color="auto"/>
            <w:left w:val="none" w:sz="0" w:space="0" w:color="auto"/>
            <w:bottom w:val="none" w:sz="0" w:space="0" w:color="auto"/>
            <w:right w:val="none" w:sz="0" w:space="0" w:color="auto"/>
          </w:divBdr>
        </w:div>
        <w:div w:id="157499703">
          <w:marLeft w:val="0"/>
          <w:marRight w:val="0"/>
          <w:marTop w:val="0"/>
          <w:marBottom w:val="0"/>
          <w:divBdr>
            <w:top w:val="none" w:sz="0" w:space="0" w:color="auto"/>
            <w:left w:val="none" w:sz="0" w:space="0" w:color="auto"/>
            <w:bottom w:val="none" w:sz="0" w:space="0" w:color="auto"/>
            <w:right w:val="none" w:sz="0" w:space="0" w:color="auto"/>
          </w:divBdr>
        </w:div>
        <w:div w:id="2050108985">
          <w:marLeft w:val="0"/>
          <w:marRight w:val="0"/>
          <w:marTop w:val="0"/>
          <w:marBottom w:val="0"/>
          <w:divBdr>
            <w:top w:val="none" w:sz="0" w:space="0" w:color="auto"/>
            <w:left w:val="none" w:sz="0" w:space="0" w:color="auto"/>
            <w:bottom w:val="none" w:sz="0" w:space="0" w:color="auto"/>
            <w:right w:val="none" w:sz="0" w:space="0" w:color="auto"/>
          </w:divBdr>
        </w:div>
        <w:div w:id="1579364597">
          <w:marLeft w:val="0"/>
          <w:marRight w:val="0"/>
          <w:marTop w:val="0"/>
          <w:marBottom w:val="0"/>
          <w:divBdr>
            <w:top w:val="none" w:sz="0" w:space="0" w:color="auto"/>
            <w:left w:val="none" w:sz="0" w:space="0" w:color="auto"/>
            <w:bottom w:val="none" w:sz="0" w:space="0" w:color="auto"/>
            <w:right w:val="none" w:sz="0" w:space="0" w:color="auto"/>
          </w:divBdr>
        </w:div>
        <w:div w:id="1280992821">
          <w:marLeft w:val="0"/>
          <w:marRight w:val="0"/>
          <w:marTop w:val="0"/>
          <w:marBottom w:val="0"/>
          <w:divBdr>
            <w:top w:val="none" w:sz="0" w:space="0" w:color="auto"/>
            <w:left w:val="none" w:sz="0" w:space="0" w:color="auto"/>
            <w:bottom w:val="none" w:sz="0" w:space="0" w:color="auto"/>
            <w:right w:val="none" w:sz="0" w:space="0" w:color="auto"/>
          </w:divBdr>
        </w:div>
        <w:div w:id="678701413">
          <w:marLeft w:val="0"/>
          <w:marRight w:val="0"/>
          <w:marTop w:val="0"/>
          <w:marBottom w:val="0"/>
          <w:divBdr>
            <w:top w:val="none" w:sz="0" w:space="0" w:color="auto"/>
            <w:left w:val="none" w:sz="0" w:space="0" w:color="auto"/>
            <w:bottom w:val="none" w:sz="0" w:space="0" w:color="auto"/>
            <w:right w:val="none" w:sz="0" w:space="0" w:color="auto"/>
          </w:divBdr>
        </w:div>
        <w:div w:id="537200576">
          <w:marLeft w:val="0"/>
          <w:marRight w:val="0"/>
          <w:marTop w:val="0"/>
          <w:marBottom w:val="0"/>
          <w:divBdr>
            <w:top w:val="none" w:sz="0" w:space="0" w:color="auto"/>
            <w:left w:val="none" w:sz="0" w:space="0" w:color="auto"/>
            <w:bottom w:val="none" w:sz="0" w:space="0" w:color="auto"/>
            <w:right w:val="none" w:sz="0" w:space="0" w:color="auto"/>
          </w:divBdr>
        </w:div>
        <w:div w:id="1359356518">
          <w:marLeft w:val="0"/>
          <w:marRight w:val="0"/>
          <w:marTop w:val="0"/>
          <w:marBottom w:val="0"/>
          <w:divBdr>
            <w:top w:val="none" w:sz="0" w:space="0" w:color="auto"/>
            <w:left w:val="none" w:sz="0" w:space="0" w:color="auto"/>
            <w:bottom w:val="none" w:sz="0" w:space="0" w:color="auto"/>
            <w:right w:val="none" w:sz="0" w:space="0" w:color="auto"/>
          </w:divBdr>
        </w:div>
        <w:div w:id="1018578292">
          <w:marLeft w:val="0"/>
          <w:marRight w:val="0"/>
          <w:marTop w:val="0"/>
          <w:marBottom w:val="0"/>
          <w:divBdr>
            <w:top w:val="none" w:sz="0" w:space="0" w:color="auto"/>
            <w:left w:val="none" w:sz="0" w:space="0" w:color="auto"/>
            <w:bottom w:val="none" w:sz="0" w:space="0" w:color="auto"/>
            <w:right w:val="none" w:sz="0" w:space="0" w:color="auto"/>
          </w:divBdr>
        </w:div>
        <w:div w:id="528030403">
          <w:marLeft w:val="0"/>
          <w:marRight w:val="0"/>
          <w:marTop w:val="0"/>
          <w:marBottom w:val="0"/>
          <w:divBdr>
            <w:top w:val="none" w:sz="0" w:space="0" w:color="auto"/>
            <w:left w:val="none" w:sz="0" w:space="0" w:color="auto"/>
            <w:bottom w:val="none" w:sz="0" w:space="0" w:color="auto"/>
            <w:right w:val="none" w:sz="0" w:space="0" w:color="auto"/>
          </w:divBdr>
        </w:div>
        <w:div w:id="1240676575">
          <w:marLeft w:val="0"/>
          <w:marRight w:val="0"/>
          <w:marTop w:val="0"/>
          <w:marBottom w:val="0"/>
          <w:divBdr>
            <w:top w:val="none" w:sz="0" w:space="0" w:color="auto"/>
            <w:left w:val="none" w:sz="0" w:space="0" w:color="auto"/>
            <w:bottom w:val="none" w:sz="0" w:space="0" w:color="auto"/>
            <w:right w:val="none" w:sz="0" w:space="0" w:color="auto"/>
          </w:divBdr>
        </w:div>
        <w:div w:id="1230385355">
          <w:marLeft w:val="0"/>
          <w:marRight w:val="0"/>
          <w:marTop w:val="0"/>
          <w:marBottom w:val="0"/>
          <w:divBdr>
            <w:top w:val="none" w:sz="0" w:space="0" w:color="auto"/>
            <w:left w:val="none" w:sz="0" w:space="0" w:color="auto"/>
            <w:bottom w:val="none" w:sz="0" w:space="0" w:color="auto"/>
            <w:right w:val="none" w:sz="0" w:space="0" w:color="auto"/>
          </w:divBdr>
        </w:div>
        <w:div w:id="1797988386">
          <w:marLeft w:val="0"/>
          <w:marRight w:val="0"/>
          <w:marTop w:val="0"/>
          <w:marBottom w:val="0"/>
          <w:divBdr>
            <w:top w:val="none" w:sz="0" w:space="0" w:color="auto"/>
            <w:left w:val="none" w:sz="0" w:space="0" w:color="auto"/>
            <w:bottom w:val="none" w:sz="0" w:space="0" w:color="auto"/>
            <w:right w:val="none" w:sz="0" w:space="0" w:color="auto"/>
          </w:divBdr>
        </w:div>
        <w:div w:id="942765274">
          <w:marLeft w:val="0"/>
          <w:marRight w:val="0"/>
          <w:marTop w:val="0"/>
          <w:marBottom w:val="0"/>
          <w:divBdr>
            <w:top w:val="none" w:sz="0" w:space="0" w:color="auto"/>
            <w:left w:val="none" w:sz="0" w:space="0" w:color="auto"/>
            <w:bottom w:val="none" w:sz="0" w:space="0" w:color="auto"/>
            <w:right w:val="none" w:sz="0" w:space="0" w:color="auto"/>
          </w:divBdr>
        </w:div>
        <w:div w:id="2108429773">
          <w:marLeft w:val="0"/>
          <w:marRight w:val="0"/>
          <w:marTop w:val="0"/>
          <w:marBottom w:val="0"/>
          <w:divBdr>
            <w:top w:val="none" w:sz="0" w:space="0" w:color="auto"/>
            <w:left w:val="none" w:sz="0" w:space="0" w:color="auto"/>
            <w:bottom w:val="none" w:sz="0" w:space="0" w:color="auto"/>
            <w:right w:val="none" w:sz="0" w:space="0" w:color="auto"/>
          </w:divBdr>
        </w:div>
        <w:div w:id="2020621645">
          <w:marLeft w:val="0"/>
          <w:marRight w:val="0"/>
          <w:marTop w:val="0"/>
          <w:marBottom w:val="0"/>
          <w:divBdr>
            <w:top w:val="none" w:sz="0" w:space="0" w:color="auto"/>
            <w:left w:val="none" w:sz="0" w:space="0" w:color="auto"/>
            <w:bottom w:val="none" w:sz="0" w:space="0" w:color="auto"/>
            <w:right w:val="none" w:sz="0" w:space="0" w:color="auto"/>
          </w:divBdr>
        </w:div>
        <w:div w:id="1608736531">
          <w:marLeft w:val="0"/>
          <w:marRight w:val="0"/>
          <w:marTop w:val="0"/>
          <w:marBottom w:val="0"/>
          <w:divBdr>
            <w:top w:val="none" w:sz="0" w:space="0" w:color="auto"/>
            <w:left w:val="none" w:sz="0" w:space="0" w:color="auto"/>
            <w:bottom w:val="none" w:sz="0" w:space="0" w:color="auto"/>
            <w:right w:val="none" w:sz="0" w:space="0" w:color="auto"/>
          </w:divBdr>
        </w:div>
        <w:div w:id="1938827175">
          <w:marLeft w:val="0"/>
          <w:marRight w:val="0"/>
          <w:marTop w:val="0"/>
          <w:marBottom w:val="0"/>
          <w:divBdr>
            <w:top w:val="none" w:sz="0" w:space="0" w:color="auto"/>
            <w:left w:val="none" w:sz="0" w:space="0" w:color="auto"/>
            <w:bottom w:val="none" w:sz="0" w:space="0" w:color="auto"/>
            <w:right w:val="none" w:sz="0" w:space="0" w:color="auto"/>
          </w:divBdr>
        </w:div>
        <w:div w:id="1486119230">
          <w:marLeft w:val="0"/>
          <w:marRight w:val="0"/>
          <w:marTop w:val="0"/>
          <w:marBottom w:val="0"/>
          <w:divBdr>
            <w:top w:val="none" w:sz="0" w:space="0" w:color="auto"/>
            <w:left w:val="none" w:sz="0" w:space="0" w:color="auto"/>
            <w:bottom w:val="none" w:sz="0" w:space="0" w:color="auto"/>
            <w:right w:val="none" w:sz="0" w:space="0" w:color="auto"/>
          </w:divBdr>
        </w:div>
        <w:div w:id="922496949">
          <w:marLeft w:val="0"/>
          <w:marRight w:val="0"/>
          <w:marTop w:val="0"/>
          <w:marBottom w:val="0"/>
          <w:divBdr>
            <w:top w:val="none" w:sz="0" w:space="0" w:color="auto"/>
            <w:left w:val="none" w:sz="0" w:space="0" w:color="auto"/>
            <w:bottom w:val="none" w:sz="0" w:space="0" w:color="auto"/>
            <w:right w:val="none" w:sz="0" w:space="0" w:color="auto"/>
          </w:divBdr>
        </w:div>
        <w:div w:id="1458375026">
          <w:marLeft w:val="0"/>
          <w:marRight w:val="0"/>
          <w:marTop w:val="0"/>
          <w:marBottom w:val="0"/>
          <w:divBdr>
            <w:top w:val="none" w:sz="0" w:space="0" w:color="auto"/>
            <w:left w:val="none" w:sz="0" w:space="0" w:color="auto"/>
            <w:bottom w:val="none" w:sz="0" w:space="0" w:color="auto"/>
            <w:right w:val="none" w:sz="0" w:space="0" w:color="auto"/>
          </w:divBdr>
        </w:div>
        <w:div w:id="1597982356">
          <w:marLeft w:val="0"/>
          <w:marRight w:val="0"/>
          <w:marTop w:val="0"/>
          <w:marBottom w:val="0"/>
          <w:divBdr>
            <w:top w:val="none" w:sz="0" w:space="0" w:color="auto"/>
            <w:left w:val="none" w:sz="0" w:space="0" w:color="auto"/>
            <w:bottom w:val="none" w:sz="0" w:space="0" w:color="auto"/>
            <w:right w:val="none" w:sz="0" w:space="0" w:color="auto"/>
          </w:divBdr>
        </w:div>
        <w:div w:id="1126124381">
          <w:marLeft w:val="0"/>
          <w:marRight w:val="0"/>
          <w:marTop w:val="0"/>
          <w:marBottom w:val="0"/>
          <w:divBdr>
            <w:top w:val="none" w:sz="0" w:space="0" w:color="auto"/>
            <w:left w:val="none" w:sz="0" w:space="0" w:color="auto"/>
            <w:bottom w:val="none" w:sz="0" w:space="0" w:color="auto"/>
            <w:right w:val="none" w:sz="0" w:space="0" w:color="auto"/>
          </w:divBdr>
        </w:div>
        <w:div w:id="1165243999">
          <w:marLeft w:val="0"/>
          <w:marRight w:val="0"/>
          <w:marTop w:val="0"/>
          <w:marBottom w:val="0"/>
          <w:divBdr>
            <w:top w:val="none" w:sz="0" w:space="0" w:color="auto"/>
            <w:left w:val="none" w:sz="0" w:space="0" w:color="auto"/>
            <w:bottom w:val="none" w:sz="0" w:space="0" w:color="auto"/>
            <w:right w:val="none" w:sz="0" w:space="0" w:color="auto"/>
          </w:divBdr>
        </w:div>
        <w:div w:id="1728993970">
          <w:marLeft w:val="0"/>
          <w:marRight w:val="0"/>
          <w:marTop w:val="0"/>
          <w:marBottom w:val="0"/>
          <w:divBdr>
            <w:top w:val="none" w:sz="0" w:space="0" w:color="auto"/>
            <w:left w:val="none" w:sz="0" w:space="0" w:color="auto"/>
            <w:bottom w:val="none" w:sz="0" w:space="0" w:color="auto"/>
            <w:right w:val="none" w:sz="0" w:space="0" w:color="auto"/>
          </w:divBdr>
        </w:div>
        <w:div w:id="74669612">
          <w:marLeft w:val="0"/>
          <w:marRight w:val="0"/>
          <w:marTop w:val="0"/>
          <w:marBottom w:val="0"/>
          <w:divBdr>
            <w:top w:val="none" w:sz="0" w:space="0" w:color="auto"/>
            <w:left w:val="none" w:sz="0" w:space="0" w:color="auto"/>
            <w:bottom w:val="none" w:sz="0" w:space="0" w:color="auto"/>
            <w:right w:val="none" w:sz="0" w:space="0" w:color="auto"/>
          </w:divBdr>
        </w:div>
        <w:div w:id="1788113881">
          <w:marLeft w:val="0"/>
          <w:marRight w:val="0"/>
          <w:marTop w:val="0"/>
          <w:marBottom w:val="0"/>
          <w:divBdr>
            <w:top w:val="none" w:sz="0" w:space="0" w:color="auto"/>
            <w:left w:val="none" w:sz="0" w:space="0" w:color="auto"/>
            <w:bottom w:val="none" w:sz="0" w:space="0" w:color="auto"/>
            <w:right w:val="none" w:sz="0" w:space="0" w:color="auto"/>
          </w:divBdr>
        </w:div>
        <w:div w:id="107507881">
          <w:marLeft w:val="0"/>
          <w:marRight w:val="0"/>
          <w:marTop w:val="0"/>
          <w:marBottom w:val="0"/>
          <w:divBdr>
            <w:top w:val="none" w:sz="0" w:space="0" w:color="auto"/>
            <w:left w:val="none" w:sz="0" w:space="0" w:color="auto"/>
            <w:bottom w:val="none" w:sz="0" w:space="0" w:color="auto"/>
            <w:right w:val="none" w:sz="0" w:space="0" w:color="auto"/>
          </w:divBdr>
        </w:div>
        <w:div w:id="690255352">
          <w:marLeft w:val="0"/>
          <w:marRight w:val="0"/>
          <w:marTop w:val="0"/>
          <w:marBottom w:val="0"/>
          <w:divBdr>
            <w:top w:val="none" w:sz="0" w:space="0" w:color="auto"/>
            <w:left w:val="none" w:sz="0" w:space="0" w:color="auto"/>
            <w:bottom w:val="none" w:sz="0" w:space="0" w:color="auto"/>
            <w:right w:val="none" w:sz="0" w:space="0" w:color="auto"/>
          </w:divBdr>
        </w:div>
        <w:div w:id="1469593903">
          <w:marLeft w:val="0"/>
          <w:marRight w:val="0"/>
          <w:marTop w:val="0"/>
          <w:marBottom w:val="0"/>
          <w:divBdr>
            <w:top w:val="none" w:sz="0" w:space="0" w:color="auto"/>
            <w:left w:val="none" w:sz="0" w:space="0" w:color="auto"/>
            <w:bottom w:val="none" w:sz="0" w:space="0" w:color="auto"/>
            <w:right w:val="none" w:sz="0" w:space="0" w:color="auto"/>
          </w:divBdr>
        </w:div>
        <w:div w:id="1542787420">
          <w:marLeft w:val="0"/>
          <w:marRight w:val="0"/>
          <w:marTop w:val="0"/>
          <w:marBottom w:val="0"/>
          <w:divBdr>
            <w:top w:val="none" w:sz="0" w:space="0" w:color="auto"/>
            <w:left w:val="none" w:sz="0" w:space="0" w:color="auto"/>
            <w:bottom w:val="none" w:sz="0" w:space="0" w:color="auto"/>
            <w:right w:val="none" w:sz="0" w:space="0" w:color="auto"/>
          </w:divBdr>
        </w:div>
        <w:div w:id="2072194195">
          <w:marLeft w:val="0"/>
          <w:marRight w:val="0"/>
          <w:marTop w:val="0"/>
          <w:marBottom w:val="0"/>
          <w:divBdr>
            <w:top w:val="none" w:sz="0" w:space="0" w:color="auto"/>
            <w:left w:val="none" w:sz="0" w:space="0" w:color="auto"/>
            <w:bottom w:val="none" w:sz="0" w:space="0" w:color="auto"/>
            <w:right w:val="none" w:sz="0" w:space="0" w:color="auto"/>
          </w:divBdr>
        </w:div>
        <w:div w:id="261303047">
          <w:marLeft w:val="0"/>
          <w:marRight w:val="0"/>
          <w:marTop w:val="0"/>
          <w:marBottom w:val="0"/>
          <w:divBdr>
            <w:top w:val="none" w:sz="0" w:space="0" w:color="auto"/>
            <w:left w:val="none" w:sz="0" w:space="0" w:color="auto"/>
            <w:bottom w:val="none" w:sz="0" w:space="0" w:color="auto"/>
            <w:right w:val="none" w:sz="0" w:space="0" w:color="auto"/>
          </w:divBdr>
        </w:div>
        <w:div w:id="1157570085">
          <w:marLeft w:val="0"/>
          <w:marRight w:val="0"/>
          <w:marTop w:val="0"/>
          <w:marBottom w:val="0"/>
          <w:divBdr>
            <w:top w:val="none" w:sz="0" w:space="0" w:color="auto"/>
            <w:left w:val="none" w:sz="0" w:space="0" w:color="auto"/>
            <w:bottom w:val="none" w:sz="0" w:space="0" w:color="auto"/>
            <w:right w:val="none" w:sz="0" w:space="0" w:color="auto"/>
          </w:divBdr>
        </w:div>
        <w:div w:id="334839948">
          <w:marLeft w:val="0"/>
          <w:marRight w:val="0"/>
          <w:marTop w:val="0"/>
          <w:marBottom w:val="0"/>
          <w:divBdr>
            <w:top w:val="none" w:sz="0" w:space="0" w:color="auto"/>
            <w:left w:val="none" w:sz="0" w:space="0" w:color="auto"/>
            <w:bottom w:val="none" w:sz="0" w:space="0" w:color="auto"/>
            <w:right w:val="none" w:sz="0" w:space="0" w:color="auto"/>
          </w:divBdr>
        </w:div>
        <w:div w:id="1697852827">
          <w:marLeft w:val="0"/>
          <w:marRight w:val="0"/>
          <w:marTop w:val="0"/>
          <w:marBottom w:val="0"/>
          <w:divBdr>
            <w:top w:val="none" w:sz="0" w:space="0" w:color="auto"/>
            <w:left w:val="none" w:sz="0" w:space="0" w:color="auto"/>
            <w:bottom w:val="none" w:sz="0" w:space="0" w:color="auto"/>
            <w:right w:val="none" w:sz="0" w:space="0" w:color="auto"/>
          </w:divBdr>
        </w:div>
        <w:div w:id="502016062">
          <w:marLeft w:val="0"/>
          <w:marRight w:val="0"/>
          <w:marTop w:val="0"/>
          <w:marBottom w:val="0"/>
          <w:divBdr>
            <w:top w:val="none" w:sz="0" w:space="0" w:color="auto"/>
            <w:left w:val="none" w:sz="0" w:space="0" w:color="auto"/>
            <w:bottom w:val="none" w:sz="0" w:space="0" w:color="auto"/>
            <w:right w:val="none" w:sz="0" w:space="0" w:color="auto"/>
          </w:divBdr>
        </w:div>
        <w:div w:id="1755274901">
          <w:marLeft w:val="0"/>
          <w:marRight w:val="0"/>
          <w:marTop w:val="0"/>
          <w:marBottom w:val="0"/>
          <w:divBdr>
            <w:top w:val="none" w:sz="0" w:space="0" w:color="auto"/>
            <w:left w:val="none" w:sz="0" w:space="0" w:color="auto"/>
            <w:bottom w:val="none" w:sz="0" w:space="0" w:color="auto"/>
            <w:right w:val="none" w:sz="0" w:space="0" w:color="auto"/>
          </w:divBdr>
        </w:div>
        <w:div w:id="442649554">
          <w:marLeft w:val="0"/>
          <w:marRight w:val="0"/>
          <w:marTop w:val="0"/>
          <w:marBottom w:val="0"/>
          <w:divBdr>
            <w:top w:val="none" w:sz="0" w:space="0" w:color="auto"/>
            <w:left w:val="none" w:sz="0" w:space="0" w:color="auto"/>
            <w:bottom w:val="none" w:sz="0" w:space="0" w:color="auto"/>
            <w:right w:val="none" w:sz="0" w:space="0" w:color="auto"/>
          </w:divBdr>
        </w:div>
        <w:div w:id="1641838162">
          <w:marLeft w:val="0"/>
          <w:marRight w:val="0"/>
          <w:marTop w:val="0"/>
          <w:marBottom w:val="0"/>
          <w:divBdr>
            <w:top w:val="none" w:sz="0" w:space="0" w:color="auto"/>
            <w:left w:val="none" w:sz="0" w:space="0" w:color="auto"/>
            <w:bottom w:val="none" w:sz="0" w:space="0" w:color="auto"/>
            <w:right w:val="none" w:sz="0" w:space="0" w:color="auto"/>
          </w:divBdr>
        </w:div>
        <w:div w:id="1609268988">
          <w:marLeft w:val="0"/>
          <w:marRight w:val="0"/>
          <w:marTop w:val="0"/>
          <w:marBottom w:val="0"/>
          <w:divBdr>
            <w:top w:val="none" w:sz="0" w:space="0" w:color="auto"/>
            <w:left w:val="none" w:sz="0" w:space="0" w:color="auto"/>
            <w:bottom w:val="none" w:sz="0" w:space="0" w:color="auto"/>
            <w:right w:val="none" w:sz="0" w:space="0" w:color="auto"/>
          </w:divBdr>
        </w:div>
        <w:div w:id="893348509">
          <w:marLeft w:val="0"/>
          <w:marRight w:val="0"/>
          <w:marTop w:val="0"/>
          <w:marBottom w:val="0"/>
          <w:divBdr>
            <w:top w:val="none" w:sz="0" w:space="0" w:color="auto"/>
            <w:left w:val="none" w:sz="0" w:space="0" w:color="auto"/>
            <w:bottom w:val="none" w:sz="0" w:space="0" w:color="auto"/>
            <w:right w:val="none" w:sz="0" w:space="0" w:color="auto"/>
          </w:divBdr>
        </w:div>
        <w:div w:id="741370253">
          <w:marLeft w:val="0"/>
          <w:marRight w:val="0"/>
          <w:marTop w:val="0"/>
          <w:marBottom w:val="0"/>
          <w:divBdr>
            <w:top w:val="none" w:sz="0" w:space="0" w:color="auto"/>
            <w:left w:val="none" w:sz="0" w:space="0" w:color="auto"/>
            <w:bottom w:val="none" w:sz="0" w:space="0" w:color="auto"/>
            <w:right w:val="none" w:sz="0" w:space="0" w:color="auto"/>
          </w:divBdr>
        </w:div>
        <w:div w:id="1655141466">
          <w:marLeft w:val="0"/>
          <w:marRight w:val="0"/>
          <w:marTop w:val="0"/>
          <w:marBottom w:val="0"/>
          <w:divBdr>
            <w:top w:val="none" w:sz="0" w:space="0" w:color="auto"/>
            <w:left w:val="none" w:sz="0" w:space="0" w:color="auto"/>
            <w:bottom w:val="none" w:sz="0" w:space="0" w:color="auto"/>
            <w:right w:val="none" w:sz="0" w:space="0" w:color="auto"/>
          </w:divBdr>
        </w:div>
        <w:div w:id="1107583568">
          <w:marLeft w:val="0"/>
          <w:marRight w:val="0"/>
          <w:marTop w:val="0"/>
          <w:marBottom w:val="0"/>
          <w:divBdr>
            <w:top w:val="none" w:sz="0" w:space="0" w:color="auto"/>
            <w:left w:val="none" w:sz="0" w:space="0" w:color="auto"/>
            <w:bottom w:val="none" w:sz="0" w:space="0" w:color="auto"/>
            <w:right w:val="none" w:sz="0" w:space="0" w:color="auto"/>
          </w:divBdr>
        </w:div>
        <w:div w:id="959805360">
          <w:marLeft w:val="0"/>
          <w:marRight w:val="0"/>
          <w:marTop w:val="0"/>
          <w:marBottom w:val="0"/>
          <w:divBdr>
            <w:top w:val="none" w:sz="0" w:space="0" w:color="auto"/>
            <w:left w:val="none" w:sz="0" w:space="0" w:color="auto"/>
            <w:bottom w:val="none" w:sz="0" w:space="0" w:color="auto"/>
            <w:right w:val="none" w:sz="0" w:space="0" w:color="auto"/>
          </w:divBdr>
        </w:div>
        <w:div w:id="1152604046">
          <w:marLeft w:val="0"/>
          <w:marRight w:val="0"/>
          <w:marTop w:val="0"/>
          <w:marBottom w:val="0"/>
          <w:divBdr>
            <w:top w:val="none" w:sz="0" w:space="0" w:color="auto"/>
            <w:left w:val="none" w:sz="0" w:space="0" w:color="auto"/>
            <w:bottom w:val="none" w:sz="0" w:space="0" w:color="auto"/>
            <w:right w:val="none" w:sz="0" w:space="0" w:color="auto"/>
          </w:divBdr>
        </w:div>
        <w:div w:id="271517073">
          <w:marLeft w:val="0"/>
          <w:marRight w:val="0"/>
          <w:marTop w:val="0"/>
          <w:marBottom w:val="0"/>
          <w:divBdr>
            <w:top w:val="none" w:sz="0" w:space="0" w:color="auto"/>
            <w:left w:val="none" w:sz="0" w:space="0" w:color="auto"/>
            <w:bottom w:val="none" w:sz="0" w:space="0" w:color="auto"/>
            <w:right w:val="none" w:sz="0" w:space="0" w:color="auto"/>
          </w:divBdr>
        </w:div>
        <w:div w:id="660891576">
          <w:marLeft w:val="0"/>
          <w:marRight w:val="0"/>
          <w:marTop w:val="0"/>
          <w:marBottom w:val="0"/>
          <w:divBdr>
            <w:top w:val="none" w:sz="0" w:space="0" w:color="auto"/>
            <w:left w:val="none" w:sz="0" w:space="0" w:color="auto"/>
            <w:bottom w:val="none" w:sz="0" w:space="0" w:color="auto"/>
            <w:right w:val="none" w:sz="0" w:space="0" w:color="auto"/>
          </w:divBdr>
        </w:div>
      </w:divsChild>
    </w:div>
    <w:div w:id="676231036">
      <w:bodyDiv w:val="1"/>
      <w:marLeft w:val="0"/>
      <w:marRight w:val="0"/>
      <w:marTop w:val="0"/>
      <w:marBottom w:val="0"/>
      <w:divBdr>
        <w:top w:val="none" w:sz="0" w:space="0" w:color="auto"/>
        <w:left w:val="none" w:sz="0" w:space="0" w:color="auto"/>
        <w:bottom w:val="none" w:sz="0" w:space="0" w:color="auto"/>
        <w:right w:val="none" w:sz="0" w:space="0" w:color="auto"/>
      </w:divBdr>
      <w:divsChild>
        <w:div w:id="769157353">
          <w:marLeft w:val="0"/>
          <w:marRight w:val="0"/>
          <w:marTop w:val="0"/>
          <w:marBottom w:val="0"/>
          <w:divBdr>
            <w:top w:val="none" w:sz="0" w:space="0" w:color="auto"/>
            <w:left w:val="none" w:sz="0" w:space="0" w:color="auto"/>
            <w:bottom w:val="none" w:sz="0" w:space="0" w:color="auto"/>
            <w:right w:val="none" w:sz="0" w:space="0" w:color="auto"/>
          </w:divBdr>
        </w:div>
        <w:div w:id="1731536066">
          <w:marLeft w:val="0"/>
          <w:marRight w:val="0"/>
          <w:marTop w:val="0"/>
          <w:marBottom w:val="0"/>
          <w:divBdr>
            <w:top w:val="none" w:sz="0" w:space="0" w:color="auto"/>
            <w:left w:val="none" w:sz="0" w:space="0" w:color="auto"/>
            <w:bottom w:val="none" w:sz="0" w:space="0" w:color="auto"/>
            <w:right w:val="none" w:sz="0" w:space="0" w:color="auto"/>
          </w:divBdr>
        </w:div>
      </w:divsChild>
    </w:div>
    <w:div w:id="711614973">
      <w:bodyDiv w:val="1"/>
      <w:marLeft w:val="0"/>
      <w:marRight w:val="0"/>
      <w:marTop w:val="0"/>
      <w:marBottom w:val="0"/>
      <w:divBdr>
        <w:top w:val="none" w:sz="0" w:space="0" w:color="auto"/>
        <w:left w:val="none" w:sz="0" w:space="0" w:color="auto"/>
        <w:bottom w:val="none" w:sz="0" w:space="0" w:color="auto"/>
        <w:right w:val="none" w:sz="0" w:space="0" w:color="auto"/>
      </w:divBdr>
      <w:divsChild>
        <w:div w:id="1120218837">
          <w:marLeft w:val="0"/>
          <w:marRight w:val="0"/>
          <w:marTop w:val="0"/>
          <w:marBottom w:val="0"/>
          <w:divBdr>
            <w:top w:val="none" w:sz="0" w:space="0" w:color="auto"/>
            <w:left w:val="none" w:sz="0" w:space="0" w:color="auto"/>
            <w:bottom w:val="none" w:sz="0" w:space="0" w:color="auto"/>
            <w:right w:val="none" w:sz="0" w:space="0" w:color="auto"/>
          </w:divBdr>
        </w:div>
      </w:divsChild>
    </w:div>
    <w:div w:id="726881523">
      <w:bodyDiv w:val="1"/>
      <w:marLeft w:val="0"/>
      <w:marRight w:val="0"/>
      <w:marTop w:val="0"/>
      <w:marBottom w:val="0"/>
      <w:divBdr>
        <w:top w:val="none" w:sz="0" w:space="0" w:color="auto"/>
        <w:left w:val="none" w:sz="0" w:space="0" w:color="auto"/>
        <w:bottom w:val="none" w:sz="0" w:space="0" w:color="auto"/>
        <w:right w:val="none" w:sz="0" w:space="0" w:color="auto"/>
      </w:divBdr>
    </w:div>
    <w:div w:id="848259163">
      <w:bodyDiv w:val="1"/>
      <w:marLeft w:val="0"/>
      <w:marRight w:val="0"/>
      <w:marTop w:val="0"/>
      <w:marBottom w:val="0"/>
      <w:divBdr>
        <w:top w:val="none" w:sz="0" w:space="0" w:color="auto"/>
        <w:left w:val="none" w:sz="0" w:space="0" w:color="auto"/>
        <w:bottom w:val="none" w:sz="0" w:space="0" w:color="auto"/>
        <w:right w:val="none" w:sz="0" w:space="0" w:color="auto"/>
      </w:divBdr>
      <w:divsChild>
        <w:div w:id="260722322">
          <w:marLeft w:val="0"/>
          <w:marRight w:val="0"/>
          <w:marTop w:val="0"/>
          <w:marBottom w:val="0"/>
          <w:divBdr>
            <w:top w:val="none" w:sz="0" w:space="0" w:color="auto"/>
            <w:left w:val="none" w:sz="0" w:space="0" w:color="auto"/>
            <w:bottom w:val="none" w:sz="0" w:space="0" w:color="auto"/>
            <w:right w:val="none" w:sz="0" w:space="0" w:color="auto"/>
          </w:divBdr>
        </w:div>
        <w:div w:id="1607346047">
          <w:marLeft w:val="0"/>
          <w:marRight w:val="0"/>
          <w:marTop w:val="0"/>
          <w:marBottom w:val="0"/>
          <w:divBdr>
            <w:top w:val="none" w:sz="0" w:space="0" w:color="auto"/>
            <w:left w:val="none" w:sz="0" w:space="0" w:color="auto"/>
            <w:bottom w:val="none" w:sz="0" w:space="0" w:color="auto"/>
            <w:right w:val="none" w:sz="0" w:space="0" w:color="auto"/>
          </w:divBdr>
        </w:div>
        <w:div w:id="1457333506">
          <w:marLeft w:val="0"/>
          <w:marRight w:val="0"/>
          <w:marTop w:val="0"/>
          <w:marBottom w:val="0"/>
          <w:divBdr>
            <w:top w:val="none" w:sz="0" w:space="0" w:color="auto"/>
            <w:left w:val="none" w:sz="0" w:space="0" w:color="auto"/>
            <w:bottom w:val="none" w:sz="0" w:space="0" w:color="auto"/>
            <w:right w:val="none" w:sz="0" w:space="0" w:color="auto"/>
          </w:divBdr>
        </w:div>
        <w:div w:id="1085539268">
          <w:marLeft w:val="0"/>
          <w:marRight w:val="0"/>
          <w:marTop w:val="0"/>
          <w:marBottom w:val="0"/>
          <w:divBdr>
            <w:top w:val="none" w:sz="0" w:space="0" w:color="auto"/>
            <w:left w:val="none" w:sz="0" w:space="0" w:color="auto"/>
            <w:bottom w:val="none" w:sz="0" w:space="0" w:color="auto"/>
            <w:right w:val="none" w:sz="0" w:space="0" w:color="auto"/>
          </w:divBdr>
        </w:div>
        <w:div w:id="156187896">
          <w:marLeft w:val="0"/>
          <w:marRight w:val="0"/>
          <w:marTop w:val="0"/>
          <w:marBottom w:val="0"/>
          <w:divBdr>
            <w:top w:val="none" w:sz="0" w:space="0" w:color="auto"/>
            <w:left w:val="none" w:sz="0" w:space="0" w:color="auto"/>
            <w:bottom w:val="none" w:sz="0" w:space="0" w:color="auto"/>
            <w:right w:val="none" w:sz="0" w:space="0" w:color="auto"/>
          </w:divBdr>
        </w:div>
        <w:div w:id="131603551">
          <w:marLeft w:val="0"/>
          <w:marRight w:val="0"/>
          <w:marTop w:val="0"/>
          <w:marBottom w:val="0"/>
          <w:divBdr>
            <w:top w:val="none" w:sz="0" w:space="0" w:color="auto"/>
            <w:left w:val="none" w:sz="0" w:space="0" w:color="auto"/>
            <w:bottom w:val="none" w:sz="0" w:space="0" w:color="auto"/>
            <w:right w:val="none" w:sz="0" w:space="0" w:color="auto"/>
          </w:divBdr>
        </w:div>
        <w:div w:id="1972053972">
          <w:marLeft w:val="0"/>
          <w:marRight w:val="0"/>
          <w:marTop w:val="0"/>
          <w:marBottom w:val="0"/>
          <w:divBdr>
            <w:top w:val="none" w:sz="0" w:space="0" w:color="auto"/>
            <w:left w:val="none" w:sz="0" w:space="0" w:color="auto"/>
            <w:bottom w:val="none" w:sz="0" w:space="0" w:color="auto"/>
            <w:right w:val="none" w:sz="0" w:space="0" w:color="auto"/>
          </w:divBdr>
        </w:div>
        <w:div w:id="168252196">
          <w:marLeft w:val="0"/>
          <w:marRight w:val="0"/>
          <w:marTop w:val="0"/>
          <w:marBottom w:val="0"/>
          <w:divBdr>
            <w:top w:val="none" w:sz="0" w:space="0" w:color="auto"/>
            <w:left w:val="none" w:sz="0" w:space="0" w:color="auto"/>
            <w:bottom w:val="none" w:sz="0" w:space="0" w:color="auto"/>
            <w:right w:val="none" w:sz="0" w:space="0" w:color="auto"/>
          </w:divBdr>
        </w:div>
      </w:divsChild>
    </w:div>
    <w:div w:id="875503727">
      <w:bodyDiv w:val="1"/>
      <w:marLeft w:val="0"/>
      <w:marRight w:val="0"/>
      <w:marTop w:val="0"/>
      <w:marBottom w:val="0"/>
      <w:divBdr>
        <w:top w:val="none" w:sz="0" w:space="0" w:color="auto"/>
        <w:left w:val="none" w:sz="0" w:space="0" w:color="auto"/>
        <w:bottom w:val="none" w:sz="0" w:space="0" w:color="auto"/>
        <w:right w:val="none" w:sz="0" w:space="0" w:color="auto"/>
      </w:divBdr>
      <w:divsChild>
        <w:div w:id="1746299381">
          <w:marLeft w:val="0"/>
          <w:marRight w:val="0"/>
          <w:marTop w:val="0"/>
          <w:marBottom w:val="0"/>
          <w:divBdr>
            <w:top w:val="none" w:sz="0" w:space="0" w:color="auto"/>
            <w:left w:val="none" w:sz="0" w:space="0" w:color="auto"/>
            <w:bottom w:val="none" w:sz="0" w:space="0" w:color="auto"/>
            <w:right w:val="none" w:sz="0" w:space="0" w:color="auto"/>
          </w:divBdr>
          <w:divsChild>
            <w:div w:id="1452943102">
              <w:marLeft w:val="0"/>
              <w:marRight w:val="0"/>
              <w:marTop w:val="0"/>
              <w:marBottom w:val="0"/>
              <w:divBdr>
                <w:top w:val="none" w:sz="0" w:space="0" w:color="auto"/>
                <w:left w:val="none" w:sz="0" w:space="0" w:color="auto"/>
                <w:bottom w:val="none" w:sz="0" w:space="0" w:color="auto"/>
                <w:right w:val="none" w:sz="0" w:space="0" w:color="auto"/>
              </w:divBdr>
            </w:div>
          </w:divsChild>
        </w:div>
        <w:div w:id="110319680">
          <w:marLeft w:val="0"/>
          <w:marRight w:val="0"/>
          <w:marTop w:val="0"/>
          <w:marBottom w:val="0"/>
          <w:divBdr>
            <w:top w:val="none" w:sz="0" w:space="0" w:color="auto"/>
            <w:left w:val="none" w:sz="0" w:space="0" w:color="auto"/>
            <w:bottom w:val="none" w:sz="0" w:space="0" w:color="auto"/>
            <w:right w:val="none" w:sz="0" w:space="0" w:color="auto"/>
          </w:divBdr>
        </w:div>
      </w:divsChild>
    </w:div>
    <w:div w:id="879629037">
      <w:bodyDiv w:val="1"/>
      <w:marLeft w:val="0"/>
      <w:marRight w:val="0"/>
      <w:marTop w:val="0"/>
      <w:marBottom w:val="0"/>
      <w:divBdr>
        <w:top w:val="none" w:sz="0" w:space="0" w:color="auto"/>
        <w:left w:val="none" w:sz="0" w:space="0" w:color="auto"/>
        <w:bottom w:val="none" w:sz="0" w:space="0" w:color="auto"/>
        <w:right w:val="none" w:sz="0" w:space="0" w:color="auto"/>
      </w:divBdr>
    </w:div>
    <w:div w:id="923533358">
      <w:bodyDiv w:val="1"/>
      <w:marLeft w:val="0"/>
      <w:marRight w:val="0"/>
      <w:marTop w:val="0"/>
      <w:marBottom w:val="0"/>
      <w:divBdr>
        <w:top w:val="none" w:sz="0" w:space="0" w:color="auto"/>
        <w:left w:val="none" w:sz="0" w:space="0" w:color="auto"/>
        <w:bottom w:val="none" w:sz="0" w:space="0" w:color="auto"/>
        <w:right w:val="none" w:sz="0" w:space="0" w:color="auto"/>
      </w:divBdr>
      <w:divsChild>
        <w:div w:id="283199711">
          <w:marLeft w:val="0"/>
          <w:marRight w:val="0"/>
          <w:marTop w:val="0"/>
          <w:marBottom w:val="0"/>
          <w:divBdr>
            <w:top w:val="none" w:sz="0" w:space="0" w:color="auto"/>
            <w:left w:val="none" w:sz="0" w:space="0" w:color="auto"/>
            <w:bottom w:val="none" w:sz="0" w:space="0" w:color="auto"/>
            <w:right w:val="none" w:sz="0" w:space="0" w:color="auto"/>
          </w:divBdr>
        </w:div>
        <w:div w:id="1108236471">
          <w:marLeft w:val="0"/>
          <w:marRight w:val="0"/>
          <w:marTop w:val="0"/>
          <w:marBottom w:val="0"/>
          <w:divBdr>
            <w:top w:val="none" w:sz="0" w:space="0" w:color="auto"/>
            <w:left w:val="none" w:sz="0" w:space="0" w:color="auto"/>
            <w:bottom w:val="none" w:sz="0" w:space="0" w:color="auto"/>
            <w:right w:val="none" w:sz="0" w:space="0" w:color="auto"/>
          </w:divBdr>
        </w:div>
        <w:div w:id="187258512">
          <w:marLeft w:val="0"/>
          <w:marRight w:val="0"/>
          <w:marTop w:val="0"/>
          <w:marBottom w:val="0"/>
          <w:divBdr>
            <w:top w:val="none" w:sz="0" w:space="0" w:color="auto"/>
            <w:left w:val="none" w:sz="0" w:space="0" w:color="auto"/>
            <w:bottom w:val="none" w:sz="0" w:space="0" w:color="auto"/>
            <w:right w:val="none" w:sz="0" w:space="0" w:color="auto"/>
          </w:divBdr>
        </w:div>
        <w:div w:id="2003506511">
          <w:marLeft w:val="0"/>
          <w:marRight w:val="0"/>
          <w:marTop w:val="0"/>
          <w:marBottom w:val="0"/>
          <w:divBdr>
            <w:top w:val="none" w:sz="0" w:space="0" w:color="auto"/>
            <w:left w:val="none" w:sz="0" w:space="0" w:color="auto"/>
            <w:bottom w:val="none" w:sz="0" w:space="0" w:color="auto"/>
            <w:right w:val="none" w:sz="0" w:space="0" w:color="auto"/>
          </w:divBdr>
        </w:div>
        <w:div w:id="1949773825">
          <w:marLeft w:val="0"/>
          <w:marRight w:val="0"/>
          <w:marTop w:val="0"/>
          <w:marBottom w:val="0"/>
          <w:divBdr>
            <w:top w:val="none" w:sz="0" w:space="0" w:color="auto"/>
            <w:left w:val="none" w:sz="0" w:space="0" w:color="auto"/>
            <w:bottom w:val="none" w:sz="0" w:space="0" w:color="auto"/>
            <w:right w:val="none" w:sz="0" w:space="0" w:color="auto"/>
          </w:divBdr>
        </w:div>
        <w:div w:id="780691057">
          <w:marLeft w:val="0"/>
          <w:marRight w:val="0"/>
          <w:marTop w:val="0"/>
          <w:marBottom w:val="0"/>
          <w:divBdr>
            <w:top w:val="none" w:sz="0" w:space="0" w:color="auto"/>
            <w:left w:val="none" w:sz="0" w:space="0" w:color="auto"/>
            <w:bottom w:val="none" w:sz="0" w:space="0" w:color="auto"/>
            <w:right w:val="none" w:sz="0" w:space="0" w:color="auto"/>
          </w:divBdr>
        </w:div>
        <w:div w:id="442071566">
          <w:marLeft w:val="0"/>
          <w:marRight w:val="0"/>
          <w:marTop w:val="0"/>
          <w:marBottom w:val="0"/>
          <w:divBdr>
            <w:top w:val="none" w:sz="0" w:space="0" w:color="auto"/>
            <w:left w:val="none" w:sz="0" w:space="0" w:color="auto"/>
            <w:bottom w:val="none" w:sz="0" w:space="0" w:color="auto"/>
            <w:right w:val="none" w:sz="0" w:space="0" w:color="auto"/>
          </w:divBdr>
        </w:div>
        <w:div w:id="679236984">
          <w:marLeft w:val="0"/>
          <w:marRight w:val="0"/>
          <w:marTop w:val="0"/>
          <w:marBottom w:val="0"/>
          <w:divBdr>
            <w:top w:val="none" w:sz="0" w:space="0" w:color="auto"/>
            <w:left w:val="none" w:sz="0" w:space="0" w:color="auto"/>
            <w:bottom w:val="none" w:sz="0" w:space="0" w:color="auto"/>
            <w:right w:val="none" w:sz="0" w:space="0" w:color="auto"/>
          </w:divBdr>
        </w:div>
        <w:div w:id="2081174254">
          <w:marLeft w:val="0"/>
          <w:marRight w:val="0"/>
          <w:marTop w:val="0"/>
          <w:marBottom w:val="0"/>
          <w:divBdr>
            <w:top w:val="none" w:sz="0" w:space="0" w:color="auto"/>
            <w:left w:val="none" w:sz="0" w:space="0" w:color="auto"/>
            <w:bottom w:val="none" w:sz="0" w:space="0" w:color="auto"/>
            <w:right w:val="none" w:sz="0" w:space="0" w:color="auto"/>
          </w:divBdr>
        </w:div>
        <w:div w:id="1988781563">
          <w:marLeft w:val="0"/>
          <w:marRight w:val="0"/>
          <w:marTop w:val="0"/>
          <w:marBottom w:val="0"/>
          <w:divBdr>
            <w:top w:val="none" w:sz="0" w:space="0" w:color="auto"/>
            <w:left w:val="none" w:sz="0" w:space="0" w:color="auto"/>
            <w:bottom w:val="none" w:sz="0" w:space="0" w:color="auto"/>
            <w:right w:val="none" w:sz="0" w:space="0" w:color="auto"/>
          </w:divBdr>
        </w:div>
        <w:div w:id="1747458215">
          <w:marLeft w:val="0"/>
          <w:marRight w:val="0"/>
          <w:marTop w:val="0"/>
          <w:marBottom w:val="0"/>
          <w:divBdr>
            <w:top w:val="none" w:sz="0" w:space="0" w:color="auto"/>
            <w:left w:val="none" w:sz="0" w:space="0" w:color="auto"/>
            <w:bottom w:val="none" w:sz="0" w:space="0" w:color="auto"/>
            <w:right w:val="none" w:sz="0" w:space="0" w:color="auto"/>
          </w:divBdr>
        </w:div>
        <w:div w:id="1189832409">
          <w:marLeft w:val="0"/>
          <w:marRight w:val="0"/>
          <w:marTop w:val="0"/>
          <w:marBottom w:val="0"/>
          <w:divBdr>
            <w:top w:val="none" w:sz="0" w:space="0" w:color="auto"/>
            <w:left w:val="none" w:sz="0" w:space="0" w:color="auto"/>
            <w:bottom w:val="none" w:sz="0" w:space="0" w:color="auto"/>
            <w:right w:val="none" w:sz="0" w:space="0" w:color="auto"/>
          </w:divBdr>
        </w:div>
        <w:div w:id="672951668">
          <w:marLeft w:val="0"/>
          <w:marRight w:val="0"/>
          <w:marTop w:val="0"/>
          <w:marBottom w:val="0"/>
          <w:divBdr>
            <w:top w:val="none" w:sz="0" w:space="0" w:color="auto"/>
            <w:left w:val="none" w:sz="0" w:space="0" w:color="auto"/>
            <w:bottom w:val="none" w:sz="0" w:space="0" w:color="auto"/>
            <w:right w:val="none" w:sz="0" w:space="0" w:color="auto"/>
          </w:divBdr>
        </w:div>
        <w:div w:id="400518421">
          <w:marLeft w:val="0"/>
          <w:marRight w:val="0"/>
          <w:marTop w:val="0"/>
          <w:marBottom w:val="0"/>
          <w:divBdr>
            <w:top w:val="none" w:sz="0" w:space="0" w:color="auto"/>
            <w:left w:val="none" w:sz="0" w:space="0" w:color="auto"/>
            <w:bottom w:val="none" w:sz="0" w:space="0" w:color="auto"/>
            <w:right w:val="none" w:sz="0" w:space="0" w:color="auto"/>
          </w:divBdr>
        </w:div>
        <w:div w:id="1597442834">
          <w:marLeft w:val="0"/>
          <w:marRight w:val="0"/>
          <w:marTop w:val="0"/>
          <w:marBottom w:val="0"/>
          <w:divBdr>
            <w:top w:val="none" w:sz="0" w:space="0" w:color="auto"/>
            <w:left w:val="none" w:sz="0" w:space="0" w:color="auto"/>
            <w:bottom w:val="none" w:sz="0" w:space="0" w:color="auto"/>
            <w:right w:val="none" w:sz="0" w:space="0" w:color="auto"/>
          </w:divBdr>
        </w:div>
        <w:div w:id="729041151">
          <w:marLeft w:val="0"/>
          <w:marRight w:val="0"/>
          <w:marTop w:val="0"/>
          <w:marBottom w:val="0"/>
          <w:divBdr>
            <w:top w:val="none" w:sz="0" w:space="0" w:color="auto"/>
            <w:left w:val="none" w:sz="0" w:space="0" w:color="auto"/>
            <w:bottom w:val="none" w:sz="0" w:space="0" w:color="auto"/>
            <w:right w:val="none" w:sz="0" w:space="0" w:color="auto"/>
          </w:divBdr>
        </w:div>
        <w:div w:id="113133124">
          <w:marLeft w:val="0"/>
          <w:marRight w:val="0"/>
          <w:marTop w:val="0"/>
          <w:marBottom w:val="0"/>
          <w:divBdr>
            <w:top w:val="none" w:sz="0" w:space="0" w:color="auto"/>
            <w:left w:val="none" w:sz="0" w:space="0" w:color="auto"/>
            <w:bottom w:val="none" w:sz="0" w:space="0" w:color="auto"/>
            <w:right w:val="none" w:sz="0" w:space="0" w:color="auto"/>
          </w:divBdr>
        </w:div>
        <w:div w:id="983697962">
          <w:marLeft w:val="0"/>
          <w:marRight w:val="0"/>
          <w:marTop w:val="0"/>
          <w:marBottom w:val="0"/>
          <w:divBdr>
            <w:top w:val="none" w:sz="0" w:space="0" w:color="auto"/>
            <w:left w:val="none" w:sz="0" w:space="0" w:color="auto"/>
            <w:bottom w:val="none" w:sz="0" w:space="0" w:color="auto"/>
            <w:right w:val="none" w:sz="0" w:space="0" w:color="auto"/>
          </w:divBdr>
        </w:div>
        <w:div w:id="66920494">
          <w:marLeft w:val="0"/>
          <w:marRight w:val="0"/>
          <w:marTop w:val="0"/>
          <w:marBottom w:val="0"/>
          <w:divBdr>
            <w:top w:val="none" w:sz="0" w:space="0" w:color="auto"/>
            <w:left w:val="none" w:sz="0" w:space="0" w:color="auto"/>
            <w:bottom w:val="none" w:sz="0" w:space="0" w:color="auto"/>
            <w:right w:val="none" w:sz="0" w:space="0" w:color="auto"/>
          </w:divBdr>
        </w:div>
        <w:div w:id="371268895">
          <w:marLeft w:val="0"/>
          <w:marRight w:val="0"/>
          <w:marTop w:val="0"/>
          <w:marBottom w:val="0"/>
          <w:divBdr>
            <w:top w:val="none" w:sz="0" w:space="0" w:color="auto"/>
            <w:left w:val="none" w:sz="0" w:space="0" w:color="auto"/>
            <w:bottom w:val="none" w:sz="0" w:space="0" w:color="auto"/>
            <w:right w:val="none" w:sz="0" w:space="0" w:color="auto"/>
          </w:divBdr>
        </w:div>
        <w:div w:id="733697413">
          <w:marLeft w:val="0"/>
          <w:marRight w:val="0"/>
          <w:marTop w:val="0"/>
          <w:marBottom w:val="0"/>
          <w:divBdr>
            <w:top w:val="none" w:sz="0" w:space="0" w:color="auto"/>
            <w:left w:val="none" w:sz="0" w:space="0" w:color="auto"/>
            <w:bottom w:val="none" w:sz="0" w:space="0" w:color="auto"/>
            <w:right w:val="none" w:sz="0" w:space="0" w:color="auto"/>
          </w:divBdr>
        </w:div>
        <w:div w:id="2094352122">
          <w:marLeft w:val="0"/>
          <w:marRight w:val="0"/>
          <w:marTop w:val="0"/>
          <w:marBottom w:val="0"/>
          <w:divBdr>
            <w:top w:val="none" w:sz="0" w:space="0" w:color="auto"/>
            <w:left w:val="none" w:sz="0" w:space="0" w:color="auto"/>
            <w:bottom w:val="none" w:sz="0" w:space="0" w:color="auto"/>
            <w:right w:val="none" w:sz="0" w:space="0" w:color="auto"/>
          </w:divBdr>
        </w:div>
        <w:div w:id="58284111">
          <w:marLeft w:val="0"/>
          <w:marRight w:val="0"/>
          <w:marTop w:val="0"/>
          <w:marBottom w:val="0"/>
          <w:divBdr>
            <w:top w:val="none" w:sz="0" w:space="0" w:color="auto"/>
            <w:left w:val="none" w:sz="0" w:space="0" w:color="auto"/>
            <w:bottom w:val="none" w:sz="0" w:space="0" w:color="auto"/>
            <w:right w:val="none" w:sz="0" w:space="0" w:color="auto"/>
          </w:divBdr>
        </w:div>
        <w:div w:id="1968275107">
          <w:marLeft w:val="0"/>
          <w:marRight w:val="0"/>
          <w:marTop w:val="0"/>
          <w:marBottom w:val="0"/>
          <w:divBdr>
            <w:top w:val="none" w:sz="0" w:space="0" w:color="auto"/>
            <w:left w:val="none" w:sz="0" w:space="0" w:color="auto"/>
            <w:bottom w:val="none" w:sz="0" w:space="0" w:color="auto"/>
            <w:right w:val="none" w:sz="0" w:space="0" w:color="auto"/>
          </w:divBdr>
        </w:div>
        <w:div w:id="1376780917">
          <w:marLeft w:val="0"/>
          <w:marRight w:val="0"/>
          <w:marTop w:val="0"/>
          <w:marBottom w:val="0"/>
          <w:divBdr>
            <w:top w:val="none" w:sz="0" w:space="0" w:color="auto"/>
            <w:left w:val="none" w:sz="0" w:space="0" w:color="auto"/>
            <w:bottom w:val="none" w:sz="0" w:space="0" w:color="auto"/>
            <w:right w:val="none" w:sz="0" w:space="0" w:color="auto"/>
          </w:divBdr>
        </w:div>
        <w:div w:id="1533807826">
          <w:marLeft w:val="0"/>
          <w:marRight w:val="0"/>
          <w:marTop w:val="0"/>
          <w:marBottom w:val="0"/>
          <w:divBdr>
            <w:top w:val="none" w:sz="0" w:space="0" w:color="auto"/>
            <w:left w:val="none" w:sz="0" w:space="0" w:color="auto"/>
            <w:bottom w:val="none" w:sz="0" w:space="0" w:color="auto"/>
            <w:right w:val="none" w:sz="0" w:space="0" w:color="auto"/>
          </w:divBdr>
        </w:div>
        <w:div w:id="1425615929">
          <w:marLeft w:val="0"/>
          <w:marRight w:val="0"/>
          <w:marTop w:val="0"/>
          <w:marBottom w:val="0"/>
          <w:divBdr>
            <w:top w:val="none" w:sz="0" w:space="0" w:color="auto"/>
            <w:left w:val="none" w:sz="0" w:space="0" w:color="auto"/>
            <w:bottom w:val="none" w:sz="0" w:space="0" w:color="auto"/>
            <w:right w:val="none" w:sz="0" w:space="0" w:color="auto"/>
          </w:divBdr>
        </w:div>
        <w:div w:id="147863260">
          <w:marLeft w:val="0"/>
          <w:marRight w:val="0"/>
          <w:marTop w:val="0"/>
          <w:marBottom w:val="0"/>
          <w:divBdr>
            <w:top w:val="none" w:sz="0" w:space="0" w:color="auto"/>
            <w:left w:val="none" w:sz="0" w:space="0" w:color="auto"/>
            <w:bottom w:val="none" w:sz="0" w:space="0" w:color="auto"/>
            <w:right w:val="none" w:sz="0" w:space="0" w:color="auto"/>
          </w:divBdr>
        </w:div>
        <w:div w:id="948973675">
          <w:marLeft w:val="0"/>
          <w:marRight w:val="0"/>
          <w:marTop w:val="0"/>
          <w:marBottom w:val="0"/>
          <w:divBdr>
            <w:top w:val="none" w:sz="0" w:space="0" w:color="auto"/>
            <w:left w:val="none" w:sz="0" w:space="0" w:color="auto"/>
            <w:bottom w:val="none" w:sz="0" w:space="0" w:color="auto"/>
            <w:right w:val="none" w:sz="0" w:space="0" w:color="auto"/>
          </w:divBdr>
        </w:div>
        <w:div w:id="113444471">
          <w:marLeft w:val="0"/>
          <w:marRight w:val="0"/>
          <w:marTop w:val="0"/>
          <w:marBottom w:val="0"/>
          <w:divBdr>
            <w:top w:val="none" w:sz="0" w:space="0" w:color="auto"/>
            <w:left w:val="none" w:sz="0" w:space="0" w:color="auto"/>
            <w:bottom w:val="none" w:sz="0" w:space="0" w:color="auto"/>
            <w:right w:val="none" w:sz="0" w:space="0" w:color="auto"/>
          </w:divBdr>
        </w:div>
        <w:div w:id="208995657">
          <w:marLeft w:val="0"/>
          <w:marRight w:val="0"/>
          <w:marTop w:val="0"/>
          <w:marBottom w:val="0"/>
          <w:divBdr>
            <w:top w:val="none" w:sz="0" w:space="0" w:color="auto"/>
            <w:left w:val="none" w:sz="0" w:space="0" w:color="auto"/>
            <w:bottom w:val="none" w:sz="0" w:space="0" w:color="auto"/>
            <w:right w:val="none" w:sz="0" w:space="0" w:color="auto"/>
          </w:divBdr>
        </w:div>
        <w:div w:id="955674442">
          <w:marLeft w:val="0"/>
          <w:marRight w:val="0"/>
          <w:marTop w:val="0"/>
          <w:marBottom w:val="0"/>
          <w:divBdr>
            <w:top w:val="none" w:sz="0" w:space="0" w:color="auto"/>
            <w:left w:val="none" w:sz="0" w:space="0" w:color="auto"/>
            <w:bottom w:val="none" w:sz="0" w:space="0" w:color="auto"/>
            <w:right w:val="none" w:sz="0" w:space="0" w:color="auto"/>
          </w:divBdr>
        </w:div>
        <w:div w:id="177543315">
          <w:marLeft w:val="0"/>
          <w:marRight w:val="0"/>
          <w:marTop w:val="0"/>
          <w:marBottom w:val="0"/>
          <w:divBdr>
            <w:top w:val="none" w:sz="0" w:space="0" w:color="auto"/>
            <w:left w:val="none" w:sz="0" w:space="0" w:color="auto"/>
            <w:bottom w:val="none" w:sz="0" w:space="0" w:color="auto"/>
            <w:right w:val="none" w:sz="0" w:space="0" w:color="auto"/>
          </w:divBdr>
        </w:div>
        <w:div w:id="1511872558">
          <w:marLeft w:val="0"/>
          <w:marRight w:val="0"/>
          <w:marTop w:val="0"/>
          <w:marBottom w:val="0"/>
          <w:divBdr>
            <w:top w:val="none" w:sz="0" w:space="0" w:color="auto"/>
            <w:left w:val="none" w:sz="0" w:space="0" w:color="auto"/>
            <w:bottom w:val="none" w:sz="0" w:space="0" w:color="auto"/>
            <w:right w:val="none" w:sz="0" w:space="0" w:color="auto"/>
          </w:divBdr>
        </w:div>
        <w:div w:id="2088527032">
          <w:marLeft w:val="0"/>
          <w:marRight w:val="0"/>
          <w:marTop w:val="0"/>
          <w:marBottom w:val="0"/>
          <w:divBdr>
            <w:top w:val="none" w:sz="0" w:space="0" w:color="auto"/>
            <w:left w:val="none" w:sz="0" w:space="0" w:color="auto"/>
            <w:bottom w:val="none" w:sz="0" w:space="0" w:color="auto"/>
            <w:right w:val="none" w:sz="0" w:space="0" w:color="auto"/>
          </w:divBdr>
        </w:div>
        <w:div w:id="309751910">
          <w:marLeft w:val="0"/>
          <w:marRight w:val="0"/>
          <w:marTop w:val="0"/>
          <w:marBottom w:val="0"/>
          <w:divBdr>
            <w:top w:val="none" w:sz="0" w:space="0" w:color="auto"/>
            <w:left w:val="none" w:sz="0" w:space="0" w:color="auto"/>
            <w:bottom w:val="none" w:sz="0" w:space="0" w:color="auto"/>
            <w:right w:val="none" w:sz="0" w:space="0" w:color="auto"/>
          </w:divBdr>
        </w:div>
        <w:div w:id="585303705">
          <w:marLeft w:val="0"/>
          <w:marRight w:val="0"/>
          <w:marTop w:val="0"/>
          <w:marBottom w:val="0"/>
          <w:divBdr>
            <w:top w:val="none" w:sz="0" w:space="0" w:color="auto"/>
            <w:left w:val="none" w:sz="0" w:space="0" w:color="auto"/>
            <w:bottom w:val="none" w:sz="0" w:space="0" w:color="auto"/>
            <w:right w:val="none" w:sz="0" w:space="0" w:color="auto"/>
          </w:divBdr>
        </w:div>
        <w:div w:id="664481189">
          <w:marLeft w:val="0"/>
          <w:marRight w:val="0"/>
          <w:marTop w:val="0"/>
          <w:marBottom w:val="0"/>
          <w:divBdr>
            <w:top w:val="none" w:sz="0" w:space="0" w:color="auto"/>
            <w:left w:val="none" w:sz="0" w:space="0" w:color="auto"/>
            <w:bottom w:val="none" w:sz="0" w:space="0" w:color="auto"/>
            <w:right w:val="none" w:sz="0" w:space="0" w:color="auto"/>
          </w:divBdr>
        </w:div>
        <w:div w:id="999692586">
          <w:marLeft w:val="0"/>
          <w:marRight w:val="0"/>
          <w:marTop w:val="0"/>
          <w:marBottom w:val="0"/>
          <w:divBdr>
            <w:top w:val="none" w:sz="0" w:space="0" w:color="auto"/>
            <w:left w:val="none" w:sz="0" w:space="0" w:color="auto"/>
            <w:bottom w:val="none" w:sz="0" w:space="0" w:color="auto"/>
            <w:right w:val="none" w:sz="0" w:space="0" w:color="auto"/>
          </w:divBdr>
        </w:div>
        <w:div w:id="1969891509">
          <w:marLeft w:val="0"/>
          <w:marRight w:val="0"/>
          <w:marTop w:val="0"/>
          <w:marBottom w:val="0"/>
          <w:divBdr>
            <w:top w:val="none" w:sz="0" w:space="0" w:color="auto"/>
            <w:left w:val="none" w:sz="0" w:space="0" w:color="auto"/>
            <w:bottom w:val="none" w:sz="0" w:space="0" w:color="auto"/>
            <w:right w:val="none" w:sz="0" w:space="0" w:color="auto"/>
          </w:divBdr>
        </w:div>
        <w:div w:id="875241947">
          <w:marLeft w:val="0"/>
          <w:marRight w:val="0"/>
          <w:marTop w:val="0"/>
          <w:marBottom w:val="0"/>
          <w:divBdr>
            <w:top w:val="none" w:sz="0" w:space="0" w:color="auto"/>
            <w:left w:val="none" w:sz="0" w:space="0" w:color="auto"/>
            <w:bottom w:val="none" w:sz="0" w:space="0" w:color="auto"/>
            <w:right w:val="none" w:sz="0" w:space="0" w:color="auto"/>
          </w:divBdr>
        </w:div>
        <w:div w:id="1581669094">
          <w:marLeft w:val="0"/>
          <w:marRight w:val="0"/>
          <w:marTop w:val="0"/>
          <w:marBottom w:val="0"/>
          <w:divBdr>
            <w:top w:val="none" w:sz="0" w:space="0" w:color="auto"/>
            <w:left w:val="none" w:sz="0" w:space="0" w:color="auto"/>
            <w:bottom w:val="none" w:sz="0" w:space="0" w:color="auto"/>
            <w:right w:val="none" w:sz="0" w:space="0" w:color="auto"/>
          </w:divBdr>
        </w:div>
        <w:div w:id="1101225731">
          <w:marLeft w:val="0"/>
          <w:marRight w:val="0"/>
          <w:marTop w:val="0"/>
          <w:marBottom w:val="0"/>
          <w:divBdr>
            <w:top w:val="none" w:sz="0" w:space="0" w:color="auto"/>
            <w:left w:val="none" w:sz="0" w:space="0" w:color="auto"/>
            <w:bottom w:val="none" w:sz="0" w:space="0" w:color="auto"/>
            <w:right w:val="none" w:sz="0" w:space="0" w:color="auto"/>
          </w:divBdr>
        </w:div>
        <w:div w:id="462119000">
          <w:marLeft w:val="0"/>
          <w:marRight w:val="0"/>
          <w:marTop w:val="0"/>
          <w:marBottom w:val="0"/>
          <w:divBdr>
            <w:top w:val="none" w:sz="0" w:space="0" w:color="auto"/>
            <w:left w:val="none" w:sz="0" w:space="0" w:color="auto"/>
            <w:bottom w:val="none" w:sz="0" w:space="0" w:color="auto"/>
            <w:right w:val="none" w:sz="0" w:space="0" w:color="auto"/>
          </w:divBdr>
        </w:div>
        <w:div w:id="732510583">
          <w:marLeft w:val="0"/>
          <w:marRight w:val="0"/>
          <w:marTop w:val="0"/>
          <w:marBottom w:val="0"/>
          <w:divBdr>
            <w:top w:val="none" w:sz="0" w:space="0" w:color="auto"/>
            <w:left w:val="none" w:sz="0" w:space="0" w:color="auto"/>
            <w:bottom w:val="none" w:sz="0" w:space="0" w:color="auto"/>
            <w:right w:val="none" w:sz="0" w:space="0" w:color="auto"/>
          </w:divBdr>
        </w:div>
        <w:div w:id="348219278">
          <w:marLeft w:val="0"/>
          <w:marRight w:val="0"/>
          <w:marTop w:val="0"/>
          <w:marBottom w:val="0"/>
          <w:divBdr>
            <w:top w:val="none" w:sz="0" w:space="0" w:color="auto"/>
            <w:left w:val="none" w:sz="0" w:space="0" w:color="auto"/>
            <w:bottom w:val="none" w:sz="0" w:space="0" w:color="auto"/>
            <w:right w:val="none" w:sz="0" w:space="0" w:color="auto"/>
          </w:divBdr>
        </w:div>
        <w:div w:id="1799103206">
          <w:marLeft w:val="0"/>
          <w:marRight w:val="0"/>
          <w:marTop w:val="0"/>
          <w:marBottom w:val="0"/>
          <w:divBdr>
            <w:top w:val="none" w:sz="0" w:space="0" w:color="auto"/>
            <w:left w:val="none" w:sz="0" w:space="0" w:color="auto"/>
            <w:bottom w:val="none" w:sz="0" w:space="0" w:color="auto"/>
            <w:right w:val="none" w:sz="0" w:space="0" w:color="auto"/>
          </w:divBdr>
        </w:div>
        <w:div w:id="1377697837">
          <w:marLeft w:val="0"/>
          <w:marRight w:val="0"/>
          <w:marTop w:val="0"/>
          <w:marBottom w:val="0"/>
          <w:divBdr>
            <w:top w:val="none" w:sz="0" w:space="0" w:color="auto"/>
            <w:left w:val="none" w:sz="0" w:space="0" w:color="auto"/>
            <w:bottom w:val="none" w:sz="0" w:space="0" w:color="auto"/>
            <w:right w:val="none" w:sz="0" w:space="0" w:color="auto"/>
          </w:divBdr>
        </w:div>
        <w:div w:id="1060404647">
          <w:marLeft w:val="0"/>
          <w:marRight w:val="0"/>
          <w:marTop w:val="0"/>
          <w:marBottom w:val="0"/>
          <w:divBdr>
            <w:top w:val="none" w:sz="0" w:space="0" w:color="auto"/>
            <w:left w:val="none" w:sz="0" w:space="0" w:color="auto"/>
            <w:bottom w:val="none" w:sz="0" w:space="0" w:color="auto"/>
            <w:right w:val="none" w:sz="0" w:space="0" w:color="auto"/>
          </w:divBdr>
        </w:div>
        <w:div w:id="511840834">
          <w:marLeft w:val="0"/>
          <w:marRight w:val="0"/>
          <w:marTop w:val="0"/>
          <w:marBottom w:val="0"/>
          <w:divBdr>
            <w:top w:val="none" w:sz="0" w:space="0" w:color="auto"/>
            <w:left w:val="none" w:sz="0" w:space="0" w:color="auto"/>
            <w:bottom w:val="none" w:sz="0" w:space="0" w:color="auto"/>
            <w:right w:val="none" w:sz="0" w:space="0" w:color="auto"/>
          </w:divBdr>
        </w:div>
        <w:div w:id="1804620283">
          <w:marLeft w:val="0"/>
          <w:marRight w:val="0"/>
          <w:marTop w:val="0"/>
          <w:marBottom w:val="0"/>
          <w:divBdr>
            <w:top w:val="none" w:sz="0" w:space="0" w:color="auto"/>
            <w:left w:val="none" w:sz="0" w:space="0" w:color="auto"/>
            <w:bottom w:val="none" w:sz="0" w:space="0" w:color="auto"/>
            <w:right w:val="none" w:sz="0" w:space="0" w:color="auto"/>
          </w:divBdr>
        </w:div>
        <w:div w:id="868179325">
          <w:marLeft w:val="0"/>
          <w:marRight w:val="0"/>
          <w:marTop w:val="0"/>
          <w:marBottom w:val="0"/>
          <w:divBdr>
            <w:top w:val="none" w:sz="0" w:space="0" w:color="auto"/>
            <w:left w:val="none" w:sz="0" w:space="0" w:color="auto"/>
            <w:bottom w:val="none" w:sz="0" w:space="0" w:color="auto"/>
            <w:right w:val="none" w:sz="0" w:space="0" w:color="auto"/>
          </w:divBdr>
        </w:div>
        <w:div w:id="867722004">
          <w:marLeft w:val="0"/>
          <w:marRight w:val="0"/>
          <w:marTop w:val="0"/>
          <w:marBottom w:val="0"/>
          <w:divBdr>
            <w:top w:val="none" w:sz="0" w:space="0" w:color="auto"/>
            <w:left w:val="none" w:sz="0" w:space="0" w:color="auto"/>
            <w:bottom w:val="none" w:sz="0" w:space="0" w:color="auto"/>
            <w:right w:val="none" w:sz="0" w:space="0" w:color="auto"/>
          </w:divBdr>
        </w:div>
        <w:div w:id="627246142">
          <w:marLeft w:val="0"/>
          <w:marRight w:val="0"/>
          <w:marTop w:val="0"/>
          <w:marBottom w:val="0"/>
          <w:divBdr>
            <w:top w:val="none" w:sz="0" w:space="0" w:color="auto"/>
            <w:left w:val="none" w:sz="0" w:space="0" w:color="auto"/>
            <w:bottom w:val="none" w:sz="0" w:space="0" w:color="auto"/>
            <w:right w:val="none" w:sz="0" w:space="0" w:color="auto"/>
          </w:divBdr>
        </w:div>
        <w:div w:id="1283346108">
          <w:marLeft w:val="0"/>
          <w:marRight w:val="0"/>
          <w:marTop w:val="0"/>
          <w:marBottom w:val="0"/>
          <w:divBdr>
            <w:top w:val="none" w:sz="0" w:space="0" w:color="auto"/>
            <w:left w:val="none" w:sz="0" w:space="0" w:color="auto"/>
            <w:bottom w:val="none" w:sz="0" w:space="0" w:color="auto"/>
            <w:right w:val="none" w:sz="0" w:space="0" w:color="auto"/>
          </w:divBdr>
        </w:div>
        <w:div w:id="521751315">
          <w:marLeft w:val="0"/>
          <w:marRight w:val="0"/>
          <w:marTop w:val="0"/>
          <w:marBottom w:val="0"/>
          <w:divBdr>
            <w:top w:val="none" w:sz="0" w:space="0" w:color="auto"/>
            <w:left w:val="none" w:sz="0" w:space="0" w:color="auto"/>
            <w:bottom w:val="none" w:sz="0" w:space="0" w:color="auto"/>
            <w:right w:val="none" w:sz="0" w:space="0" w:color="auto"/>
          </w:divBdr>
        </w:div>
        <w:div w:id="1208760808">
          <w:marLeft w:val="0"/>
          <w:marRight w:val="0"/>
          <w:marTop w:val="0"/>
          <w:marBottom w:val="0"/>
          <w:divBdr>
            <w:top w:val="none" w:sz="0" w:space="0" w:color="auto"/>
            <w:left w:val="none" w:sz="0" w:space="0" w:color="auto"/>
            <w:bottom w:val="none" w:sz="0" w:space="0" w:color="auto"/>
            <w:right w:val="none" w:sz="0" w:space="0" w:color="auto"/>
          </w:divBdr>
        </w:div>
        <w:div w:id="551038837">
          <w:marLeft w:val="0"/>
          <w:marRight w:val="0"/>
          <w:marTop w:val="0"/>
          <w:marBottom w:val="0"/>
          <w:divBdr>
            <w:top w:val="none" w:sz="0" w:space="0" w:color="auto"/>
            <w:left w:val="none" w:sz="0" w:space="0" w:color="auto"/>
            <w:bottom w:val="none" w:sz="0" w:space="0" w:color="auto"/>
            <w:right w:val="none" w:sz="0" w:space="0" w:color="auto"/>
          </w:divBdr>
        </w:div>
      </w:divsChild>
    </w:div>
    <w:div w:id="949555267">
      <w:bodyDiv w:val="1"/>
      <w:marLeft w:val="0"/>
      <w:marRight w:val="0"/>
      <w:marTop w:val="0"/>
      <w:marBottom w:val="0"/>
      <w:divBdr>
        <w:top w:val="none" w:sz="0" w:space="0" w:color="auto"/>
        <w:left w:val="none" w:sz="0" w:space="0" w:color="auto"/>
        <w:bottom w:val="none" w:sz="0" w:space="0" w:color="auto"/>
        <w:right w:val="none" w:sz="0" w:space="0" w:color="auto"/>
      </w:divBdr>
    </w:div>
    <w:div w:id="954796204">
      <w:bodyDiv w:val="1"/>
      <w:marLeft w:val="0"/>
      <w:marRight w:val="0"/>
      <w:marTop w:val="0"/>
      <w:marBottom w:val="0"/>
      <w:divBdr>
        <w:top w:val="none" w:sz="0" w:space="0" w:color="auto"/>
        <w:left w:val="none" w:sz="0" w:space="0" w:color="auto"/>
        <w:bottom w:val="none" w:sz="0" w:space="0" w:color="auto"/>
        <w:right w:val="none" w:sz="0" w:space="0" w:color="auto"/>
      </w:divBdr>
      <w:divsChild>
        <w:div w:id="402533067">
          <w:marLeft w:val="0"/>
          <w:marRight w:val="0"/>
          <w:marTop w:val="0"/>
          <w:marBottom w:val="0"/>
          <w:divBdr>
            <w:top w:val="none" w:sz="0" w:space="0" w:color="auto"/>
            <w:left w:val="none" w:sz="0" w:space="0" w:color="auto"/>
            <w:bottom w:val="none" w:sz="0" w:space="0" w:color="auto"/>
            <w:right w:val="none" w:sz="0" w:space="0" w:color="auto"/>
          </w:divBdr>
        </w:div>
        <w:div w:id="1387025127">
          <w:marLeft w:val="0"/>
          <w:marRight w:val="0"/>
          <w:marTop w:val="0"/>
          <w:marBottom w:val="0"/>
          <w:divBdr>
            <w:top w:val="none" w:sz="0" w:space="0" w:color="auto"/>
            <w:left w:val="none" w:sz="0" w:space="0" w:color="auto"/>
            <w:bottom w:val="none" w:sz="0" w:space="0" w:color="auto"/>
            <w:right w:val="none" w:sz="0" w:space="0" w:color="auto"/>
          </w:divBdr>
        </w:div>
        <w:div w:id="2133209399">
          <w:marLeft w:val="0"/>
          <w:marRight w:val="0"/>
          <w:marTop w:val="0"/>
          <w:marBottom w:val="0"/>
          <w:divBdr>
            <w:top w:val="none" w:sz="0" w:space="0" w:color="auto"/>
            <w:left w:val="none" w:sz="0" w:space="0" w:color="auto"/>
            <w:bottom w:val="none" w:sz="0" w:space="0" w:color="auto"/>
            <w:right w:val="none" w:sz="0" w:space="0" w:color="auto"/>
          </w:divBdr>
        </w:div>
        <w:div w:id="522671522">
          <w:marLeft w:val="0"/>
          <w:marRight w:val="0"/>
          <w:marTop w:val="0"/>
          <w:marBottom w:val="0"/>
          <w:divBdr>
            <w:top w:val="none" w:sz="0" w:space="0" w:color="auto"/>
            <w:left w:val="none" w:sz="0" w:space="0" w:color="auto"/>
            <w:bottom w:val="none" w:sz="0" w:space="0" w:color="auto"/>
            <w:right w:val="none" w:sz="0" w:space="0" w:color="auto"/>
          </w:divBdr>
        </w:div>
        <w:div w:id="1397389178">
          <w:marLeft w:val="0"/>
          <w:marRight w:val="0"/>
          <w:marTop w:val="0"/>
          <w:marBottom w:val="0"/>
          <w:divBdr>
            <w:top w:val="none" w:sz="0" w:space="0" w:color="auto"/>
            <w:left w:val="none" w:sz="0" w:space="0" w:color="auto"/>
            <w:bottom w:val="none" w:sz="0" w:space="0" w:color="auto"/>
            <w:right w:val="none" w:sz="0" w:space="0" w:color="auto"/>
          </w:divBdr>
        </w:div>
        <w:div w:id="630748182">
          <w:marLeft w:val="0"/>
          <w:marRight w:val="0"/>
          <w:marTop w:val="0"/>
          <w:marBottom w:val="0"/>
          <w:divBdr>
            <w:top w:val="none" w:sz="0" w:space="0" w:color="auto"/>
            <w:left w:val="none" w:sz="0" w:space="0" w:color="auto"/>
            <w:bottom w:val="none" w:sz="0" w:space="0" w:color="auto"/>
            <w:right w:val="none" w:sz="0" w:space="0" w:color="auto"/>
          </w:divBdr>
        </w:div>
        <w:div w:id="199049604">
          <w:marLeft w:val="0"/>
          <w:marRight w:val="0"/>
          <w:marTop w:val="0"/>
          <w:marBottom w:val="0"/>
          <w:divBdr>
            <w:top w:val="none" w:sz="0" w:space="0" w:color="auto"/>
            <w:left w:val="none" w:sz="0" w:space="0" w:color="auto"/>
            <w:bottom w:val="none" w:sz="0" w:space="0" w:color="auto"/>
            <w:right w:val="none" w:sz="0" w:space="0" w:color="auto"/>
          </w:divBdr>
        </w:div>
        <w:div w:id="74597395">
          <w:marLeft w:val="0"/>
          <w:marRight w:val="0"/>
          <w:marTop w:val="0"/>
          <w:marBottom w:val="0"/>
          <w:divBdr>
            <w:top w:val="none" w:sz="0" w:space="0" w:color="auto"/>
            <w:left w:val="none" w:sz="0" w:space="0" w:color="auto"/>
            <w:bottom w:val="none" w:sz="0" w:space="0" w:color="auto"/>
            <w:right w:val="none" w:sz="0" w:space="0" w:color="auto"/>
          </w:divBdr>
        </w:div>
        <w:div w:id="579632489">
          <w:marLeft w:val="0"/>
          <w:marRight w:val="0"/>
          <w:marTop w:val="0"/>
          <w:marBottom w:val="0"/>
          <w:divBdr>
            <w:top w:val="none" w:sz="0" w:space="0" w:color="auto"/>
            <w:left w:val="none" w:sz="0" w:space="0" w:color="auto"/>
            <w:bottom w:val="none" w:sz="0" w:space="0" w:color="auto"/>
            <w:right w:val="none" w:sz="0" w:space="0" w:color="auto"/>
          </w:divBdr>
        </w:div>
        <w:div w:id="1500390185">
          <w:marLeft w:val="0"/>
          <w:marRight w:val="0"/>
          <w:marTop w:val="0"/>
          <w:marBottom w:val="0"/>
          <w:divBdr>
            <w:top w:val="none" w:sz="0" w:space="0" w:color="auto"/>
            <w:left w:val="none" w:sz="0" w:space="0" w:color="auto"/>
            <w:bottom w:val="none" w:sz="0" w:space="0" w:color="auto"/>
            <w:right w:val="none" w:sz="0" w:space="0" w:color="auto"/>
          </w:divBdr>
        </w:div>
        <w:div w:id="1884487831">
          <w:marLeft w:val="0"/>
          <w:marRight w:val="0"/>
          <w:marTop w:val="0"/>
          <w:marBottom w:val="0"/>
          <w:divBdr>
            <w:top w:val="none" w:sz="0" w:space="0" w:color="auto"/>
            <w:left w:val="none" w:sz="0" w:space="0" w:color="auto"/>
            <w:bottom w:val="none" w:sz="0" w:space="0" w:color="auto"/>
            <w:right w:val="none" w:sz="0" w:space="0" w:color="auto"/>
          </w:divBdr>
        </w:div>
        <w:div w:id="476186373">
          <w:marLeft w:val="0"/>
          <w:marRight w:val="0"/>
          <w:marTop w:val="0"/>
          <w:marBottom w:val="0"/>
          <w:divBdr>
            <w:top w:val="none" w:sz="0" w:space="0" w:color="auto"/>
            <w:left w:val="none" w:sz="0" w:space="0" w:color="auto"/>
            <w:bottom w:val="none" w:sz="0" w:space="0" w:color="auto"/>
            <w:right w:val="none" w:sz="0" w:space="0" w:color="auto"/>
          </w:divBdr>
        </w:div>
        <w:div w:id="1328481430">
          <w:marLeft w:val="0"/>
          <w:marRight w:val="0"/>
          <w:marTop w:val="0"/>
          <w:marBottom w:val="0"/>
          <w:divBdr>
            <w:top w:val="none" w:sz="0" w:space="0" w:color="auto"/>
            <w:left w:val="none" w:sz="0" w:space="0" w:color="auto"/>
            <w:bottom w:val="none" w:sz="0" w:space="0" w:color="auto"/>
            <w:right w:val="none" w:sz="0" w:space="0" w:color="auto"/>
          </w:divBdr>
        </w:div>
        <w:div w:id="1873034436">
          <w:marLeft w:val="0"/>
          <w:marRight w:val="0"/>
          <w:marTop w:val="0"/>
          <w:marBottom w:val="0"/>
          <w:divBdr>
            <w:top w:val="none" w:sz="0" w:space="0" w:color="auto"/>
            <w:left w:val="none" w:sz="0" w:space="0" w:color="auto"/>
            <w:bottom w:val="none" w:sz="0" w:space="0" w:color="auto"/>
            <w:right w:val="none" w:sz="0" w:space="0" w:color="auto"/>
          </w:divBdr>
        </w:div>
      </w:divsChild>
    </w:div>
    <w:div w:id="1006591914">
      <w:bodyDiv w:val="1"/>
      <w:marLeft w:val="0"/>
      <w:marRight w:val="0"/>
      <w:marTop w:val="0"/>
      <w:marBottom w:val="0"/>
      <w:divBdr>
        <w:top w:val="none" w:sz="0" w:space="0" w:color="auto"/>
        <w:left w:val="none" w:sz="0" w:space="0" w:color="auto"/>
        <w:bottom w:val="none" w:sz="0" w:space="0" w:color="auto"/>
        <w:right w:val="none" w:sz="0" w:space="0" w:color="auto"/>
      </w:divBdr>
    </w:div>
    <w:div w:id="1014844967">
      <w:bodyDiv w:val="1"/>
      <w:marLeft w:val="0"/>
      <w:marRight w:val="0"/>
      <w:marTop w:val="0"/>
      <w:marBottom w:val="0"/>
      <w:divBdr>
        <w:top w:val="none" w:sz="0" w:space="0" w:color="auto"/>
        <w:left w:val="none" w:sz="0" w:space="0" w:color="auto"/>
        <w:bottom w:val="none" w:sz="0" w:space="0" w:color="auto"/>
        <w:right w:val="none" w:sz="0" w:space="0" w:color="auto"/>
      </w:divBdr>
    </w:div>
    <w:div w:id="1022585390">
      <w:bodyDiv w:val="1"/>
      <w:marLeft w:val="0"/>
      <w:marRight w:val="0"/>
      <w:marTop w:val="0"/>
      <w:marBottom w:val="0"/>
      <w:divBdr>
        <w:top w:val="none" w:sz="0" w:space="0" w:color="auto"/>
        <w:left w:val="none" w:sz="0" w:space="0" w:color="auto"/>
        <w:bottom w:val="none" w:sz="0" w:space="0" w:color="auto"/>
        <w:right w:val="none" w:sz="0" w:space="0" w:color="auto"/>
      </w:divBdr>
    </w:div>
    <w:div w:id="1026635948">
      <w:bodyDiv w:val="1"/>
      <w:marLeft w:val="0"/>
      <w:marRight w:val="0"/>
      <w:marTop w:val="0"/>
      <w:marBottom w:val="0"/>
      <w:divBdr>
        <w:top w:val="none" w:sz="0" w:space="0" w:color="auto"/>
        <w:left w:val="none" w:sz="0" w:space="0" w:color="auto"/>
        <w:bottom w:val="none" w:sz="0" w:space="0" w:color="auto"/>
        <w:right w:val="none" w:sz="0" w:space="0" w:color="auto"/>
      </w:divBdr>
      <w:divsChild>
        <w:div w:id="1454596541">
          <w:marLeft w:val="0"/>
          <w:marRight w:val="0"/>
          <w:marTop w:val="0"/>
          <w:marBottom w:val="0"/>
          <w:divBdr>
            <w:top w:val="none" w:sz="0" w:space="0" w:color="auto"/>
            <w:left w:val="none" w:sz="0" w:space="0" w:color="auto"/>
            <w:bottom w:val="none" w:sz="0" w:space="0" w:color="auto"/>
            <w:right w:val="none" w:sz="0" w:space="0" w:color="auto"/>
          </w:divBdr>
        </w:div>
        <w:div w:id="625087957">
          <w:marLeft w:val="0"/>
          <w:marRight w:val="0"/>
          <w:marTop w:val="0"/>
          <w:marBottom w:val="0"/>
          <w:divBdr>
            <w:top w:val="none" w:sz="0" w:space="0" w:color="auto"/>
            <w:left w:val="none" w:sz="0" w:space="0" w:color="auto"/>
            <w:bottom w:val="none" w:sz="0" w:space="0" w:color="auto"/>
            <w:right w:val="none" w:sz="0" w:space="0" w:color="auto"/>
          </w:divBdr>
        </w:div>
        <w:div w:id="437219144">
          <w:marLeft w:val="0"/>
          <w:marRight w:val="0"/>
          <w:marTop w:val="0"/>
          <w:marBottom w:val="0"/>
          <w:divBdr>
            <w:top w:val="none" w:sz="0" w:space="0" w:color="auto"/>
            <w:left w:val="none" w:sz="0" w:space="0" w:color="auto"/>
            <w:bottom w:val="none" w:sz="0" w:space="0" w:color="auto"/>
            <w:right w:val="none" w:sz="0" w:space="0" w:color="auto"/>
          </w:divBdr>
        </w:div>
      </w:divsChild>
    </w:div>
    <w:div w:id="1041322439">
      <w:bodyDiv w:val="1"/>
      <w:marLeft w:val="0"/>
      <w:marRight w:val="0"/>
      <w:marTop w:val="0"/>
      <w:marBottom w:val="0"/>
      <w:divBdr>
        <w:top w:val="none" w:sz="0" w:space="0" w:color="auto"/>
        <w:left w:val="none" w:sz="0" w:space="0" w:color="auto"/>
        <w:bottom w:val="none" w:sz="0" w:space="0" w:color="auto"/>
        <w:right w:val="none" w:sz="0" w:space="0" w:color="auto"/>
      </w:divBdr>
      <w:divsChild>
        <w:div w:id="486357955">
          <w:marLeft w:val="0"/>
          <w:marRight w:val="0"/>
          <w:marTop w:val="0"/>
          <w:marBottom w:val="0"/>
          <w:divBdr>
            <w:top w:val="none" w:sz="0" w:space="0" w:color="auto"/>
            <w:left w:val="none" w:sz="0" w:space="0" w:color="auto"/>
            <w:bottom w:val="none" w:sz="0" w:space="0" w:color="auto"/>
            <w:right w:val="none" w:sz="0" w:space="0" w:color="auto"/>
          </w:divBdr>
          <w:divsChild>
            <w:div w:id="36445004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17215682">
      <w:bodyDiv w:val="1"/>
      <w:marLeft w:val="0"/>
      <w:marRight w:val="0"/>
      <w:marTop w:val="0"/>
      <w:marBottom w:val="0"/>
      <w:divBdr>
        <w:top w:val="none" w:sz="0" w:space="0" w:color="auto"/>
        <w:left w:val="none" w:sz="0" w:space="0" w:color="auto"/>
        <w:bottom w:val="none" w:sz="0" w:space="0" w:color="auto"/>
        <w:right w:val="none" w:sz="0" w:space="0" w:color="auto"/>
      </w:divBdr>
    </w:div>
    <w:div w:id="1148865333">
      <w:bodyDiv w:val="1"/>
      <w:marLeft w:val="0"/>
      <w:marRight w:val="0"/>
      <w:marTop w:val="0"/>
      <w:marBottom w:val="0"/>
      <w:divBdr>
        <w:top w:val="none" w:sz="0" w:space="0" w:color="auto"/>
        <w:left w:val="none" w:sz="0" w:space="0" w:color="auto"/>
        <w:bottom w:val="none" w:sz="0" w:space="0" w:color="auto"/>
        <w:right w:val="none" w:sz="0" w:space="0" w:color="auto"/>
      </w:divBdr>
      <w:divsChild>
        <w:div w:id="1502425704">
          <w:marLeft w:val="0"/>
          <w:marRight w:val="0"/>
          <w:marTop w:val="0"/>
          <w:marBottom w:val="0"/>
          <w:divBdr>
            <w:top w:val="none" w:sz="0" w:space="0" w:color="auto"/>
            <w:left w:val="none" w:sz="0" w:space="0" w:color="auto"/>
            <w:bottom w:val="none" w:sz="0" w:space="0" w:color="auto"/>
            <w:right w:val="none" w:sz="0" w:space="0" w:color="auto"/>
          </w:divBdr>
          <w:divsChild>
            <w:div w:id="1873684945">
              <w:marLeft w:val="0"/>
              <w:marRight w:val="0"/>
              <w:marTop w:val="0"/>
              <w:marBottom w:val="0"/>
              <w:divBdr>
                <w:top w:val="none" w:sz="0" w:space="0" w:color="auto"/>
                <w:left w:val="none" w:sz="0" w:space="0" w:color="auto"/>
                <w:bottom w:val="none" w:sz="0" w:space="0" w:color="auto"/>
                <w:right w:val="none" w:sz="0" w:space="0" w:color="auto"/>
              </w:divBdr>
              <w:divsChild>
                <w:div w:id="712845588">
                  <w:marLeft w:val="-225"/>
                  <w:marRight w:val="-225"/>
                  <w:marTop w:val="0"/>
                  <w:marBottom w:val="0"/>
                  <w:divBdr>
                    <w:top w:val="none" w:sz="0" w:space="0" w:color="auto"/>
                    <w:left w:val="none" w:sz="0" w:space="0" w:color="auto"/>
                    <w:bottom w:val="none" w:sz="0" w:space="0" w:color="auto"/>
                    <w:right w:val="none" w:sz="0" w:space="0" w:color="auto"/>
                  </w:divBdr>
                  <w:divsChild>
                    <w:div w:id="17997742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168442071">
      <w:bodyDiv w:val="1"/>
      <w:marLeft w:val="0"/>
      <w:marRight w:val="0"/>
      <w:marTop w:val="0"/>
      <w:marBottom w:val="0"/>
      <w:divBdr>
        <w:top w:val="none" w:sz="0" w:space="0" w:color="auto"/>
        <w:left w:val="none" w:sz="0" w:space="0" w:color="auto"/>
        <w:bottom w:val="none" w:sz="0" w:space="0" w:color="auto"/>
        <w:right w:val="none" w:sz="0" w:space="0" w:color="auto"/>
      </w:divBdr>
    </w:div>
    <w:div w:id="1179004369">
      <w:bodyDiv w:val="1"/>
      <w:marLeft w:val="0"/>
      <w:marRight w:val="0"/>
      <w:marTop w:val="0"/>
      <w:marBottom w:val="0"/>
      <w:divBdr>
        <w:top w:val="none" w:sz="0" w:space="0" w:color="auto"/>
        <w:left w:val="none" w:sz="0" w:space="0" w:color="auto"/>
        <w:bottom w:val="none" w:sz="0" w:space="0" w:color="auto"/>
        <w:right w:val="none" w:sz="0" w:space="0" w:color="auto"/>
      </w:divBdr>
      <w:divsChild>
        <w:div w:id="1188256120">
          <w:marLeft w:val="0"/>
          <w:marRight w:val="0"/>
          <w:marTop w:val="0"/>
          <w:marBottom w:val="0"/>
          <w:divBdr>
            <w:top w:val="none" w:sz="0" w:space="0" w:color="auto"/>
            <w:left w:val="none" w:sz="0" w:space="0" w:color="auto"/>
            <w:bottom w:val="none" w:sz="0" w:space="0" w:color="auto"/>
            <w:right w:val="none" w:sz="0" w:space="0" w:color="auto"/>
          </w:divBdr>
        </w:div>
        <w:div w:id="1850439445">
          <w:marLeft w:val="0"/>
          <w:marRight w:val="0"/>
          <w:marTop w:val="0"/>
          <w:marBottom w:val="0"/>
          <w:divBdr>
            <w:top w:val="none" w:sz="0" w:space="0" w:color="auto"/>
            <w:left w:val="none" w:sz="0" w:space="0" w:color="auto"/>
            <w:bottom w:val="none" w:sz="0" w:space="0" w:color="auto"/>
            <w:right w:val="none" w:sz="0" w:space="0" w:color="auto"/>
          </w:divBdr>
        </w:div>
        <w:div w:id="524751098">
          <w:marLeft w:val="0"/>
          <w:marRight w:val="0"/>
          <w:marTop w:val="0"/>
          <w:marBottom w:val="0"/>
          <w:divBdr>
            <w:top w:val="none" w:sz="0" w:space="0" w:color="auto"/>
            <w:left w:val="none" w:sz="0" w:space="0" w:color="auto"/>
            <w:bottom w:val="none" w:sz="0" w:space="0" w:color="auto"/>
            <w:right w:val="none" w:sz="0" w:space="0" w:color="auto"/>
          </w:divBdr>
        </w:div>
        <w:div w:id="1601379238">
          <w:marLeft w:val="0"/>
          <w:marRight w:val="0"/>
          <w:marTop w:val="0"/>
          <w:marBottom w:val="0"/>
          <w:divBdr>
            <w:top w:val="none" w:sz="0" w:space="0" w:color="auto"/>
            <w:left w:val="none" w:sz="0" w:space="0" w:color="auto"/>
            <w:bottom w:val="none" w:sz="0" w:space="0" w:color="auto"/>
            <w:right w:val="none" w:sz="0" w:space="0" w:color="auto"/>
          </w:divBdr>
        </w:div>
      </w:divsChild>
    </w:div>
    <w:div w:id="1235043890">
      <w:bodyDiv w:val="1"/>
      <w:marLeft w:val="0"/>
      <w:marRight w:val="0"/>
      <w:marTop w:val="0"/>
      <w:marBottom w:val="0"/>
      <w:divBdr>
        <w:top w:val="none" w:sz="0" w:space="0" w:color="auto"/>
        <w:left w:val="none" w:sz="0" w:space="0" w:color="auto"/>
        <w:bottom w:val="none" w:sz="0" w:space="0" w:color="auto"/>
        <w:right w:val="none" w:sz="0" w:space="0" w:color="auto"/>
      </w:divBdr>
      <w:divsChild>
        <w:div w:id="1783306157">
          <w:marLeft w:val="0"/>
          <w:marRight w:val="0"/>
          <w:marTop w:val="0"/>
          <w:marBottom w:val="0"/>
          <w:divBdr>
            <w:top w:val="none" w:sz="0" w:space="0" w:color="auto"/>
            <w:left w:val="none" w:sz="0" w:space="0" w:color="auto"/>
            <w:bottom w:val="none" w:sz="0" w:space="0" w:color="auto"/>
            <w:right w:val="none" w:sz="0" w:space="0" w:color="auto"/>
          </w:divBdr>
        </w:div>
      </w:divsChild>
    </w:div>
    <w:div w:id="1282420672">
      <w:bodyDiv w:val="1"/>
      <w:marLeft w:val="0"/>
      <w:marRight w:val="0"/>
      <w:marTop w:val="0"/>
      <w:marBottom w:val="0"/>
      <w:divBdr>
        <w:top w:val="none" w:sz="0" w:space="0" w:color="auto"/>
        <w:left w:val="none" w:sz="0" w:space="0" w:color="auto"/>
        <w:bottom w:val="none" w:sz="0" w:space="0" w:color="auto"/>
        <w:right w:val="none" w:sz="0" w:space="0" w:color="auto"/>
      </w:divBdr>
    </w:div>
    <w:div w:id="1316836234">
      <w:bodyDiv w:val="1"/>
      <w:marLeft w:val="0"/>
      <w:marRight w:val="0"/>
      <w:marTop w:val="0"/>
      <w:marBottom w:val="0"/>
      <w:divBdr>
        <w:top w:val="none" w:sz="0" w:space="0" w:color="auto"/>
        <w:left w:val="none" w:sz="0" w:space="0" w:color="auto"/>
        <w:bottom w:val="none" w:sz="0" w:space="0" w:color="auto"/>
        <w:right w:val="none" w:sz="0" w:space="0" w:color="auto"/>
      </w:divBdr>
    </w:div>
    <w:div w:id="1322540241">
      <w:bodyDiv w:val="1"/>
      <w:marLeft w:val="0"/>
      <w:marRight w:val="0"/>
      <w:marTop w:val="0"/>
      <w:marBottom w:val="0"/>
      <w:divBdr>
        <w:top w:val="none" w:sz="0" w:space="0" w:color="auto"/>
        <w:left w:val="none" w:sz="0" w:space="0" w:color="auto"/>
        <w:bottom w:val="none" w:sz="0" w:space="0" w:color="auto"/>
        <w:right w:val="none" w:sz="0" w:space="0" w:color="auto"/>
      </w:divBdr>
    </w:div>
    <w:div w:id="1332873786">
      <w:bodyDiv w:val="1"/>
      <w:marLeft w:val="0"/>
      <w:marRight w:val="0"/>
      <w:marTop w:val="0"/>
      <w:marBottom w:val="0"/>
      <w:divBdr>
        <w:top w:val="none" w:sz="0" w:space="0" w:color="auto"/>
        <w:left w:val="none" w:sz="0" w:space="0" w:color="auto"/>
        <w:bottom w:val="none" w:sz="0" w:space="0" w:color="auto"/>
        <w:right w:val="none" w:sz="0" w:space="0" w:color="auto"/>
      </w:divBdr>
      <w:divsChild>
        <w:div w:id="335959338">
          <w:marLeft w:val="0"/>
          <w:marRight w:val="0"/>
          <w:marTop w:val="0"/>
          <w:marBottom w:val="0"/>
          <w:divBdr>
            <w:top w:val="none" w:sz="0" w:space="0" w:color="auto"/>
            <w:left w:val="none" w:sz="0" w:space="0" w:color="auto"/>
            <w:bottom w:val="none" w:sz="0" w:space="0" w:color="auto"/>
            <w:right w:val="none" w:sz="0" w:space="0" w:color="auto"/>
          </w:divBdr>
        </w:div>
        <w:div w:id="839856921">
          <w:marLeft w:val="0"/>
          <w:marRight w:val="0"/>
          <w:marTop w:val="0"/>
          <w:marBottom w:val="0"/>
          <w:divBdr>
            <w:top w:val="none" w:sz="0" w:space="0" w:color="auto"/>
            <w:left w:val="none" w:sz="0" w:space="0" w:color="auto"/>
            <w:bottom w:val="none" w:sz="0" w:space="0" w:color="auto"/>
            <w:right w:val="none" w:sz="0" w:space="0" w:color="auto"/>
          </w:divBdr>
        </w:div>
      </w:divsChild>
    </w:div>
    <w:div w:id="1393313442">
      <w:bodyDiv w:val="1"/>
      <w:marLeft w:val="0"/>
      <w:marRight w:val="0"/>
      <w:marTop w:val="0"/>
      <w:marBottom w:val="0"/>
      <w:divBdr>
        <w:top w:val="none" w:sz="0" w:space="0" w:color="auto"/>
        <w:left w:val="none" w:sz="0" w:space="0" w:color="auto"/>
        <w:bottom w:val="none" w:sz="0" w:space="0" w:color="auto"/>
        <w:right w:val="none" w:sz="0" w:space="0" w:color="auto"/>
      </w:divBdr>
      <w:divsChild>
        <w:div w:id="111438873">
          <w:marLeft w:val="0"/>
          <w:marRight w:val="0"/>
          <w:marTop w:val="0"/>
          <w:marBottom w:val="0"/>
          <w:divBdr>
            <w:top w:val="none" w:sz="0" w:space="0" w:color="auto"/>
            <w:left w:val="none" w:sz="0" w:space="0" w:color="auto"/>
            <w:bottom w:val="none" w:sz="0" w:space="0" w:color="auto"/>
            <w:right w:val="none" w:sz="0" w:space="0" w:color="auto"/>
          </w:divBdr>
        </w:div>
        <w:div w:id="833452200">
          <w:marLeft w:val="0"/>
          <w:marRight w:val="0"/>
          <w:marTop w:val="0"/>
          <w:marBottom w:val="0"/>
          <w:divBdr>
            <w:top w:val="none" w:sz="0" w:space="0" w:color="auto"/>
            <w:left w:val="none" w:sz="0" w:space="0" w:color="auto"/>
            <w:bottom w:val="none" w:sz="0" w:space="0" w:color="auto"/>
            <w:right w:val="none" w:sz="0" w:space="0" w:color="auto"/>
          </w:divBdr>
        </w:div>
        <w:div w:id="1699894228">
          <w:marLeft w:val="0"/>
          <w:marRight w:val="0"/>
          <w:marTop w:val="0"/>
          <w:marBottom w:val="0"/>
          <w:divBdr>
            <w:top w:val="none" w:sz="0" w:space="0" w:color="auto"/>
            <w:left w:val="none" w:sz="0" w:space="0" w:color="auto"/>
            <w:bottom w:val="none" w:sz="0" w:space="0" w:color="auto"/>
            <w:right w:val="none" w:sz="0" w:space="0" w:color="auto"/>
          </w:divBdr>
        </w:div>
        <w:div w:id="47652787">
          <w:marLeft w:val="0"/>
          <w:marRight w:val="0"/>
          <w:marTop w:val="0"/>
          <w:marBottom w:val="0"/>
          <w:divBdr>
            <w:top w:val="none" w:sz="0" w:space="0" w:color="auto"/>
            <w:left w:val="none" w:sz="0" w:space="0" w:color="auto"/>
            <w:bottom w:val="none" w:sz="0" w:space="0" w:color="auto"/>
            <w:right w:val="none" w:sz="0" w:space="0" w:color="auto"/>
          </w:divBdr>
        </w:div>
        <w:div w:id="456948937">
          <w:marLeft w:val="0"/>
          <w:marRight w:val="0"/>
          <w:marTop w:val="0"/>
          <w:marBottom w:val="0"/>
          <w:divBdr>
            <w:top w:val="none" w:sz="0" w:space="0" w:color="auto"/>
            <w:left w:val="none" w:sz="0" w:space="0" w:color="auto"/>
            <w:bottom w:val="none" w:sz="0" w:space="0" w:color="auto"/>
            <w:right w:val="none" w:sz="0" w:space="0" w:color="auto"/>
          </w:divBdr>
        </w:div>
        <w:div w:id="1433937425">
          <w:marLeft w:val="0"/>
          <w:marRight w:val="0"/>
          <w:marTop w:val="0"/>
          <w:marBottom w:val="0"/>
          <w:divBdr>
            <w:top w:val="none" w:sz="0" w:space="0" w:color="auto"/>
            <w:left w:val="none" w:sz="0" w:space="0" w:color="auto"/>
            <w:bottom w:val="none" w:sz="0" w:space="0" w:color="auto"/>
            <w:right w:val="none" w:sz="0" w:space="0" w:color="auto"/>
          </w:divBdr>
        </w:div>
        <w:div w:id="1581253917">
          <w:marLeft w:val="0"/>
          <w:marRight w:val="0"/>
          <w:marTop w:val="0"/>
          <w:marBottom w:val="0"/>
          <w:divBdr>
            <w:top w:val="none" w:sz="0" w:space="0" w:color="auto"/>
            <w:left w:val="none" w:sz="0" w:space="0" w:color="auto"/>
            <w:bottom w:val="none" w:sz="0" w:space="0" w:color="auto"/>
            <w:right w:val="none" w:sz="0" w:space="0" w:color="auto"/>
          </w:divBdr>
        </w:div>
        <w:div w:id="1006597545">
          <w:marLeft w:val="0"/>
          <w:marRight w:val="0"/>
          <w:marTop w:val="0"/>
          <w:marBottom w:val="0"/>
          <w:divBdr>
            <w:top w:val="none" w:sz="0" w:space="0" w:color="auto"/>
            <w:left w:val="none" w:sz="0" w:space="0" w:color="auto"/>
            <w:bottom w:val="none" w:sz="0" w:space="0" w:color="auto"/>
            <w:right w:val="none" w:sz="0" w:space="0" w:color="auto"/>
          </w:divBdr>
        </w:div>
        <w:div w:id="2074503013">
          <w:marLeft w:val="0"/>
          <w:marRight w:val="0"/>
          <w:marTop w:val="0"/>
          <w:marBottom w:val="0"/>
          <w:divBdr>
            <w:top w:val="none" w:sz="0" w:space="0" w:color="auto"/>
            <w:left w:val="none" w:sz="0" w:space="0" w:color="auto"/>
            <w:bottom w:val="none" w:sz="0" w:space="0" w:color="auto"/>
            <w:right w:val="none" w:sz="0" w:space="0" w:color="auto"/>
          </w:divBdr>
        </w:div>
        <w:div w:id="832993943">
          <w:marLeft w:val="0"/>
          <w:marRight w:val="0"/>
          <w:marTop w:val="0"/>
          <w:marBottom w:val="0"/>
          <w:divBdr>
            <w:top w:val="none" w:sz="0" w:space="0" w:color="auto"/>
            <w:left w:val="none" w:sz="0" w:space="0" w:color="auto"/>
            <w:bottom w:val="none" w:sz="0" w:space="0" w:color="auto"/>
            <w:right w:val="none" w:sz="0" w:space="0" w:color="auto"/>
          </w:divBdr>
        </w:div>
        <w:div w:id="287011410">
          <w:marLeft w:val="0"/>
          <w:marRight w:val="0"/>
          <w:marTop w:val="0"/>
          <w:marBottom w:val="0"/>
          <w:divBdr>
            <w:top w:val="none" w:sz="0" w:space="0" w:color="auto"/>
            <w:left w:val="none" w:sz="0" w:space="0" w:color="auto"/>
            <w:bottom w:val="none" w:sz="0" w:space="0" w:color="auto"/>
            <w:right w:val="none" w:sz="0" w:space="0" w:color="auto"/>
          </w:divBdr>
        </w:div>
        <w:div w:id="1581712822">
          <w:marLeft w:val="0"/>
          <w:marRight w:val="0"/>
          <w:marTop w:val="0"/>
          <w:marBottom w:val="0"/>
          <w:divBdr>
            <w:top w:val="none" w:sz="0" w:space="0" w:color="auto"/>
            <w:left w:val="none" w:sz="0" w:space="0" w:color="auto"/>
            <w:bottom w:val="none" w:sz="0" w:space="0" w:color="auto"/>
            <w:right w:val="none" w:sz="0" w:space="0" w:color="auto"/>
          </w:divBdr>
        </w:div>
        <w:div w:id="761612473">
          <w:marLeft w:val="0"/>
          <w:marRight w:val="0"/>
          <w:marTop w:val="0"/>
          <w:marBottom w:val="0"/>
          <w:divBdr>
            <w:top w:val="none" w:sz="0" w:space="0" w:color="auto"/>
            <w:left w:val="none" w:sz="0" w:space="0" w:color="auto"/>
            <w:bottom w:val="none" w:sz="0" w:space="0" w:color="auto"/>
            <w:right w:val="none" w:sz="0" w:space="0" w:color="auto"/>
          </w:divBdr>
        </w:div>
        <w:div w:id="37248809">
          <w:marLeft w:val="0"/>
          <w:marRight w:val="0"/>
          <w:marTop w:val="0"/>
          <w:marBottom w:val="0"/>
          <w:divBdr>
            <w:top w:val="none" w:sz="0" w:space="0" w:color="auto"/>
            <w:left w:val="none" w:sz="0" w:space="0" w:color="auto"/>
            <w:bottom w:val="none" w:sz="0" w:space="0" w:color="auto"/>
            <w:right w:val="none" w:sz="0" w:space="0" w:color="auto"/>
          </w:divBdr>
        </w:div>
      </w:divsChild>
    </w:div>
    <w:div w:id="1411077579">
      <w:bodyDiv w:val="1"/>
      <w:marLeft w:val="0"/>
      <w:marRight w:val="0"/>
      <w:marTop w:val="0"/>
      <w:marBottom w:val="0"/>
      <w:divBdr>
        <w:top w:val="none" w:sz="0" w:space="0" w:color="auto"/>
        <w:left w:val="none" w:sz="0" w:space="0" w:color="auto"/>
        <w:bottom w:val="none" w:sz="0" w:space="0" w:color="auto"/>
        <w:right w:val="none" w:sz="0" w:space="0" w:color="auto"/>
      </w:divBdr>
      <w:divsChild>
        <w:div w:id="1847135820">
          <w:marLeft w:val="0"/>
          <w:marRight w:val="0"/>
          <w:marTop w:val="0"/>
          <w:marBottom w:val="0"/>
          <w:divBdr>
            <w:top w:val="none" w:sz="0" w:space="0" w:color="auto"/>
            <w:left w:val="none" w:sz="0" w:space="0" w:color="auto"/>
            <w:bottom w:val="none" w:sz="0" w:space="0" w:color="auto"/>
            <w:right w:val="none" w:sz="0" w:space="0" w:color="auto"/>
          </w:divBdr>
        </w:div>
        <w:div w:id="111092173">
          <w:marLeft w:val="0"/>
          <w:marRight w:val="0"/>
          <w:marTop w:val="0"/>
          <w:marBottom w:val="0"/>
          <w:divBdr>
            <w:top w:val="none" w:sz="0" w:space="0" w:color="auto"/>
            <w:left w:val="none" w:sz="0" w:space="0" w:color="auto"/>
            <w:bottom w:val="none" w:sz="0" w:space="0" w:color="auto"/>
            <w:right w:val="none" w:sz="0" w:space="0" w:color="auto"/>
          </w:divBdr>
        </w:div>
        <w:div w:id="1425303302">
          <w:marLeft w:val="0"/>
          <w:marRight w:val="0"/>
          <w:marTop w:val="0"/>
          <w:marBottom w:val="0"/>
          <w:divBdr>
            <w:top w:val="none" w:sz="0" w:space="0" w:color="auto"/>
            <w:left w:val="none" w:sz="0" w:space="0" w:color="auto"/>
            <w:bottom w:val="none" w:sz="0" w:space="0" w:color="auto"/>
            <w:right w:val="none" w:sz="0" w:space="0" w:color="auto"/>
          </w:divBdr>
        </w:div>
        <w:div w:id="1876697954">
          <w:marLeft w:val="0"/>
          <w:marRight w:val="0"/>
          <w:marTop w:val="0"/>
          <w:marBottom w:val="0"/>
          <w:divBdr>
            <w:top w:val="none" w:sz="0" w:space="0" w:color="auto"/>
            <w:left w:val="none" w:sz="0" w:space="0" w:color="auto"/>
            <w:bottom w:val="none" w:sz="0" w:space="0" w:color="auto"/>
            <w:right w:val="none" w:sz="0" w:space="0" w:color="auto"/>
          </w:divBdr>
        </w:div>
        <w:div w:id="1789272043">
          <w:marLeft w:val="0"/>
          <w:marRight w:val="0"/>
          <w:marTop w:val="0"/>
          <w:marBottom w:val="0"/>
          <w:divBdr>
            <w:top w:val="none" w:sz="0" w:space="0" w:color="auto"/>
            <w:left w:val="none" w:sz="0" w:space="0" w:color="auto"/>
            <w:bottom w:val="none" w:sz="0" w:space="0" w:color="auto"/>
            <w:right w:val="none" w:sz="0" w:space="0" w:color="auto"/>
          </w:divBdr>
        </w:div>
        <w:div w:id="323582795">
          <w:marLeft w:val="0"/>
          <w:marRight w:val="0"/>
          <w:marTop w:val="0"/>
          <w:marBottom w:val="0"/>
          <w:divBdr>
            <w:top w:val="none" w:sz="0" w:space="0" w:color="auto"/>
            <w:left w:val="none" w:sz="0" w:space="0" w:color="auto"/>
            <w:bottom w:val="none" w:sz="0" w:space="0" w:color="auto"/>
            <w:right w:val="none" w:sz="0" w:space="0" w:color="auto"/>
          </w:divBdr>
        </w:div>
        <w:div w:id="502009383">
          <w:marLeft w:val="0"/>
          <w:marRight w:val="0"/>
          <w:marTop w:val="0"/>
          <w:marBottom w:val="0"/>
          <w:divBdr>
            <w:top w:val="none" w:sz="0" w:space="0" w:color="auto"/>
            <w:left w:val="none" w:sz="0" w:space="0" w:color="auto"/>
            <w:bottom w:val="none" w:sz="0" w:space="0" w:color="auto"/>
            <w:right w:val="none" w:sz="0" w:space="0" w:color="auto"/>
          </w:divBdr>
        </w:div>
        <w:div w:id="213778806">
          <w:marLeft w:val="0"/>
          <w:marRight w:val="0"/>
          <w:marTop w:val="0"/>
          <w:marBottom w:val="0"/>
          <w:divBdr>
            <w:top w:val="none" w:sz="0" w:space="0" w:color="auto"/>
            <w:left w:val="none" w:sz="0" w:space="0" w:color="auto"/>
            <w:bottom w:val="none" w:sz="0" w:space="0" w:color="auto"/>
            <w:right w:val="none" w:sz="0" w:space="0" w:color="auto"/>
          </w:divBdr>
        </w:div>
        <w:div w:id="78799353">
          <w:marLeft w:val="0"/>
          <w:marRight w:val="0"/>
          <w:marTop w:val="0"/>
          <w:marBottom w:val="0"/>
          <w:divBdr>
            <w:top w:val="none" w:sz="0" w:space="0" w:color="auto"/>
            <w:left w:val="none" w:sz="0" w:space="0" w:color="auto"/>
            <w:bottom w:val="none" w:sz="0" w:space="0" w:color="auto"/>
            <w:right w:val="none" w:sz="0" w:space="0" w:color="auto"/>
          </w:divBdr>
        </w:div>
        <w:div w:id="815726881">
          <w:marLeft w:val="0"/>
          <w:marRight w:val="0"/>
          <w:marTop w:val="0"/>
          <w:marBottom w:val="0"/>
          <w:divBdr>
            <w:top w:val="none" w:sz="0" w:space="0" w:color="auto"/>
            <w:left w:val="none" w:sz="0" w:space="0" w:color="auto"/>
            <w:bottom w:val="none" w:sz="0" w:space="0" w:color="auto"/>
            <w:right w:val="none" w:sz="0" w:space="0" w:color="auto"/>
          </w:divBdr>
        </w:div>
        <w:div w:id="1736925687">
          <w:marLeft w:val="0"/>
          <w:marRight w:val="0"/>
          <w:marTop w:val="0"/>
          <w:marBottom w:val="0"/>
          <w:divBdr>
            <w:top w:val="none" w:sz="0" w:space="0" w:color="auto"/>
            <w:left w:val="none" w:sz="0" w:space="0" w:color="auto"/>
            <w:bottom w:val="none" w:sz="0" w:space="0" w:color="auto"/>
            <w:right w:val="none" w:sz="0" w:space="0" w:color="auto"/>
          </w:divBdr>
        </w:div>
        <w:div w:id="1909145741">
          <w:marLeft w:val="0"/>
          <w:marRight w:val="0"/>
          <w:marTop w:val="0"/>
          <w:marBottom w:val="0"/>
          <w:divBdr>
            <w:top w:val="none" w:sz="0" w:space="0" w:color="auto"/>
            <w:left w:val="none" w:sz="0" w:space="0" w:color="auto"/>
            <w:bottom w:val="none" w:sz="0" w:space="0" w:color="auto"/>
            <w:right w:val="none" w:sz="0" w:space="0" w:color="auto"/>
          </w:divBdr>
        </w:div>
        <w:div w:id="1998528855">
          <w:marLeft w:val="0"/>
          <w:marRight w:val="0"/>
          <w:marTop w:val="0"/>
          <w:marBottom w:val="0"/>
          <w:divBdr>
            <w:top w:val="none" w:sz="0" w:space="0" w:color="auto"/>
            <w:left w:val="none" w:sz="0" w:space="0" w:color="auto"/>
            <w:bottom w:val="none" w:sz="0" w:space="0" w:color="auto"/>
            <w:right w:val="none" w:sz="0" w:space="0" w:color="auto"/>
          </w:divBdr>
        </w:div>
        <w:div w:id="236327505">
          <w:marLeft w:val="0"/>
          <w:marRight w:val="0"/>
          <w:marTop w:val="0"/>
          <w:marBottom w:val="0"/>
          <w:divBdr>
            <w:top w:val="none" w:sz="0" w:space="0" w:color="auto"/>
            <w:left w:val="none" w:sz="0" w:space="0" w:color="auto"/>
            <w:bottom w:val="none" w:sz="0" w:space="0" w:color="auto"/>
            <w:right w:val="none" w:sz="0" w:space="0" w:color="auto"/>
          </w:divBdr>
        </w:div>
        <w:div w:id="824859210">
          <w:marLeft w:val="0"/>
          <w:marRight w:val="0"/>
          <w:marTop w:val="0"/>
          <w:marBottom w:val="0"/>
          <w:divBdr>
            <w:top w:val="none" w:sz="0" w:space="0" w:color="auto"/>
            <w:left w:val="none" w:sz="0" w:space="0" w:color="auto"/>
            <w:bottom w:val="none" w:sz="0" w:space="0" w:color="auto"/>
            <w:right w:val="none" w:sz="0" w:space="0" w:color="auto"/>
          </w:divBdr>
        </w:div>
        <w:div w:id="1579512940">
          <w:marLeft w:val="0"/>
          <w:marRight w:val="0"/>
          <w:marTop w:val="0"/>
          <w:marBottom w:val="0"/>
          <w:divBdr>
            <w:top w:val="none" w:sz="0" w:space="0" w:color="auto"/>
            <w:left w:val="none" w:sz="0" w:space="0" w:color="auto"/>
            <w:bottom w:val="none" w:sz="0" w:space="0" w:color="auto"/>
            <w:right w:val="none" w:sz="0" w:space="0" w:color="auto"/>
          </w:divBdr>
        </w:div>
        <w:div w:id="179902019">
          <w:marLeft w:val="0"/>
          <w:marRight w:val="0"/>
          <w:marTop w:val="0"/>
          <w:marBottom w:val="0"/>
          <w:divBdr>
            <w:top w:val="none" w:sz="0" w:space="0" w:color="auto"/>
            <w:left w:val="none" w:sz="0" w:space="0" w:color="auto"/>
            <w:bottom w:val="none" w:sz="0" w:space="0" w:color="auto"/>
            <w:right w:val="none" w:sz="0" w:space="0" w:color="auto"/>
          </w:divBdr>
        </w:div>
        <w:div w:id="386145420">
          <w:marLeft w:val="0"/>
          <w:marRight w:val="0"/>
          <w:marTop w:val="0"/>
          <w:marBottom w:val="0"/>
          <w:divBdr>
            <w:top w:val="none" w:sz="0" w:space="0" w:color="auto"/>
            <w:left w:val="none" w:sz="0" w:space="0" w:color="auto"/>
            <w:bottom w:val="none" w:sz="0" w:space="0" w:color="auto"/>
            <w:right w:val="none" w:sz="0" w:space="0" w:color="auto"/>
          </w:divBdr>
        </w:div>
        <w:div w:id="1011951582">
          <w:marLeft w:val="0"/>
          <w:marRight w:val="0"/>
          <w:marTop w:val="0"/>
          <w:marBottom w:val="0"/>
          <w:divBdr>
            <w:top w:val="none" w:sz="0" w:space="0" w:color="auto"/>
            <w:left w:val="none" w:sz="0" w:space="0" w:color="auto"/>
            <w:bottom w:val="none" w:sz="0" w:space="0" w:color="auto"/>
            <w:right w:val="none" w:sz="0" w:space="0" w:color="auto"/>
          </w:divBdr>
        </w:div>
        <w:div w:id="2031450482">
          <w:marLeft w:val="0"/>
          <w:marRight w:val="0"/>
          <w:marTop w:val="0"/>
          <w:marBottom w:val="0"/>
          <w:divBdr>
            <w:top w:val="none" w:sz="0" w:space="0" w:color="auto"/>
            <w:left w:val="none" w:sz="0" w:space="0" w:color="auto"/>
            <w:bottom w:val="none" w:sz="0" w:space="0" w:color="auto"/>
            <w:right w:val="none" w:sz="0" w:space="0" w:color="auto"/>
          </w:divBdr>
        </w:div>
        <w:div w:id="742995742">
          <w:marLeft w:val="0"/>
          <w:marRight w:val="0"/>
          <w:marTop w:val="0"/>
          <w:marBottom w:val="0"/>
          <w:divBdr>
            <w:top w:val="none" w:sz="0" w:space="0" w:color="auto"/>
            <w:left w:val="none" w:sz="0" w:space="0" w:color="auto"/>
            <w:bottom w:val="none" w:sz="0" w:space="0" w:color="auto"/>
            <w:right w:val="none" w:sz="0" w:space="0" w:color="auto"/>
          </w:divBdr>
        </w:div>
        <w:div w:id="278221348">
          <w:marLeft w:val="0"/>
          <w:marRight w:val="0"/>
          <w:marTop w:val="0"/>
          <w:marBottom w:val="0"/>
          <w:divBdr>
            <w:top w:val="none" w:sz="0" w:space="0" w:color="auto"/>
            <w:left w:val="none" w:sz="0" w:space="0" w:color="auto"/>
            <w:bottom w:val="none" w:sz="0" w:space="0" w:color="auto"/>
            <w:right w:val="none" w:sz="0" w:space="0" w:color="auto"/>
          </w:divBdr>
        </w:div>
        <w:div w:id="1596011513">
          <w:marLeft w:val="0"/>
          <w:marRight w:val="0"/>
          <w:marTop w:val="0"/>
          <w:marBottom w:val="0"/>
          <w:divBdr>
            <w:top w:val="none" w:sz="0" w:space="0" w:color="auto"/>
            <w:left w:val="none" w:sz="0" w:space="0" w:color="auto"/>
            <w:bottom w:val="none" w:sz="0" w:space="0" w:color="auto"/>
            <w:right w:val="none" w:sz="0" w:space="0" w:color="auto"/>
          </w:divBdr>
        </w:div>
        <w:div w:id="1869831281">
          <w:marLeft w:val="0"/>
          <w:marRight w:val="0"/>
          <w:marTop w:val="0"/>
          <w:marBottom w:val="0"/>
          <w:divBdr>
            <w:top w:val="none" w:sz="0" w:space="0" w:color="auto"/>
            <w:left w:val="none" w:sz="0" w:space="0" w:color="auto"/>
            <w:bottom w:val="none" w:sz="0" w:space="0" w:color="auto"/>
            <w:right w:val="none" w:sz="0" w:space="0" w:color="auto"/>
          </w:divBdr>
        </w:div>
        <w:div w:id="101002336">
          <w:marLeft w:val="0"/>
          <w:marRight w:val="0"/>
          <w:marTop w:val="0"/>
          <w:marBottom w:val="0"/>
          <w:divBdr>
            <w:top w:val="none" w:sz="0" w:space="0" w:color="auto"/>
            <w:left w:val="none" w:sz="0" w:space="0" w:color="auto"/>
            <w:bottom w:val="none" w:sz="0" w:space="0" w:color="auto"/>
            <w:right w:val="none" w:sz="0" w:space="0" w:color="auto"/>
          </w:divBdr>
        </w:div>
        <w:div w:id="1938979768">
          <w:marLeft w:val="0"/>
          <w:marRight w:val="0"/>
          <w:marTop w:val="0"/>
          <w:marBottom w:val="0"/>
          <w:divBdr>
            <w:top w:val="none" w:sz="0" w:space="0" w:color="auto"/>
            <w:left w:val="none" w:sz="0" w:space="0" w:color="auto"/>
            <w:bottom w:val="none" w:sz="0" w:space="0" w:color="auto"/>
            <w:right w:val="none" w:sz="0" w:space="0" w:color="auto"/>
          </w:divBdr>
        </w:div>
        <w:div w:id="1725443913">
          <w:marLeft w:val="0"/>
          <w:marRight w:val="0"/>
          <w:marTop w:val="0"/>
          <w:marBottom w:val="0"/>
          <w:divBdr>
            <w:top w:val="none" w:sz="0" w:space="0" w:color="auto"/>
            <w:left w:val="none" w:sz="0" w:space="0" w:color="auto"/>
            <w:bottom w:val="none" w:sz="0" w:space="0" w:color="auto"/>
            <w:right w:val="none" w:sz="0" w:space="0" w:color="auto"/>
          </w:divBdr>
        </w:div>
        <w:div w:id="650597067">
          <w:marLeft w:val="0"/>
          <w:marRight w:val="0"/>
          <w:marTop w:val="0"/>
          <w:marBottom w:val="0"/>
          <w:divBdr>
            <w:top w:val="none" w:sz="0" w:space="0" w:color="auto"/>
            <w:left w:val="none" w:sz="0" w:space="0" w:color="auto"/>
            <w:bottom w:val="none" w:sz="0" w:space="0" w:color="auto"/>
            <w:right w:val="none" w:sz="0" w:space="0" w:color="auto"/>
          </w:divBdr>
        </w:div>
        <w:div w:id="1269703839">
          <w:marLeft w:val="0"/>
          <w:marRight w:val="0"/>
          <w:marTop w:val="0"/>
          <w:marBottom w:val="0"/>
          <w:divBdr>
            <w:top w:val="none" w:sz="0" w:space="0" w:color="auto"/>
            <w:left w:val="none" w:sz="0" w:space="0" w:color="auto"/>
            <w:bottom w:val="none" w:sz="0" w:space="0" w:color="auto"/>
            <w:right w:val="none" w:sz="0" w:space="0" w:color="auto"/>
          </w:divBdr>
        </w:div>
        <w:div w:id="1905750633">
          <w:marLeft w:val="0"/>
          <w:marRight w:val="0"/>
          <w:marTop w:val="0"/>
          <w:marBottom w:val="0"/>
          <w:divBdr>
            <w:top w:val="none" w:sz="0" w:space="0" w:color="auto"/>
            <w:left w:val="none" w:sz="0" w:space="0" w:color="auto"/>
            <w:bottom w:val="none" w:sz="0" w:space="0" w:color="auto"/>
            <w:right w:val="none" w:sz="0" w:space="0" w:color="auto"/>
          </w:divBdr>
        </w:div>
        <w:div w:id="1598244728">
          <w:marLeft w:val="0"/>
          <w:marRight w:val="0"/>
          <w:marTop w:val="0"/>
          <w:marBottom w:val="0"/>
          <w:divBdr>
            <w:top w:val="none" w:sz="0" w:space="0" w:color="auto"/>
            <w:left w:val="none" w:sz="0" w:space="0" w:color="auto"/>
            <w:bottom w:val="none" w:sz="0" w:space="0" w:color="auto"/>
            <w:right w:val="none" w:sz="0" w:space="0" w:color="auto"/>
          </w:divBdr>
        </w:div>
        <w:div w:id="1624649361">
          <w:marLeft w:val="0"/>
          <w:marRight w:val="0"/>
          <w:marTop w:val="0"/>
          <w:marBottom w:val="0"/>
          <w:divBdr>
            <w:top w:val="none" w:sz="0" w:space="0" w:color="auto"/>
            <w:left w:val="none" w:sz="0" w:space="0" w:color="auto"/>
            <w:bottom w:val="none" w:sz="0" w:space="0" w:color="auto"/>
            <w:right w:val="none" w:sz="0" w:space="0" w:color="auto"/>
          </w:divBdr>
        </w:div>
        <w:div w:id="357237249">
          <w:marLeft w:val="0"/>
          <w:marRight w:val="0"/>
          <w:marTop w:val="0"/>
          <w:marBottom w:val="0"/>
          <w:divBdr>
            <w:top w:val="none" w:sz="0" w:space="0" w:color="auto"/>
            <w:left w:val="none" w:sz="0" w:space="0" w:color="auto"/>
            <w:bottom w:val="none" w:sz="0" w:space="0" w:color="auto"/>
            <w:right w:val="none" w:sz="0" w:space="0" w:color="auto"/>
          </w:divBdr>
        </w:div>
        <w:div w:id="1995599772">
          <w:marLeft w:val="0"/>
          <w:marRight w:val="0"/>
          <w:marTop w:val="0"/>
          <w:marBottom w:val="0"/>
          <w:divBdr>
            <w:top w:val="none" w:sz="0" w:space="0" w:color="auto"/>
            <w:left w:val="none" w:sz="0" w:space="0" w:color="auto"/>
            <w:bottom w:val="none" w:sz="0" w:space="0" w:color="auto"/>
            <w:right w:val="none" w:sz="0" w:space="0" w:color="auto"/>
          </w:divBdr>
        </w:div>
        <w:div w:id="1480268356">
          <w:marLeft w:val="0"/>
          <w:marRight w:val="0"/>
          <w:marTop w:val="0"/>
          <w:marBottom w:val="0"/>
          <w:divBdr>
            <w:top w:val="none" w:sz="0" w:space="0" w:color="auto"/>
            <w:left w:val="none" w:sz="0" w:space="0" w:color="auto"/>
            <w:bottom w:val="none" w:sz="0" w:space="0" w:color="auto"/>
            <w:right w:val="none" w:sz="0" w:space="0" w:color="auto"/>
          </w:divBdr>
        </w:div>
        <w:div w:id="1126660604">
          <w:marLeft w:val="0"/>
          <w:marRight w:val="0"/>
          <w:marTop w:val="0"/>
          <w:marBottom w:val="0"/>
          <w:divBdr>
            <w:top w:val="none" w:sz="0" w:space="0" w:color="auto"/>
            <w:left w:val="none" w:sz="0" w:space="0" w:color="auto"/>
            <w:bottom w:val="none" w:sz="0" w:space="0" w:color="auto"/>
            <w:right w:val="none" w:sz="0" w:space="0" w:color="auto"/>
          </w:divBdr>
        </w:div>
      </w:divsChild>
    </w:div>
    <w:div w:id="1435856305">
      <w:bodyDiv w:val="1"/>
      <w:marLeft w:val="0"/>
      <w:marRight w:val="0"/>
      <w:marTop w:val="0"/>
      <w:marBottom w:val="0"/>
      <w:divBdr>
        <w:top w:val="none" w:sz="0" w:space="0" w:color="auto"/>
        <w:left w:val="none" w:sz="0" w:space="0" w:color="auto"/>
        <w:bottom w:val="none" w:sz="0" w:space="0" w:color="auto"/>
        <w:right w:val="none" w:sz="0" w:space="0" w:color="auto"/>
      </w:divBdr>
      <w:divsChild>
        <w:div w:id="1261061037">
          <w:marLeft w:val="0"/>
          <w:marRight w:val="0"/>
          <w:marTop w:val="0"/>
          <w:marBottom w:val="0"/>
          <w:divBdr>
            <w:top w:val="none" w:sz="0" w:space="0" w:color="auto"/>
            <w:left w:val="none" w:sz="0" w:space="0" w:color="auto"/>
            <w:bottom w:val="none" w:sz="0" w:space="0" w:color="auto"/>
            <w:right w:val="none" w:sz="0" w:space="0" w:color="auto"/>
          </w:divBdr>
          <w:divsChild>
            <w:div w:id="206910999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62649667">
      <w:bodyDiv w:val="1"/>
      <w:marLeft w:val="0"/>
      <w:marRight w:val="0"/>
      <w:marTop w:val="0"/>
      <w:marBottom w:val="0"/>
      <w:divBdr>
        <w:top w:val="none" w:sz="0" w:space="0" w:color="auto"/>
        <w:left w:val="none" w:sz="0" w:space="0" w:color="auto"/>
        <w:bottom w:val="none" w:sz="0" w:space="0" w:color="auto"/>
        <w:right w:val="none" w:sz="0" w:space="0" w:color="auto"/>
      </w:divBdr>
      <w:divsChild>
        <w:div w:id="1283684406">
          <w:marLeft w:val="0"/>
          <w:marRight w:val="0"/>
          <w:marTop w:val="0"/>
          <w:marBottom w:val="0"/>
          <w:divBdr>
            <w:top w:val="none" w:sz="0" w:space="0" w:color="auto"/>
            <w:left w:val="none" w:sz="0" w:space="0" w:color="auto"/>
            <w:bottom w:val="none" w:sz="0" w:space="0" w:color="auto"/>
            <w:right w:val="none" w:sz="0" w:space="0" w:color="auto"/>
          </w:divBdr>
          <w:divsChild>
            <w:div w:id="887299876">
              <w:marLeft w:val="0"/>
              <w:marRight w:val="0"/>
              <w:marTop w:val="0"/>
              <w:marBottom w:val="0"/>
              <w:divBdr>
                <w:top w:val="none" w:sz="0" w:space="0" w:color="auto"/>
                <w:left w:val="none" w:sz="0" w:space="0" w:color="auto"/>
                <w:bottom w:val="none" w:sz="0" w:space="0" w:color="auto"/>
                <w:right w:val="none" w:sz="0" w:space="0" w:color="auto"/>
              </w:divBdr>
            </w:div>
            <w:div w:id="902983696">
              <w:marLeft w:val="0"/>
              <w:marRight w:val="0"/>
              <w:marTop w:val="0"/>
              <w:marBottom w:val="0"/>
              <w:divBdr>
                <w:top w:val="none" w:sz="0" w:space="0" w:color="auto"/>
                <w:left w:val="none" w:sz="0" w:space="0" w:color="auto"/>
                <w:bottom w:val="none" w:sz="0" w:space="0" w:color="auto"/>
                <w:right w:val="none" w:sz="0" w:space="0" w:color="auto"/>
              </w:divBdr>
            </w:div>
            <w:div w:id="952714888">
              <w:marLeft w:val="0"/>
              <w:marRight w:val="0"/>
              <w:marTop w:val="0"/>
              <w:marBottom w:val="0"/>
              <w:divBdr>
                <w:top w:val="none" w:sz="0" w:space="0" w:color="auto"/>
                <w:left w:val="none" w:sz="0" w:space="0" w:color="auto"/>
                <w:bottom w:val="none" w:sz="0" w:space="0" w:color="auto"/>
                <w:right w:val="none" w:sz="0" w:space="0" w:color="auto"/>
              </w:divBdr>
            </w:div>
            <w:div w:id="1824392578">
              <w:marLeft w:val="0"/>
              <w:marRight w:val="0"/>
              <w:marTop w:val="0"/>
              <w:marBottom w:val="0"/>
              <w:divBdr>
                <w:top w:val="none" w:sz="0" w:space="0" w:color="auto"/>
                <w:left w:val="none" w:sz="0" w:space="0" w:color="auto"/>
                <w:bottom w:val="none" w:sz="0" w:space="0" w:color="auto"/>
                <w:right w:val="none" w:sz="0" w:space="0" w:color="auto"/>
              </w:divBdr>
            </w:div>
            <w:div w:id="117063618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67121005">
      <w:bodyDiv w:val="1"/>
      <w:marLeft w:val="0"/>
      <w:marRight w:val="0"/>
      <w:marTop w:val="0"/>
      <w:marBottom w:val="0"/>
      <w:divBdr>
        <w:top w:val="none" w:sz="0" w:space="0" w:color="auto"/>
        <w:left w:val="none" w:sz="0" w:space="0" w:color="auto"/>
        <w:bottom w:val="none" w:sz="0" w:space="0" w:color="auto"/>
        <w:right w:val="none" w:sz="0" w:space="0" w:color="auto"/>
      </w:divBdr>
    </w:div>
    <w:div w:id="1487740313">
      <w:bodyDiv w:val="1"/>
      <w:marLeft w:val="0"/>
      <w:marRight w:val="0"/>
      <w:marTop w:val="0"/>
      <w:marBottom w:val="0"/>
      <w:divBdr>
        <w:top w:val="none" w:sz="0" w:space="0" w:color="auto"/>
        <w:left w:val="none" w:sz="0" w:space="0" w:color="auto"/>
        <w:bottom w:val="none" w:sz="0" w:space="0" w:color="auto"/>
        <w:right w:val="none" w:sz="0" w:space="0" w:color="auto"/>
      </w:divBdr>
      <w:divsChild>
        <w:div w:id="1335379445">
          <w:marLeft w:val="0"/>
          <w:marRight w:val="0"/>
          <w:marTop w:val="0"/>
          <w:marBottom w:val="0"/>
          <w:divBdr>
            <w:top w:val="none" w:sz="0" w:space="0" w:color="auto"/>
            <w:left w:val="none" w:sz="0" w:space="0" w:color="auto"/>
            <w:bottom w:val="none" w:sz="0" w:space="0" w:color="auto"/>
            <w:right w:val="none" w:sz="0" w:space="0" w:color="auto"/>
          </w:divBdr>
        </w:div>
      </w:divsChild>
    </w:div>
    <w:div w:id="1499534618">
      <w:bodyDiv w:val="1"/>
      <w:marLeft w:val="0"/>
      <w:marRight w:val="0"/>
      <w:marTop w:val="0"/>
      <w:marBottom w:val="0"/>
      <w:divBdr>
        <w:top w:val="none" w:sz="0" w:space="0" w:color="auto"/>
        <w:left w:val="none" w:sz="0" w:space="0" w:color="auto"/>
        <w:bottom w:val="none" w:sz="0" w:space="0" w:color="auto"/>
        <w:right w:val="none" w:sz="0" w:space="0" w:color="auto"/>
      </w:divBdr>
      <w:divsChild>
        <w:div w:id="62728849">
          <w:marLeft w:val="0"/>
          <w:marRight w:val="0"/>
          <w:marTop w:val="0"/>
          <w:marBottom w:val="0"/>
          <w:divBdr>
            <w:top w:val="none" w:sz="0" w:space="0" w:color="auto"/>
            <w:left w:val="none" w:sz="0" w:space="0" w:color="auto"/>
            <w:bottom w:val="none" w:sz="0" w:space="0" w:color="auto"/>
            <w:right w:val="none" w:sz="0" w:space="0" w:color="auto"/>
          </w:divBdr>
          <w:divsChild>
            <w:div w:id="1711109652">
              <w:marLeft w:val="0"/>
              <w:marRight w:val="0"/>
              <w:marTop w:val="0"/>
              <w:marBottom w:val="0"/>
              <w:divBdr>
                <w:top w:val="none" w:sz="0" w:space="0" w:color="auto"/>
                <w:left w:val="none" w:sz="0" w:space="0" w:color="auto"/>
                <w:bottom w:val="none" w:sz="0" w:space="0" w:color="auto"/>
                <w:right w:val="none" w:sz="0" w:space="0" w:color="auto"/>
              </w:divBdr>
              <w:divsChild>
                <w:div w:id="1979605255">
                  <w:marLeft w:val="-225"/>
                  <w:marRight w:val="-225"/>
                  <w:marTop w:val="0"/>
                  <w:marBottom w:val="0"/>
                  <w:divBdr>
                    <w:top w:val="none" w:sz="0" w:space="0" w:color="auto"/>
                    <w:left w:val="none" w:sz="0" w:space="0" w:color="auto"/>
                    <w:bottom w:val="none" w:sz="0" w:space="0" w:color="auto"/>
                    <w:right w:val="none" w:sz="0" w:space="0" w:color="auto"/>
                  </w:divBdr>
                </w:div>
              </w:divsChild>
            </w:div>
          </w:divsChild>
        </w:div>
        <w:div w:id="140466628">
          <w:marLeft w:val="0"/>
          <w:marRight w:val="0"/>
          <w:marTop w:val="0"/>
          <w:marBottom w:val="0"/>
          <w:divBdr>
            <w:top w:val="none" w:sz="0" w:space="0" w:color="auto"/>
            <w:left w:val="none" w:sz="0" w:space="0" w:color="auto"/>
            <w:bottom w:val="none" w:sz="0" w:space="0" w:color="auto"/>
            <w:right w:val="none" w:sz="0" w:space="0" w:color="auto"/>
          </w:divBdr>
        </w:div>
        <w:div w:id="1122310558">
          <w:marLeft w:val="0"/>
          <w:marRight w:val="0"/>
          <w:marTop w:val="0"/>
          <w:marBottom w:val="0"/>
          <w:divBdr>
            <w:top w:val="none" w:sz="0" w:space="0" w:color="auto"/>
            <w:left w:val="none" w:sz="0" w:space="0" w:color="auto"/>
            <w:bottom w:val="none" w:sz="0" w:space="0" w:color="auto"/>
            <w:right w:val="none" w:sz="0" w:space="0" w:color="auto"/>
          </w:divBdr>
          <w:divsChild>
            <w:div w:id="395015485">
              <w:marLeft w:val="0"/>
              <w:marRight w:val="0"/>
              <w:marTop w:val="0"/>
              <w:marBottom w:val="0"/>
              <w:divBdr>
                <w:top w:val="none" w:sz="0" w:space="0" w:color="auto"/>
                <w:left w:val="none" w:sz="0" w:space="0" w:color="auto"/>
                <w:bottom w:val="none" w:sz="0" w:space="0" w:color="auto"/>
                <w:right w:val="none" w:sz="0" w:space="0" w:color="auto"/>
              </w:divBdr>
              <w:divsChild>
                <w:div w:id="969166794">
                  <w:marLeft w:val="-225"/>
                  <w:marRight w:val="-225"/>
                  <w:marTop w:val="0"/>
                  <w:marBottom w:val="0"/>
                  <w:divBdr>
                    <w:top w:val="none" w:sz="0" w:space="0" w:color="auto"/>
                    <w:left w:val="none" w:sz="0" w:space="0" w:color="auto"/>
                    <w:bottom w:val="none" w:sz="0" w:space="0" w:color="auto"/>
                    <w:right w:val="none" w:sz="0" w:space="0" w:color="auto"/>
                  </w:divBdr>
                  <w:divsChild>
                    <w:div w:id="209705000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121753146">
          <w:marLeft w:val="0"/>
          <w:marRight w:val="0"/>
          <w:marTop w:val="0"/>
          <w:marBottom w:val="0"/>
          <w:divBdr>
            <w:top w:val="none" w:sz="0" w:space="0" w:color="auto"/>
            <w:left w:val="none" w:sz="0" w:space="0" w:color="auto"/>
            <w:bottom w:val="none" w:sz="0" w:space="0" w:color="auto"/>
            <w:right w:val="none" w:sz="0" w:space="0" w:color="auto"/>
          </w:divBdr>
          <w:divsChild>
            <w:div w:id="1532913217">
              <w:marLeft w:val="0"/>
              <w:marRight w:val="0"/>
              <w:marTop w:val="0"/>
              <w:marBottom w:val="0"/>
              <w:divBdr>
                <w:top w:val="none" w:sz="0" w:space="0" w:color="auto"/>
                <w:left w:val="none" w:sz="0" w:space="0" w:color="auto"/>
                <w:bottom w:val="none" w:sz="0" w:space="0" w:color="auto"/>
                <w:right w:val="none" w:sz="0" w:space="0" w:color="auto"/>
              </w:divBdr>
              <w:divsChild>
                <w:div w:id="1647395827">
                  <w:marLeft w:val="-150"/>
                  <w:marRight w:val="-150"/>
                  <w:marTop w:val="0"/>
                  <w:marBottom w:val="0"/>
                  <w:divBdr>
                    <w:top w:val="none" w:sz="0" w:space="0" w:color="auto"/>
                    <w:left w:val="none" w:sz="0" w:space="0" w:color="auto"/>
                    <w:bottom w:val="none" w:sz="0" w:space="0" w:color="auto"/>
                    <w:right w:val="none" w:sz="0" w:space="0" w:color="auto"/>
                  </w:divBdr>
                  <w:divsChild>
                    <w:div w:id="119303658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726948657">
          <w:marLeft w:val="0"/>
          <w:marRight w:val="0"/>
          <w:marTop w:val="0"/>
          <w:marBottom w:val="0"/>
          <w:divBdr>
            <w:top w:val="none" w:sz="0" w:space="0" w:color="auto"/>
            <w:left w:val="none" w:sz="0" w:space="0" w:color="auto"/>
            <w:bottom w:val="none" w:sz="0" w:space="0" w:color="auto"/>
            <w:right w:val="none" w:sz="0" w:space="0" w:color="auto"/>
          </w:divBdr>
        </w:div>
        <w:div w:id="1326587314">
          <w:marLeft w:val="0"/>
          <w:marRight w:val="0"/>
          <w:marTop w:val="0"/>
          <w:marBottom w:val="0"/>
          <w:divBdr>
            <w:top w:val="none" w:sz="0" w:space="0" w:color="auto"/>
            <w:left w:val="none" w:sz="0" w:space="0" w:color="auto"/>
            <w:bottom w:val="none" w:sz="0" w:space="0" w:color="auto"/>
            <w:right w:val="none" w:sz="0" w:space="0" w:color="auto"/>
          </w:divBdr>
          <w:divsChild>
            <w:div w:id="556012400">
              <w:marLeft w:val="0"/>
              <w:marRight w:val="0"/>
              <w:marTop w:val="0"/>
              <w:marBottom w:val="0"/>
              <w:divBdr>
                <w:top w:val="none" w:sz="0" w:space="0" w:color="auto"/>
                <w:left w:val="none" w:sz="0" w:space="0" w:color="auto"/>
                <w:bottom w:val="none" w:sz="0" w:space="0" w:color="auto"/>
                <w:right w:val="none" w:sz="0" w:space="0" w:color="auto"/>
              </w:divBdr>
              <w:divsChild>
                <w:div w:id="489910477">
                  <w:marLeft w:val="-225"/>
                  <w:marRight w:val="-225"/>
                  <w:marTop w:val="0"/>
                  <w:marBottom w:val="0"/>
                  <w:divBdr>
                    <w:top w:val="none" w:sz="0" w:space="0" w:color="auto"/>
                    <w:left w:val="none" w:sz="0" w:space="0" w:color="auto"/>
                    <w:bottom w:val="none" w:sz="0" w:space="0" w:color="auto"/>
                    <w:right w:val="none" w:sz="0" w:space="0" w:color="auto"/>
                  </w:divBdr>
                  <w:divsChild>
                    <w:div w:id="52810167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903445244">
          <w:marLeft w:val="0"/>
          <w:marRight w:val="0"/>
          <w:marTop w:val="0"/>
          <w:marBottom w:val="0"/>
          <w:divBdr>
            <w:top w:val="none" w:sz="0" w:space="0" w:color="auto"/>
            <w:left w:val="none" w:sz="0" w:space="0" w:color="auto"/>
            <w:bottom w:val="none" w:sz="0" w:space="0" w:color="auto"/>
            <w:right w:val="none" w:sz="0" w:space="0" w:color="auto"/>
          </w:divBdr>
        </w:div>
      </w:divsChild>
    </w:div>
    <w:div w:id="1560823994">
      <w:bodyDiv w:val="1"/>
      <w:marLeft w:val="0"/>
      <w:marRight w:val="0"/>
      <w:marTop w:val="0"/>
      <w:marBottom w:val="0"/>
      <w:divBdr>
        <w:top w:val="none" w:sz="0" w:space="0" w:color="auto"/>
        <w:left w:val="none" w:sz="0" w:space="0" w:color="auto"/>
        <w:bottom w:val="none" w:sz="0" w:space="0" w:color="auto"/>
        <w:right w:val="none" w:sz="0" w:space="0" w:color="auto"/>
      </w:divBdr>
      <w:divsChild>
        <w:div w:id="1513030508">
          <w:marLeft w:val="0"/>
          <w:marRight w:val="0"/>
          <w:marTop w:val="0"/>
          <w:marBottom w:val="0"/>
          <w:divBdr>
            <w:top w:val="none" w:sz="0" w:space="0" w:color="auto"/>
            <w:left w:val="none" w:sz="0" w:space="0" w:color="auto"/>
            <w:bottom w:val="none" w:sz="0" w:space="0" w:color="auto"/>
            <w:right w:val="none" w:sz="0" w:space="0" w:color="auto"/>
          </w:divBdr>
        </w:div>
        <w:div w:id="1057244774">
          <w:marLeft w:val="0"/>
          <w:marRight w:val="0"/>
          <w:marTop w:val="0"/>
          <w:marBottom w:val="0"/>
          <w:divBdr>
            <w:top w:val="none" w:sz="0" w:space="0" w:color="auto"/>
            <w:left w:val="none" w:sz="0" w:space="0" w:color="auto"/>
            <w:bottom w:val="none" w:sz="0" w:space="0" w:color="auto"/>
            <w:right w:val="none" w:sz="0" w:space="0" w:color="auto"/>
          </w:divBdr>
        </w:div>
      </w:divsChild>
    </w:div>
    <w:div w:id="1585601951">
      <w:bodyDiv w:val="1"/>
      <w:marLeft w:val="0"/>
      <w:marRight w:val="0"/>
      <w:marTop w:val="0"/>
      <w:marBottom w:val="0"/>
      <w:divBdr>
        <w:top w:val="none" w:sz="0" w:space="0" w:color="auto"/>
        <w:left w:val="none" w:sz="0" w:space="0" w:color="auto"/>
        <w:bottom w:val="none" w:sz="0" w:space="0" w:color="auto"/>
        <w:right w:val="none" w:sz="0" w:space="0" w:color="auto"/>
      </w:divBdr>
      <w:divsChild>
        <w:div w:id="1584726627">
          <w:marLeft w:val="0"/>
          <w:marRight w:val="0"/>
          <w:marTop w:val="0"/>
          <w:marBottom w:val="0"/>
          <w:divBdr>
            <w:top w:val="none" w:sz="0" w:space="0" w:color="auto"/>
            <w:left w:val="none" w:sz="0" w:space="0" w:color="auto"/>
            <w:bottom w:val="none" w:sz="0" w:space="0" w:color="auto"/>
            <w:right w:val="none" w:sz="0" w:space="0" w:color="auto"/>
          </w:divBdr>
        </w:div>
        <w:div w:id="222328735">
          <w:marLeft w:val="0"/>
          <w:marRight w:val="0"/>
          <w:marTop w:val="0"/>
          <w:marBottom w:val="0"/>
          <w:divBdr>
            <w:top w:val="none" w:sz="0" w:space="0" w:color="auto"/>
            <w:left w:val="none" w:sz="0" w:space="0" w:color="auto"/>
            <w:bottom w:val="none" w:sz="0" w:space="0" w:color="auto"/>
            <w:right w:val="none" w:sz="0" w:space="0" w:color="auto"/>
          </w:divBdr>
        </w:div>
        <w:div w:id="793409150">
          <w:marLeft w:val="0"/>
          <w:marRight w:val="0"/>
          <w:marTop w:val="0"/>
          <w:marBottom w:val="0"/>
          <w:divBdr>
            <w:top w:val="none" w:sz="0" w:space="0" w:color="auto"/>
            <w:left w:val="none" w:sz="0" w:space="0" w:color="auto"/>
            <w:bottom w:val="none" w:sz="0" w:space="0" w:color="auto"/>
            <w:right w:val="none" w:sz="0" w:space="0" w:color="auto"/>
          </w:divBdr>
        </w:div>
        <w:div w:id="1880126016">
          <w:marLeft w:val="0"/>
          <w:marRight w:val="0"/>
          <w:marTop w:val="0"/>
          <w:marBottom w:val="0"/>
          <w:divBdr>
            <w:top w:val="none" w:sz="0" w:space="0" w:color="auto"/>
            <w:left w:val="none" w:sz="0" w:space="0" w:color="auto"/>
            <w:bottom w:val="none" w:sz="0" w:space="0" w:color="auto"/>
            <w:right w:val="none" w:sz="0" w:space="0" w:color="auto"/>
          </w:divBdr>
        </w:div>
        <w:div w:id="995692931">
          <w:marLeft w:val="0"/>
          <w:marRight w:val="0"/>
          <w:marTop w:val="0"/>
          <w:marBottom w:val="0"/>
          <w:divBdr>
            <w:top w:val="none" w:sz="0" w:space="0" w:color="auto"/>
            <w:left w:val="none" w:sz="0" w:space="0" w:color="auto"/>
            <w:bottom w:val="none" w:sz="0" w:space="0" w:color="auto"/>
            <w:right w:val="none" w:sz="0" w:space="0" w:color="auto"/>
          </w:divBdr>
        </w:div>
        <w:div w:id="1252423380">
          <w:marLeft w:val="0"/>
          <w:marRight w:val="0"/>
          <w:marTop w:val="0"/>
          <w:marBottom w:val="0"/>
          <w:divBdr>
            <w:top w:val="none" w:sz="0" w:space="0" w:color="auto"/>
            <w:left w:val="none" w:sz="0" w:space="0" w:color="auto"/>
            <w:bottom w:val="none" w:sz="0" w:space="0" w:color="auto"/>
            <w:right w:val="none" w:sz="0" w:space="0" w:color="auto"/>
          </w:divBdr>
        </w:div>
        <w:div w:id="1452212808">
          <w:marLeft w:val="0"/>
          <w:marRight w:val="0"/>
          <w:marTop w:val="0"/>
          <w:marBottom w:val="0"/>
          <w:divBdr>
            <w:top w:val="none" w:sz="0" w:space="0" w:color="auto"/>
            <w:left w:val="none" w:sz="0" w:space="0" w:color="auto"/>
            <w:bottom w:val="none" w:sz="0" w:space="0" w:color="auto"/>
            <w:right w:val="none" w:sz="0" w:space="0" w:color="auto"/>
          </w:divBdr>
        </w:div>
        <w:div w:id="414277905">
          <w:marLeft w:val="0"/>
          <w:marRight w:val="0"/>
          <w:marTop w:val="0"/>
          <w:marBottom w:val="0"/>
          <w:divBdr>
            <w:top w:val="none" w:sz="0" w:space="0" w:color="auto"/>
            <w:left w:val="none" w:sz="0" w:space="0" w:color="auto"/>
            <w:bottom w:val="none" w:sz="0" w:space="0" w:color="auto"/>
            <w:right w:val="none" w:sz="0" w:space="0" w:color="auto"/>
          </w:divBdr>
        </w:div>
      </w:divsChild>
    </w:div>
    <w:div w:id="1594973492">
      <w:bodyDiv w:val="1"/>
      <w:marLeft w:val="0"/>
      <w:marRight w:val="0"/>
      <w:marTop w:val="0"/>
      <w:marBottom w:val="0"/>
      <w:divBdr>
        <w:top w:val="none" w:sz="0" w:space="0" w:color="auto"/>
        <w:left w:val="none" w:sz="0" w:space="0" w:color="auto"/>
        <w:bottom w:val="none" w:sz="0" w:space="0" w:color="auto"/>
        <w:right w:val="none" w:sz="0" w:space="0" w:color="auto"/>
      </w:divBdr>
    </w:div>
    <w:div w:id="1596666030">
      <w:bodyDiv w:val="1"/>
      <w:marLeft w:val="0"/>
      <w:marRight w:val="0"/>
      <w:marTop w:val="0"/>
      <w:marBottom w:val="0"/>
      <w:divBdr>
        <w:top w:val="none" w:sz="0" w:space="0" w:color="auto"/>
        <w:left w:val="none" w:sz="0" w:space="0" w:color="auto"/>
        <w:bottom w:val="none" w:sz="0" w:space="0" w:color="auto"/>
        <w:right w:val="none" w:sz="0" w:space="0" w:color="auto"/>
      </w:divBdr>
    </w:div>
    <w:div w:id="1614362532">
      <w:bodyDiv w:val="1"/>
      <w:marLeft w:val="0"/>
      <w:marRight w:val="0"/>
      <w:marTop w:val="0"/>
      <w:marBottom w:val="0"/>
      <w:divBdr>
        <w:top w:val="none" w:sz="0" w:space="0" w:color="auto"/>
        <w:left w:val="none" w:sz="0" w:space="0" w:color="auto"/>
        <w:bottom w:val="none" w:sz="0" w:space="0" w:color="auto"/>
        <w:right w:val="none" w:sz="0" w:space="0" w:color="auto"/>
      </w:divBdr>
    </w:div>
    <w:div w:id="1619222451">
      <w:bodyDiv w:val="1"/>
      <w:marLeft w:val="0"/>
      <w:marRight w:val="0"/>
      <w:marTop w:val="0"/>
      <w:marBottom w:val="0"/>
      <w:divBdr>
        <w:top w:val="none" w:sz="0" w:space="0" w:color="auto"/>
        <w:left w:val="none" w:sz="0" w:space="0" w:color="auto"/>
        <w:bottom w:val="none" w:sz="0" w:space="0" w:color="auto"/>
        <w:right w:val="none" w:sz="0" w:space="0" w:color="auto"/>
      </w:divBdr>
    </w:div>
    <w:div w:id="1626764787">
      <w:bodyDiv w:val="1"/>
      <w:marLeft w:val="0"/>
      <w:marRight w:val="0"/>
      <w:marTop w:val="0"/>
      <w:marBottom w:val="0"/>
      <w:divBdr>
        <w:top w:val="none" w:sz="0" w:space="0" w:color="auto"/>
        <w:left w:val="none" w:sz="0" w:space="0" w:color="auto"/>
        <w:bottom w:val="none" w:sz="0" w:space="0" w:color="auto"/>
        <w:right w:val="none" w:sz="0" w:space="0" w:color="auto"/>
      </w:divBdr>
      <w:divsChild>
        <w:div w:id="1255699600">
          <w:marLeft w:val="0"/>
          <w:marRight w:val="0"/>
          <w:marTop w:val="0"/>
          <w:marBottom w:val="0"/>
          <w:divBdr>
            <w:top w:val="none" w:sz="0" w:space="0" w:color="auto"/>
            <w:left w:val="none" w:sz="0" w:space="0" w:color="auto"/>
            <w:bottom w:val="none" w:sz="0" w:space="0" w:color="auto"/>
            <w:right w:val="none" w:sz="0" w:space="0" w:color="auto"/>
          </w:divBdr>
        </w:div>
        <w:div w:id="1964000418">
          <w:marLeft w:val="0"/>
          <w:marRight w:val="0"/>
          <w:marTop w:val="0"/>
          <w:marBottom w:val="0"/>
          <w:divBdr>
            <w:top w:val="none" w:sz="0" w:space="0" w:color="auto"/>
            <w:left w:val="none" w:sz="0" w:space="0" w:color="auto"/>
            <w:bottom w:val="none" w:sz="0" w:space="0" w:color="auto"/>
            <w:right w:val="none" w:sz="0" w:space="0" w:color="auto"/>
          </w:divBdr>
        </w:div>
        <w:div w:id="414323916">
          <w:marLeft w:val="0"/>
          <w:marRight w:val="0"/>
          <w:marTop w:val="0"/>
          <w:marBottom w:val="0"/>
          <w:divBdr>
            <w:top w:val="none" w:sz="0" w:space="0" w:color="auto"/>
            <w:left w:val="none" w:sz="0" w:space="0" w:color="auto"/>
            <w:bottom w:val="none" w:sz="0" w:space="0" w:color="auto"/>
            <w:right w:val="none" w:sz="0" w:space="0" w:color="auto"/>
          </w:divBdr>
        </w:div>
      </w:divsChild>
    </w:div>
    <w:div w:id="1641224724">
      <w:bodyDiv w:val="1"/>
      <w:marLeft w:val="0"/>
      <w:marRight w:val="0"/>
      <w:marTop w:val="0"/>
      <w:marBottom w:val="0"/>
      <w:divBdr>
        <w:top w:val="none" w:sz="0" w:space="0" w:color="auto"/>
        <w:left w:val="none" w:sz="0" w:space="0" w:color="auto"/>
        <w:bottom w:val="none" w:sz="0" w:space="0" w:color="auto"/>
        <w:right w:val="none" w:sz="0" w:space="0" w:color="auto"/>
      </w:divBdr>
      <w:divsChild>
        <w:div w:id="1659385071">
          <w:marLeft w:val="0"/>
          <w:marRight w:val="0"/>
          <w:marTop w:val="0"/>
          <w:marBottom w:val="0"/>
          <w:divBdr>
            <w:top w:val="none" w:sz="0" w:space="0" w:color="auto"/>
            <w:left w:val="none" w:sz="0" w:space="0" w:color="auto"/>
            <w:bottom w:val="none" w:sz="0" w:space="0" w:color="auto"/>
            <w:right w:val="none" w:sz="0" w:space="0" w:color="auto"/>
          </w:divBdr>
        </w:div>
        <w:div w:id="970135963">
          <w:marLeft w:val="0"/>
          <w:marRight w:val="0"/>
          <w:marTop w:val="0"/>
          <w:marBottom w:val="0"/>
          <w:divBdr>
            <w:top w:val="none" w:sz="0" w:space="0" w:color="auto"/>
            <w:left w:val="none" w:sz="0" w:space="0" w:color="auto"/>
            <w:bottom w:val="none" w:sz="0" w:space="0" w:color="auto"/>
            <w:right w:val="none" w:sz="0" w:space="0" w:color="auto"/>
          </w:divBdr>
        </w:div>
        <w:div w:id="1334718709">
          <w:marLeft w:val="0"/>
          <w:marRight w:val="0"/>
          <w:marTop w:val="0"/>
          <w:marBottom w:val="0"/>
          <w:divBdr>
            <w:top w:val="none" w:sz="0" w:space="0" w:color="auto"/>
            <w:left w:val="none" w:sz="0" w:space="0" w:color="auto"/>
            <w:bottom w:val="none" w:sz="0" w:space="0" w:color="auto"/>
            <w:right w:val="none" w:sz="0" w:space="0" w:color="auto"/>
          </w:divBdr>
        </w:div>
        <w:div w:id="1293899321">
          <w:marLeft w:val="0"/>
          <w:marRight w:val="0"/>
          <w:marTop w:val="0"/>
          <w:marBottom w:val="0"/>
          <w:divBdr>
            <w:top w:val="none" w:sz="0" w:space="0" w:color="auto"/>
            <w:left w:val="none" w:sz="0" w:space="0" w:color="auto"/>
            <w:bottom w:val="none" w:sz="0" w:space="0" w:color="auto"/>
            <w:right w:val="none" w:sz="0" w:space="0" w:color="auto"/>
          </w:divBdr>
        </w:div>
        <w:div w:id="1958296499">
          <w:marLeft w:val="0"/>
          <w:marRight w:val="0"/>
          <w:marTop w:val="0"/>
          <w:marBottom w:val="0"/>
          <w:divBdr>
            <w:top w:val="none" w:sz="0" w:space="0" w:color="auto"/>
            <w:left w:val="none" w:sz="0" w:space="0" w:color="auto"/>
            <w:bottom w:val="none" w:sz="0" w:space="0" w:color="auto"/>
            <w:right w:val="none" w:sz="0" w:space="0" w:color="auto"/>
          </w:divBdr>
        </w:div>
        <w:div w:id="1694040236">
          <w:marLeft w:val="0"/>
          <w:marRight w:val="0"/>
          <w:marTop w:val="0"/>
          <w:marBottom w:val="0"/>
          <w:divBdr>
            <w:top w:val="none" w:sz="0" w:space="0" w:color="auto"/>
            <w:left w:val="none" w:sz="0" w:space="0" w:color="auto"/>
            <w:bottom w:val="none" w:sz="0" w:space="0" w:color="auto"/>
            <w:right w:val="none" w:sz="0" w:space="0" w:color="auto"/>
          </w:divBdr>
        </w:div>
        <w:div w:id="1439789785">
          <w:marLeft w:val="0"/>
          <w:marRight w:val="0"/>
          <w:marTop w:val="0"/>
          <w:marBottom w:val="0"/>
          <w:divBdr>
            <w:top w:val="none" w:sz="0" w:space="0" w:color="auto"/>
            <w:left w:val="none" w:sz="0" w:space="0" w:color="auto"/>
            <w:bottom w:val="none" w:sz="0" w:space="0" w:color="auto"/>
            <w:right w:val="none" w:sz="0" w:space="0" w:color="auto"/>
          </w:divBdr>
        </w:div>
        <w:div w:id="127168333">
          <w:marLeft w:val="0"/>
          <w:marRight w:val="0"/>
          <w:marTop w:val="0"/>
          <w:marBottom w:val="0"/>
          <w:divBdr>
            <w:top w:val="none" w:sz="0" w:space="0" w:color="auto"/>
            <w:left w:val="none" w:sz="0" w:space="0" w:color="auto"/>
            <w:bottom w:val="none" w:sz="0" w:space="0" w:color="auto"/>
            <w:right w:val="none" w:sz="0" w:space="0" w:color="auto"/>
          </w:divBdr>
        </w:div>
        <w:div w:id="84422463">
          <w:marLeft w:val="0"/>
          <w:marRight w:val="0"/>
          <w:marTop w:val="0"/>
          <w:marBottom w:val="0"/>
          <w:divBdr>
            <w:top w:val="none" w:sz="0" w:space="0" w:color="auto"/>
            <w:left w:val="none" w:sz="0" w:space="0" w:color="auto"/>
            <w:bottom w:val="none" w:sz="0" w:space="0" w:color="auto"/>
            <w:right w:val="none" w:sz="0" w:space="0" w:color="auto"/>
          </w:divBdr>
        </w:div>
        <w:div w:id="159464370">
          <w:marLeft w:val="0"/>
          <w:marRight w:val="0"/>
          <w:marTop w:val="0"/>
          <w:marBottom w:val="0"/>
          <w:divBdr>
            <w:top w:val="none" w:sz="0" w:space="0" w:color="auto"/>
            <w:left w:val="none" w:sz="0" w:space="0" w:color="auto"/>
            <w:bottom w:val="none" w:sz="0" w:space="0" w:color="auto"/>
            <w:right w:val="none" w:sz="0" w:space="0" w:color="auto"/>
          </w:divBdr>
        </w:div>
        <w:div w:id="576286687">
          <w:marLeft w:val="0"/>
          <w:marRight w:val="0"/>
          <w:marTop w:val="0"/>
          <w:marBottom w:val="0"/>
          <w:divBdr>
            <w:top w:val="none" w:sz="0" w:space="0" w:color="auto"/>
            <w:left w:val="none" w:sz="0" w:space="0" w:color="auto"/>
            <w:bottom w:val="none" w:sz="0" w:space="0" w:color="auto"/>
            <w:right w:val="none" w:sz="0" w:space="0" w:color="auto"/>
          </w:divBdr>
        </w:div>
        <w:div w:id="1935476690">
          <w:marLeft w:val="0"/>
          <w:marRight w:val="0"/>
          <w:marTop w:val="0"/>
          <w:marBottom w:val="0"/>
          <w:divBdr>
            <w:top w:val="none" w:sz="0" w:space="0" w:color="auto"/>
            <w:left w:val="none" w:sz="0" w:space="0" w:color="auto"/>
            <w:bottom w:val="none" w:sz="0" w:space="0" w:color="auto"/>
            <w:right w:val="none" w:sz="0" w:space="0" w:color="auto"/>
          </w:divBdr>
        </w:div>
        <w:div w:id="2130782264">
          <w:marLeft w:val="0"/>
          <w:marRight w:val="0"/>
          <w:marTop w:val="0"/>
          <w:marBottom w:val="0"/>
          <w:divBdr>
            <w:top w:val="none" w:sz="0" w:space="0" w:color="auto"/>
            <w:left w:val="none" w:sz="0" w:space="0" w:color="auto"/>
            <w:bottom w:val="none" w:sz="0" w:space="0" w:color="auto"/>
            <w:right w:val="none" w:sz="0" w:space="0" w:color="auto"/>
          </w:divBdr>
        </w:div>
        <w:div w:id="121928179">
          <w:marLeft w:val="0"/>
          <w:marRight w:val="0"/>
          <w:marTop w:val="0"/>
          <w:marBottom w:val="0"/>
          <w:divBdr>
            <w:top w:val="none" w:sz="0" w:space="0" w:color="auto"/>
            <w:left w:val="none" w:sz="0" w:space="0" w:color="auto"/>
            <w:bottom w:val="none" w:sz="0" w:space="0" w:color="auto"/>
            <w:right w:val="none" w:sz="0" w:space="0" w:color="auto"/>
          </w:divBdr>
        </w:div>
        <w:div w:id="2044086725">
          <w:marLeft w:val="0"/>
          <w:marRight w:val="0"/>
          <w:marTop w:val="0"/>
          <w:marBottom w:val="0"/>
          <w:divBdr>
            <w:top w:val="none" w:sz="0" w:space="0" w:color="auto"/>
            <w:left w:val="none" w:sz="0" w:space="0" w:color="auto"/>
            <w:bottom w:val="none" w:sz="0" w:space="0" w:color="auto"/>
            <w:right w:val="none" w:sz="0" w:space="0" w:color="auto"/>
          </w:divBdr>
        </w:div>
        <w:div w:id="656809116">
          <w:marLeft w:val="0"/>
          <w:marRight w:val="0"/>
          <w:marTop w:val="0"/>
          <w:marBottom w:val="0"/>
          <w:divBdr>
            <w:top w:val="none" w:sz="0" w:space="0" w:color="auto"/>
            <w:left w:val="none" w:sz="0" w:space="0" w:color="auto"/>
            <w:bottom w:val="none" w:sz="0" w:space="0" w:color="auto"/>
            <w:right w:val="none" w:sz="0" w:space="0" w:color="auto"/>
          </w:divBdr>
        </w:div>
        <w:div w:id="743067691">
          <w:marLeft w:val="0"/>
          <w:marRight w:val="0"/>
          <w:marTop w:val="0"/>
          <w:marBottom w:val="0"/>
          <w:divBdr>
            <w:top w:val="none" w:sz="0" w:space="0" w:color="auto"/>
            <w:left w:val="none" w:sz="0" w:space="0" w:color="auto"/>
            <w:bottom w:val="none" w:sz="0" w:space="0" w:color="auto"/>
            <w:right w:val="none" w:sz="0" w:space="0" w:color="auto"/>
          </w:divBdr>
        </w:div>
        <w:div w:id="406458420">
          <w:marLeft w:val="0"/>
          <w:marRight w:val="0"/>
          <w:marTop w:val="0"/>
          <w:marBottom w:val="0"/>
          <w:divBdr>
            <w:top w:val="none" w:sz="0" w:space="0" w:color="auto"/>
            <w:left w:val="none" w:sz="0" w:space="0" w:color="auto"/>
            <w:bottom w:val="none" w:sz="0" w:space="0" w:color="auto"/>
            <w:right w:val="none" w:sz="0" w:space="0" w:color="auto"/>
          </w:divBdr>
        </w:div>
        <w:div w:id="584460074">
          <w:marLeft w:val="0"/>
          <w:marRight w:val="0"/>
          <w:marTop w:val="0"/>
          <w:marBottom w:val="0"/>
          <w:divBdr>
            <w:top w:val="none" w:sz="0" w:space="0" w:color="auto"/>
            <w:left w:val="none" w:sz="0" w:space="0" w:color="auto"/>
            <w:bottom w:val="none" w:sz="0" w:space="0" w:color="auto"/>
            <w:right w:val="none" w:sz="0" w:space="0" w:color="auto"/>
          </w:divBdr>
        </w:div>
        <w:div w:id="290062862">
          <w:marLeft w:val="0"/>
          <w:marRight w:val="0"/>
          <w:marTop w:val="0"/>
          <w:marBottom w:val="0"/>
          <w:divBdr>
            <w:top w:val="none" w:sz="0" w:space="0" w:color="auto"/>
            <w:left w:val="none" w:sz="0" w:space="0" w:color="auto"/>
            <w:bottom w:val="none" w:sz="0" w:space="0" w:color="auto"/>
            <w:right w:val="none" w:sz="0" w:space="0" w:color="auto"/>
          </w:divBdr>
        </w:div>
        <w:div w:id="1469787360">
          <w:marLeft w:val="0"/>
          <w:marRight w:val="0"/>
          <w:marTop w:val="0"/>
          <w:marBottom w:val="0"/>
          <w:divBdr>
            <w:top w:val="none" w:sz="0" w:space="0" w:color="auto"/>
            <w:left w:val="none" w:sz="0" w:space="0" w:color="auto"/>
            <w:bottom w:val="none" w:sz="0" w:space="0" w:color="auto"/>
            <w:right w:val="none" w:sz="0" w:space="0" w:color="auto"/>
          </w:divBdr>
        </w:div>
        <w:div w:id="633948876">
          <w:marLeft w:val="0"/>
          <w:marRight w:val="0"/>
          <w:marTop w:val="0"/>
          <w:marBottom w:val="0"/>
          <w:divBdr>
            <w:top w:val="none" w:sz="0" w:space="0" w:color="auto"/>
            <w:left w:val="none" w:sz="0" w:space="0" w:color="auto"/>
            <w:bottom w:val="none" w:sz="0" w:space="0" w:color="auto"/>
            <w:right w:val="none" w:sz="0" w:space="0" w:color="auto"/>
          </w:divBdr>
        </w:div>
        <w:div w:id="147091537">
          <w:marLeft w:val="0"/>
          <w:marRight w:val="0"/>
          <w:marTop w:val="0"/>
          <w:marBottom w:val="0"/>
          <w:divBdr>
            <w:top w:val="none" w:sz="0" w:space="0" w:color="auto"/>
            <w:left w:val="none" w:sz="0" w:space="0" w:color="auto"/>
            <w:bottom w:val="none" w:sz="0" w:space="0" w:color="auto"/>
            <w:right w:val="none" w:sz="0" w:space="0" w:color="auto"/>
          </w:divBdr>
        </w:div>
        <w:div w:id="1891727231">
          <w:marLeft w:val="0"/>
          <w:marRight w:val="0"/>
          <w:marTop w:val="0"/>
          <w:marBottom w:val="0"/>
          <w:divBdr>
            <w:top w:val="none" w:sz="0" w:space="0" w:color="auto"/>
            <w:left w:val="none" w:sz="0" w:space="0" w:color="auto"/>
            <w:bottom w:val="none" w:sz="0" w:space="0" w:color="auto"/>
            <w:right w:val="none" w:sz="0" w:space="0" w:color="auto"/>
          </w:divBdr>
        </w:div>
        <w:div w:id="2119595068">
          <w:marLeft w:val="0"/>
          <w:marRight w:val="0"/>
          <w:marTop w:val="0"/>
          <w:marBottom w:val="0"/>
          <w:divBdr>
            <w:top w:val="none" w:sz="0" w:space="0" w:color="auto"/>
            <w:left w:val="none" w:sz="0" w:space="0" w:color="auto"/>
            <w:bottom w:val="none" w:sz="0" w:space="0" w:color="auto"/>
            <w:right w:val="none" w:sz="0" w:space="0" w:color="auto"/>
          </w:divBdr>
        </w:div>
        <w:div w:id="1352103296">
          <w:marLeft w:val="0"/>
          <w:marRight w:val="0"/>
          <w:marTop w:val="0"/>
          <w:marBottom w:val="0"/>
          <w:divBdr>
            <w:top w:val="none" w:sz="0" w:space="0" w:color="auto"/>
            <w:left w:val="none" w:sz="0" w:space="0" w:color="auto"/>
            <w:bottom w:val="none" w:sz="0" w:space="0" w:color="auto"/>
            <w:right w:val="none" w:sz="0" w:space="0" w:color="auto"/>
          </w:divBdr>
        </w:div>
        <w:div w:id="1612014503">
          <w:marLeft w:val="0"/>
          <w:marRight w:val="0"/>
          <w:marTop w:val="0"/>
          <w:marBottom w:val="0"/>
          <w:divBdr>
            <w:top w:val="none" w:sz="0" w:space="0" w:color="auto"/>
            <w:left w:val="none" w:sz="0" w:space="0" w:color="auto"/>
            <w:bottom w:val="none" w:sz="0" w:space="0" w:color="auto"/>
            <w:right w:val="none" w:sz="0" w:space="0" w:color="auto"/>
          </w:divBdr>
        </w:div>
        <w:div w:id="439910153">
          <w:marLeft w:val="0"/>
          <w:marRight w:val="0"/>
          <w:marTop w:val="0"/>
          <w:marBottom w:val="0"/>
          <w:divBdr>
            <w:top w:val="none" w:sz="0" w:space="0" w:color="auto"/>
            <w:left w:val="none" w:sz="0" w:space="0" w:color="auto"/>
            <w:bottom w:val="none" w:sz="0" w:space="0" w:color="auto"/>
            <w:right w:val="none" w:sz="0" w:space="0" w:color="auto"/>
          </w:divBdr>
        </w:div>
        <w:div w:id="933050689">
          <w:marLeft w:val="0"/>
          <w:marRight w:val="0"/>
          <w:marTop w:val="0"/>
          <w:marBottom w:val="0"/>
          <w:divBdr>
            <w:top w:val="none" w:sz="0" w:space="0" w:color="auto"/>
            <w:left w:val="none" w:sz="0" w:space="0" w:color="auto"/>
            <w:bottom w:val="none" w:sz="0" w:space="0" w:color="auto"/>
            <w:right w:val="none" w:sz="0" w:space="0" w:color="auto"/>
          </w:divBdr>
        </w:div>
        <w:div w:id="176038602">
          <w:marLeft w:val="0"/>
          <w:marRight w:val="0"/>
          <w:marTop w:val="0"/>
          <w:marBottom w:val="0"/>
          <w:divBdr>
            <w:top w:val="none" w:sz="0" w:space="0" w:color="auto"/>
            <w:left w:val="none" w:sz="0" w:space="0" w:color="auto"/>
            <w:bottom w:val="none" w:sz="0" w:space="0" w:color="auto"/>
            <w:right w:val="none" w:sz="0" w:space="0" w:color="auto"/>
          </w:divBdr>
        </w:div>
        <w:div w:id="1023898014">
          <w:marLeft w:val="0"/>
          <w:marRight w:val="0"/>
          <w:marTop w:val="0"/>
          <w:marBottom w:val="0"/>
          <w:divBdr>
            <w:top w:val="none" w:sz="0" w:space="0" w:color="auto"/>
            <w:left w:val="none" w:sz="0" w:space="0" w:color="auto"/>
            <w:bottom w:val="none" w:sz="0" w:space="0" w:color="auto"/>
            <w:right w:val="none" w:sz="0" w:space="0" w:color="auto"/>
          </w:divBdr>
        </w:div>
        <w:div w:id="1395738103">
          <w:marLeft w:val="0"/>
          <w:marRight w:val="0"/>
          <w:marTop w:val="0"/>
          <w:marBottom w:val="0"/>
          <w:divBdr>
            <w:top w:val="none" w:sz="0" w:space="0" w:color="auto"/>
            <w:left w:val="none" w:sz="0" w:space="0" w:color="auto"/>
            <w:bottom w:val="none" w:sz="0" w:space="0" w:color="auto"/>
            <w:right w:val="none" w:sz="0" w:space="0" w:color="auto"/>
          </w:divBdr>
        </w:div>
        <w:div w:id="723794000">
          <w:marLeft w:val="0"/>
          <w:marRight w:val="0"/>
          <w:marTop w:val="0"/>
          <w:marBottom w:val="0"/>
          <w:divBdr>
            <w:top w:val="none" w:sz="0" w:space="0" w:color="auto"/>
            <w:left w:val="none" w:sz="0" w:space="0" w:color="auto"/>
            <w:bottom w:val="none" w:sz="0" w:space="0" w:color="auto"/>
            <w:right w:val="none" w:sz="0" w:space="0" w:color="auto"/>
          </w:divBdr>
        </w:div>
        <w:div w:id="1937054048">
          <w:marLeft w:val="0"/>
          <w:marRight w:val="0"/>
          <w:marTop w:val="0"/>
          <w:marBottom w:val="0"/>
          <w:divBdr>
            <w:top w:val="none" w:sz="0" w:space="0" w:color="auto"/>
            <w:left w:val="none" w:sz="0" w:space="0" w:color="auto"/>
            <w:bottom w:val="none" w:sz="0" w:space="0" w:color="auto"/>
            <w:right w:val="none" w:sz="0" w:space="0" w:color="auto"/>
          </w:divBdr>
        </w:div>
        <w:div w:id="272059820">
          <w:marLeft w:val="0"/>
          <w:marRight w:val="0"/>
          <w:marTop w:val="0"/>
          <w:marBottom w:val="0"/>
          <w:divBdr>
            <w:top w:val="none" w:sz="0" w:space="0" w:color="auto"/>
            <w:left w:val="none" w:sz="0" w:space="0" w:color="auto"/>
            <w:bottom w:val="none" w:sz="0" w:space="0" w:color="auto"/>
            <w:right w:val="none" w:sz="0" w:space="0" w:color="auto"/>
          </w:divBdr>
        </w:div>
        <w:div w:id="1715231643">
          <w:marLeft w:val="0"/>
          <w:marRight w:val="0"/>
          <w:marTop w:val="0"/>
          <w:marBottom w:val="0"/>
          <w:divBdr>
            <w:top w:val="none" w:sz="0" w:space="0" w:color="auto"/>
            <w:left w:val="none" w:sz="0" w:space="0" w:color="auto"/>
            <w:bottom w:val="none" w:sz="0" w:space="0" w:color="auto"/>
            <w:right w:val="none" w:sz="0" w:space="0" w:color="auto"/>
          </w:divBdr>
        </w:div>
        <w:div w:id="1769496747">
          <w:marLeft w:val="0"/>
          <w:marRight w:val="0"/>
          <w:marTop w:val="0"/>
          <w:marBottom w:val="0"/>
          <w:divBdr>
            <w:top w:val="none" w:sz="0" w:space="0" w:color="auto"/>
            <w:left w:val="none" w:sz="0" w:space="0" w:color="auto"/>
            <w:bottom w:val="none" w:sz="0" w:space="0" w:color="auto"/>
            <w:right w:val="none" w:sz="0" w:space="0" w:color="auto"/>
          </w:divBdr>
        </w:div>
        <w:div w:id="678043345">
          <w:marLeft w:val="0"/>
          <w:marRight w:val="0"/>
          <w:marTop w:val="0"/>
          <w:marBottom w:val="0"/>
          <w:divBdr>
            <w:top w:val="none" w:sz="0" w:space="0" w:color="auto"/>
            <w:left w:val="none" w:sz="0" w:space="0" w:color="auto"/>
            <w:bottom w:val="none" w:sz="0" w:space="0" w:color="auto"/>
            <w:right w:val="none" w:sz="0" w:space="0" w:color="auto"/>
          </w:divBdr>
        </w:div>
        <w:div w:id="1457916705">
          <w:marLeft w:val="0"/>
          <w:marRight w:val="0"/>
          <w:marTop w:val="0"/>
          <w:marBottom w:val="0"/>
          <w:divBdr>
            <w:top w:val="none" w:sz="0" w:space="0" w:color="auto"/>
            <w:left w:val="none" w:sz="0" w:space="0" w:color="auto"/>
            <w:bottom w:val="none" w:sz="0" w:space="0" w:color="auto"/>
            <w:right w:val="none" w:sz="0" w:space="0" w:color="auto"/>
          </w:divBdr>
        </w:div>
        <w:div w:id="2079476567">
          <w:marLeft w:val="0"/>
          <w:marRight w:val="0"/>
          <w:marTop w:val="0"/>
          <w:marBottom w:val="0"/>
          <w:divBdr>
            <w:top w:val="none" w:sz="0" w:space="0" w:color="auto"/>
            <w:left w:val="none" w:sz="0" w:space="0" w:color="auto"/>
            <w:bottom w:val="none" w:sz="0" w:space="0" w:color="auto"/>
            <w:right w:val="none" w:sz="0" w:space="0" w:color="auto"/>
          </w:divBdr>
        </w:div>
        <w:div w:id="1802070037">
          <w:marLeft w:val="0"/>
          <w:marRight w:val="0"/>
          <w:marTop w:val="0"/>
          <w:marBottom w:val="0"/>
          <w:divBdr>
            <w:top w:val="none" w:sz="0" w:space="0" w:color="auto"/>
            <w:left w:val="none" w:sz="0" w:space="0" w:color="auto"/>
            <w:bottom w:val="none" w:sz="0" w:space="0" w:color="auto"/>
            <w:right w:val="none" w:sz="0" w:space="0" w:color="auto"/>
          </w:divBdr>
        </w:div>
        <w:div w:id="317854411">
          <w:marLeft w:val="0"/>
          <w:marRight w:val="0"/>
          <w:marTop w:val="0"/>
          <w:marBottom w:val="0"/>
          <w:divBdr>
            <w:top w:val="none" w:sz="0" w:space="0" w:color="auto"/>
            <w:left w:val="none" w:sz="0" w:space="0" w:color="auto"/>
            <w:bottom w:val="none" w:sz="0" w:space="0" w:color="auto"/>
            <w:right w:val="none" w:sz="0" w:space="0" w:color="auto"/>
          </w:divBdr>
        </w:div>
        <w:div w:id="1988656984">
          <w:marLeft w:val="0"/>
          <w:marRight w:val="0"/>
          <w:marTop w:val="0"/>
          <w:marBottom w:val="0"/>
          <w:divBdr>
            <w:top w:val="none" w:sz="0" w:space="0" w:color="auto"/>
            <w:left w:val="none" w:sz="0" w:space="0" w:color="auto"/>
            <w:bottom w:val="none" w:sz="0" w:space="0" w:color="auto"/>
            <w:right w:val="none" w:sz="0" w:space="0" w:color="auto"/>
          </w:divBdr>
        </w:div>
        <w:div w:id="210460747">
          <w:marLeft w:val="0"/>
          <w:marRight w:val="0"/>
          <w:marTop w:val="0"/>
          <w:marBottom w:val="0"/>
          <w:divBdr>
            <w:top w:val="none" w:sz="0" w:space="0" w:color="auto"/>
            <w:left w:val="none" w:sz="0" w:space="0" w:color="auto"/>
            <w:bottom w:val="none" w:sz="0" w:space="0" w:color="auto"/>
            <w:right w:val="none" w:sz="0" w:space="0" w:color="auto"/>
          </w:divBdr>
        </w:div>
        <w:div w:id="785121549">
          <w:marLeft w:val="0"/>
          <w:marRight w:val="0"/>
          <w:marTop w:val="0"/>
          <w:marBottom w:val="0"/>
          <w:divBdr>
            <w:top w:val="none" w:sz="0" w:space="0" w:color="auto"/>
            <w:left w:val="none" w:sz="0" w:space="0" w:color="auto"/>
            <w:bottom w:val="none" w:sz="0" w:space="0" w:color="auto"/>
            <w:right w:val="none" w:sz="0" w:space="0" w:color="auto"/>
          </w:divBdr>
        </w:div>
        <w:div w:id="1156609573">
          <w:marLeft w:val="0"/>
          <w:marRight w:val="0"/>
          <w:marTop w:val="0"/>
          <w:marBottom w:val="0"/>
          <w:divBdr>
            <w:top w:val="none" w:sz="0" w:space="0" w:color="auto"/>
            <w:left w:val="none" w:sz="0" w:space="0" w:color="auto"/>
            <w:bottom w:val="none" w:sz="0" w:space="0" w:color="auto"/>
            <w:right w:val="none" w:sz="0" w:space="0" w:color="auto"/>
          </w:divBdr>
        </w:div>
        <w:div w:id="283312754">
          <w:marLeft w:val="0"/>
          <w:marRight w:val="0"/>
          <w:marTop w:val="0"/>
          <w:marBottom w:val="0"/>
          <w:divBdr>
            <w:top w:val="none" w:sz="0" w:space="0" w:color="auto"/>
            <w:left w:val="none" w:sz="0" w:space="0" w:color="auto"/>
            <w:bottom w:val="none" w:sz="0" w:space="0" w:color="auto"/>
            <w:right w:val="none" w:sz="0" w:space="0" w:color="auto"/>
          </w:divBdr>
        </w:div>
        <w:div w:id="1579168469">
          <w:marLeft w:val="0"/>
          <w:marRight w:val="0"/>
          <w:marTop w:val="0"/>
          <w:marBottom w:val="0"/>
          <w:divBdr>
            <w:top w:val="none" w:sz="0" w:space="0" w:color="auto"/>
            <w:left w:val="none" w:sz="0" w:space="0" w:color="auto"/>
            <w:bottom w:val="none" w:sz="0" w:space="0" w:color="auto"/>
            <w:right w:val="none" w:sz="0" w:space="0" w:color="auto"/>
          </w:divBdr>
        </w:div>
        <w:div w:id="774135237">
          <w:marLeft w:val="0"/>
          <w:marRight w:val="0"/>
          <w:marTop w:val="0"/>
          <w:marBottom w:val="0"/>
          <w:divBdr>
            <w:top w:val="none" w:sz="0" w:space="0" w:color="auto"/>
            <w:left w:val="none" w:sz="0" w:space="0" w:color="auto"/>
            <w:bottom w:val="none" w:sz="0" w:space="0" w:color="auto"/>
            <w:right w:val="none" w:sz="0" w:space="0" w:color="auto"/>
          </w:divBdr>
        </w:div>
        <w:div w:id="1940944662">
          <w:marLeft w:val="0"/>
          <w:marRight w:val="0"/>
          <w:marTop w:val="0"/>
          <w:marBottom w:val="0"/>
          <w:divBdr>
            <w:top w:val="none" w:sz="0" w:space="0" w:color="auto"/>
            <w:left w:val="none" w:sz="0" w:space="0" w:color="auto"/>
            <w:bottom w:val="none" w:sz="0" w:space="0" w:color="auto"/>
            <w:right w:val="none" w:sz="0" w:space="0" w:color="auto"/>
          </w:divBdr>
        </w:div>
        <w:div w:id="801537307">
          <w:marLeft w:val="0"/>
          <w:marRight w:val="0"/>
          <w:marTop w:val="0"/>
          <w:marBottom w:val="0"/>
          <w:divBdr>
            <w:top w:val="none" w:sz="0" w:space="0" w:color="auto"/>
            <w:left w:val="none" w:sz="0" w:space="0" w:color="auto"/>
            <w:bottom w:val="none" w:sz="0" w:space="0" w:color="auto"/>
            <w:right w:val="none" w:sz="0" w:space="0" w:color="auto"/>
          </w:divBdr>
        </w:div>
        <w:div w:id="690372181">
          <w:marLeft w:val="0"/>
          <w:marRight w:val="0"/>
          <w:marTop w:val="0"/>
          <w:marBottom w:val="0"/>
          <w:divBdr>
            <w:top w:val="none" w:sz="0" w:space="0" w:color="auto"/>
            <w:left w:val="none" w:sz="0" w:space="0" w:color="auto"/>
            <w:bottom w:val="none" w:sz="0" w:space="0" w:color="auto"/>
            <w:right w:val="none" w:sz="0" w:space="0" w:color="auto"/>
          </w:divBdr>
        </w:div>
        <w:div w:id="1307780299">
          <w:marLeft w:val="0"/>
          <w:marRight w:val="0"/>
          <w:marTop w:val="0"/>
          <w:marBottom w:val="0"/>
          <w:divBdr>
            <w:top w:val="none" w:sz="0" w:space="0" w:color="auto"/>
            <w:left w:val="none" w:sz="0" w:space="0" w:color="auto"/>
            <w:bottom w:val="none" w:sz="0" w:space="0" w:color="auto"/>
            <w:right w:val="none" w:sz="0" w:space="0" w:color="auto"/>
          </w:divBdr>
        </w:div>
        <w:div w:id="484398167">
          <w:marLeft w:val="0"/>
          <w:marRight w:val="0"/>
          <w:marTop w:val="0"/>
          <w:marBottom w:val="0"/>
          <w:divBdr>
            <w:top w:val="none" w:sz="0" w:space="0" w:color="auto"/>
            <w:left w:val="none" w:sz="0" w:space="0" w:color="auto"/>
            <w:bottom w:val="none" w:sz="0" w:space="0" w:color="auto"/>
            <w:right w:val="none" w:sz="0" w:space="0" w:color="auto"/>
          </w:divBdr>
        </w:div>
        <w:div w:id="966592177">
          <w:marLeft w:val="0"/>
          <w:marRight w:val="0"/>
          <w:marTop w:val="0"/>
          <w:marBottom w:val="0"/>
          <w:divBdr>
            <w:top w:val="none" w:sz="0" w:space="0" w:color="auto"/>
            <w:left w:val="none" w:sz="0" w:space="0" w:color="auto"/>
            <w:bottom w:val="none" w:sz="0" w:space="0" w:color="auto"/>
            <w:right w:val="none" w:sz="0" w:space="0" w:color="auto"/>
          </w:divBdr>
        </w:div>
        <w:div w:id="1041907073">
          <w:marLeft w:val="0"/>
          <w:marRight w:val="0"/>
          <w:marTop w:val="0"/>
          <w:marBottom w:val="0"/>
          <w:divBdr>
            <w:top w:val="none" w:sz="0" w:space="0" w:color="auto"/>
            <w:left w:val="none" w:sz="0" w:space="0" w:color="auto"/>
            <w:bottom w:val="none" w:sz="0" w:space="0" w:color="auto"/>
            <w:right w:val="none" w:sz="0" w:space="0" w:color="auto"/>
          </w:divBdr>
        </w:div>
        <w:div w:id="101610787">
          <w:marLeft w:val="0"/>
          <w:marRight w:val="0"/>
          <w:marTop w:val="0"/>
          <w:marBottom w:val="0"/>
          <w:divBdr>
            <w:top w:val="none" w:sz="0" w:space="0" w:color="auto"/>
            <w:left w:val="none" w:sz="0" w:space="0" w:color="auto"/>
            <w:bottom w:val="none" w:sz="0" w:space="0" w:color="auto"/>
            <w:right w:val="none" w:sz="0" w:space="0" w:color="auto"/>
          </w:divBdr>
        </w:div>
        <w:div w:id="1515270004">
          <w:marLeft w:val="0"/>
          <w:marRight w:val="0"/>
          <w:marTop w:val="0"/>
          <w:marBottom w:val="0"/>
          <w:divBdr>
            <w:top w:val="none" w:sz="0" w:space="0" w:color="auto"/>
            <w:left w:val="none" w:sz="0" w:space="0" w:color="auto"/>
            <w:bottom w:val="none" w:sz="0" w:space="0" w:color="auto"/>
            <w:right w:val="none" w:sz="0" w:space="0" w:color="auto"/>
          </w:divBdr>
        </w:div>
        <w:div w:id="364258167">
          <w:marLeft w:val="0"/>
          <w:marRight w:val="0"/>
          <w:marTop w:val="0"/>
          <w:marBottom w:val="0"/>
          <w:divBdr>
            <w:top w:val="none" w:sz="0" w:space="0" w:color="auto"/>
            <w:left w:val="none" w:sz="0" w:space="0" w:color="auto"/>
            <w:bottom w:val="none" w:sz="0" w:space="0" w:color="auto"/>
            <w:right w:val="none" w:sz="0" w:space="0" w:color="auto"/>
          </w:divBdr>
        </w:div>
        <w:div w:id="600071389">
          <w:marLeft w:val="0"/>
          <w:marRight w:val="0"/>
          <w:marTop w:val="0"/>
          <w:marBottom w:val="0"/>
          <w:divBdr>
            <w:top w:val="none" w:sz="0" w:space="0" w:color="auto"/>
            <w:left w:val="none" w:sz="0" w:space="0" w:color="auto"/>
            <w:bottom w:val="none" w:sz="0" w:space="0" w:color="auto"/>
            <w:right w:val="none" w:sz="0" w:space="0" w:color="auto"/>
          </w:divBdr>
        </w:div>
        <w:div w:id="897672603">
          <w:marLeft w:val="0"/>
          <w:marRight w:val="0"/>
          <w:marTop w:val="0"/>
          <w:marBottom w:val="0"/>
          <w:divBdr>
            <w:top w:val="none" w:sz="0" w:space="0" w:color="auto"/>
            <w:left w:val="none" w:sz="0" w:space="0" w:color="auto"/>
            <w:bottom w:val="none" w:sz="0" w:space="0" w:color="auto"/>
            <w:right w:val="none" w:sz="0" w:space="0" w:color="auto"/>
          </w:divBdr>
        </w:div>
        <w:div w:id="410784297">
          <w:marLeft w:val="0"/>
          <w:marRight w:val="0"/>
          <w:marTop w:val="0"/>
          <w:marBottom w:val="0"/>
          <w:divBdr>
            <w:top w:val="none" w:sz="0" w:space="0" w:color="auto"/>
            <w:left w:val="none" w:sz="0" w:space="0" w:color="auto"/>
            <w:bottom w:val="none" w:sz="0" w:space="0" w:color="auto"/>
            <w:right w:val="none" w:sz="0" w:space="0" w:color="auto"/>
          </w:divBdr>
        </w:div>
        <w:div w:id="1225873345">
          <w:marLeft w:val="0"/>
          <w:marRight w:val="0"/>
          <w:marTop w:val="0"/>
          <w:marBottom w:val="0"/>
          <w:divBdr>
            <w:top w:val="none" w:sz="0" w:space="0" w:color="auto"/>
            <w:left w:val="none" w:sz="0" w:space="0" w:color="auto"/>
            <w:bottom w:val="none" w:sz="0" w:space="0" w:color="auto"/>
            <w:right w:val="none" w:sz="0" w:space="0" w:color="auto"/>
          </w:divBdr>
        </w:div>
        <w:div w:id="977606599">
          <w:marLeft w:val="0"/>
          <w:marRight w:val="0"/>
          <w:marTop w:val="0"/>
          <w:marBottom w:val="0"/>
          <w:divBdr>
            <w:top w:val="none" w:sz="0" w:space="0" w:color="auto"/>
            <w:left w:val="none" w:sz="0" w:space="0" w:color="auto"/>
            <w:bottom w:val="none" w:sz="0" w:space="0" w:color="auto"/>
            <w:right w:val="none" w:sz="0" w:space="0" w:color="auto"/>
          </w:divBdr>
        </w:div>
        <w:div w:id="1204830139">
          <w:marLeft w:val="0"/>
          <w:marRight w:val="0"/>
          <w:marTop w:val="0"/>
          <w:marBottom w:val="0"/>
          <w:divBdr>
            <w:top w:val="none" w:sz="0" w:space="0" w:color="auto"/>
            <w:left w:val="none" w:sz="0" w:space="0" w:color="auto"/>
            <w:bottom w:val="none" w:sz="0" w:space="0" w:color="auto"/>
            <w:right w:val="none" w:sz="0" w:space="0" w:color="auto"/>
          </w:divBdr>
        </w:div>
        <w:div w:id="323171742">
          <w:marLeft w:val="0"/>
          <w:marRight w:val="0"/>
          <w:marTop w:val="0"/>
          <w:marBottom w:val="0"/>
          <w:divBdr>
            <w:top w:val="none" w:sz="0" w:space="0" w:color="auto"/>
            <w:left w:val="none" w:sz="0" w:space="0" w:color="auto"/>
            <w:bottom w:val="none" w:sz="0" w:space="0" w:color="auto"/>
            <w:right w:val="none" w:sz="0" w:space="0" w:color="auto"/>
          </w:divBdr>
        </w:div>
        <w:div w:id="329261710">
          <w:marLeft w:val="0"/>
          <w:marRight w:val="0"/>
          <w:marTop w:val="0"/>
          <w:marBottom w:val="0"/>
          <w:divBdr>
            <w:top w:val="none" w:sz="0" w:space="0" w:color="auto"/>
            <w:left w:val="none" w:sz="0" w:space="0" w:color="auto"/>
            <w:bottom w:val="none" w:sz="0" w:space="0" w:color="auto"/>
            <w:right w:val="none" w:sz="0" w:space="0" w:color="auto"/>
          </w:divBdr>
        </w:div>
        <w:div w:id="562566011">
          <w:marLeft w:val="0"/>
          <w:marRight w:val="0"/>
          <w:marTop w:val="0"/>
          <w:marBottom w:val="0"/>
          <w:divBdr>
            <w:top w:val="none" w:sz="0" w:space="0" w:color="auto"/>
            <w:left w:val="none" w:sz="0" w:space="0" w:color="auto"/>
            <w:bottom w:val="none" w:sz="0" w:space="0" w:color="auto"/>
            <w:right w:val="none" w:sz="0" w:space="0" w:color="auto"/>
          </w:divBdr>
        </w:div>
        <w:div w:id="1568612812">
          <w:marLeft w:val="0"/>
          <w:marRight w:val="0"/>
          <w:marTop w:val="0"/>
          <w:marBottom w:val="0"/>
          <w:divBdr>
            <w:top w:val="none" w:sz="0" w:space="0" w:color="auto"/>
            <w:left w:val="none" w:sz="0" w:space="0" w:color="auto"/>
            <w:bottom w:val="none" w:sz="0" w:space="0" w:color="auto"/>
            <w:right w:val="none" w:sz="0" w:space="0" w:color="auto"/>
          </w:divBdr>
        </w:div>
        <w:div w:id="612633696">
          <w:marLeft w:val="0"/>
          <w:marRight w:val="0"/>
          <w:marTop w:val="0"/>
          <w:marBottom w:val="0"/>
          <w:divBdr>
            <w:top w:val="none" w:sz="0" w:space="0" w:color="auto"/>
            <w:left w:val="none" w:sz="0" w:space="0" w:color="auto"/>
            <w:bottom w:val="none" w:sz="0" w:space="0" w:color="auto"/>
            <w:right w:val="none" w:sz="0" w:space="0" w:color="auto"/>
          </w:divBdr>
        </w:div>
        <w:div w:id="1244534656">
          <w:marLeft w:val="0"/>
          <w:marRight w:val="0"/>
          <w:marTop w:val="0"/>
          <w:marBottom w:val="0"/>
          <w:divBdr>
            <w:top w:val="none" w:sz="0" w:space="0" w:color="auto"/>
            <w:left w:val="none" w:sz="0" w:space="0" w:color="auto"/>
            <w:bottom w:val="none" w:sz="0" w:space="0" w:color="auto"/>
            <w:right w:val="none" w:sz="0" w:space="0" w:color="auto"/>
          </w:divBdr>
        </w:div>
        <w:div w:id="167411404">
          <w:marLeft w:val="0"/>
          <w:marRight w:val="0"/>
          <w:marTop w:val="0"/>
          <w:marBottom w:val="0"/>
          <w:divBdr>
            <w:top w:val="none" w:sz="0" w:space="0" w:color="auto"/>
            <w:left w:val="none" w:sz="0" w:space="0" w:color="auto"/>
            <w:bottom w:val="none" w:sz="0" w:space="0" w:color="auto"/>
            <w:right w:val="none" w:sz="0" w:space="0" w:color="auto"/>
          </w:divBdr>
        </w:div>
        <w:div w:id="2020619367">
          <w:marLeft w:val="0"/>
          <w:marRight w:val="0"/>
          <w:marTop w:val="0"/>
          <w:marBottom w:val="0"/>
          <w:divBdr>
            <w:top w:val="none" w:sz="0" w:space="0" w:color="auto"/>
            <w:left w:val="none" w:sz="0" w:space="0" w:color="auto"/>
            <w:bottom w:val="none" w:sz="0" w:space="0" w:color="auto"/>
            <w:right w:val="none" w:sz="0" w:space="0" w:color="auto"/>
          </w:divBdr>
        </w:div>
        <w:div w:id="2091003557">
          <w:marLeft w:val="0"/>
          <w:marRight w:val="0"/>
          <w:marTop w:val="0"/>
          <w:marBottom w:val="0"/>
          <w:divBdr>
            <w:top w:val="none" w:sz="0" w:space="0" w:color="auto"/>
            <w:left w:val="none" w:sz="0" w:space="0" w:color="auto"/>
            <w:bottom w:val="none" w:sz="0" w:space="0" w:color="auto"/>
            <w:right w:val="none" w:sz="0" w:space="0" w:color="auto"/>
          </w:divBdr>
        </w:div>
        <w:div w:id="17779757">
          <w:marLeft w:val="0"/>
          <w:marRight w:val="0"/>
          <w:marTop w:val="0"/>
          <w:marBottom w:val="0"/>
          <w:divBdr>
            <w:top w:val="none" w:sz="0" w:space="0" w:color="auto"/>
            <w:left w:val="none" w:sz="0" w:space="0" w:color="auto"/>
            <w:bottom w:val="none" w:sz="0" w:space="0" w:color="auto"/>
            <w:right w:val="none" w:sz="0" w:space="0" w:color="auto"/>
          </w:divBdr>
        </w:div>
        <w:div w:id="1897936461">
          <w:marLeft w:val="0"/>
          <w:marRight w:val="0"/>
          <w:marTop w:val="0"/>
          <w:marBottom w:val="0"/>
          <w:divBdr>
            <w:top w:val="none" w:sz="0" w:space="0" w:color="auto"/>
            <w:left w:val="none" w:sz="0" w:space="0" w:color="auto"/>
            <w:bottom w:val="none" w:sz="0" w:space="0" w:color="auto"/>
            <w:right w:val="none" w:sz="0" w:space="0" w:color="auto"/>
          </w:divBdr>
        </w:div>
        <w:div w:id="898591807">
          <w:marLeft w:val="0"/>
          <w:marRight w:val="0"/>
          <w:marTop w:val="0"/>
          <w:marBottom w:val="0"/>
          <w:divBdr>
            <w:top w:val="none" w:sz="0" w:space="0" w:color="auto"/>
            <w:left w:val="none" w:sz="0" w:space="0" w:color="auto"/>
            <w:bottom w:val="none" w:sz="0" w:space="0" w:color="auto"/>
            <w:right w:val="none" w:sz="0" w:space="0" w:color="auto"/>
          </w:divBdr>
        </w:div>
        <w:div w:id="1417903827">
          <w:marLeft w:val="0"/>
          <w:marRight w:val="0"/>
          <w:marTop w:val="0"/>
          <w:marBottom w:val="0"/>
          <w:divBdr>
            <w:top w:val="none" w:sz="0" w:space="0" w:color="auto"/>
            <w:left w:val="none" w:sz="0" w:space="0" w:color="auto"/>
            <w:bottom w:val="none" w:sz="0" w:space="0" w:color="auto"/>
            <w:right w:val="none" w:sz="0" w:space="0" w:color="auto"/>
          </w:divBdr>
        </w:div>
        <w:div w:id="211581628">
          <w:marLeft w:val="0"/>
          <w:marRight w:val="0"/>
          <w:marTop w:val="0"/>
          <w:marBottom w:val="0"/>
          <w:divBdr>
            <w:top w:val="none" w:sz="0" w:space="0" w:color="auto"/>
            <w:left w:val="none" w:sz="0" w:space="0" w:color="auto"/>
            <w:bottom w:val="none" w:sz="0" w:space="0" w:color="auto"/>
            <w:right w:val="none" w:sz="0" w:space="0" w:color="auto"/>
          </w:divBdr>
        </w:div>
        <w:div w:id="408968859">
          <w:marLeft w:val="0"/>
          <w:marRight w:val="0"/>
          <w:marTop w:val="0"/>
          <w:marBottom w:val="0"/>
          <w:divBdr>
            <w:top w:val="none" w:sz="0" w:space="0" w:color="auto"/>
            <w:left w:val="none" w:sz="0" w:space="0" w:color="auto"/>
            <w:bottom w:val="none" w:sz="0" w:space="0" w:color="auto"/>
            <w:right w:val="none" w:sz="0" w:space="0" w:color="auto"/>
          </w:divBdr>
        </w:div>
        <w:div w:id="360402462">
          <w:marLeft w:val="0"/>
          <w:marRight w:val="0"/>
          <w:marTop w:val="0"/>
          <w:marBottom w:val="0"/>
          <w:divBdr>
            <w:top w:val="none" w:sz="0" w:space="0" w:color="auto"/>
            <w:left w:val="none" w:sz="0" w:space="0" w:color="auto"/>
            <w:bottom w:val="none" w:sz="0" w:space="0" w:color="auto"/>
            <w:right w:val="none" w:sz="0" w:space="0" w:color="auto"/>
          </w:divBdr>
        </w:div>
        <w:div w:id="1823619863">
          <w:marLeft w:val="0"/>
          <w:marRight w:val="0"/>
          <w:marTop w:val="0"/>
          <w:marBottom w:val="0"/>
          <w:divBdr>
            <w:top w:val="none" w:sz="0" w:space="0" w:color="auto"/>
            <w:left w:val="none" w:sz="0" w:space="0" w:color="auto"/>
            <w:bottom w:val="none" w:sz="0" w:space="0" w:color="auto"/>
            <w:right w:val="none" w:sz="0" w:space="0" w:color="auto"/>
          </w:divBdr>
        </w:div>
        <w:div w:id="100927426">
          <w:marLeft w:val="0"/>
          <w:marRight w:val="0"/>
          <w:marTop w:val="0"/>
          <w:marBottom w:val="0"/>
          <w:divBdr>
            <w:top w:val="none" w:sz="0" w:space="0" w:color="auto"/>
            <w:left w:val="none" w:sz="0" w:space="0" w:color="auto"/>
            <w:bottom w:val="none" w:sz="0" w:space="0" w:color="auto"/>
            <w:right w:val="none" w:sz="0" w:space="0" w:color="auto"/>
          </w:divBdr>
        </w:div>
        <w:div w:id="940835642">
          <w:marLeft w:val="0"/>
          <w:marRight w:val="0"/>
          <w:marTop w:val="0"/>
          <w:marBottom w:val="0"/>
          <w:divBdr>
            <w:top w:val="none" w:sz="0" w:space="0" w:color="auto"/>
            <w:left w:val="none" w:sz="0" w:space="0" w:color="auto"/>
            <w:bottom w:val="none" w:sz="0" w:space="0" w:color="auto"/>
            <w:right w:val="none" w:sz="0" w:space="0" w:color="auto"/>
          </w:divBdr>
        </w:div>
        <w:div w:id="1078359084">
          <w:marLeft w:val="0"/>
          <w:marRight w:val="0"/>
          <w:marTop w:val="0"/>
          <w:marBottom w:val="0"/>
          <w:divBdr>
            <w:top w:val="none" w:sz="0" w:space="0" w:color="auto"/>
            <w:left w:val="none" w:sz="0" w:space="0" w:color="auto"/>
            <w:bottom w:val="none" w:sz="0" w:space="0" w:color="auto"/>
            <w:right w:val="none" w:sz="0" w:space="0" w:color="auto"/>
          </w:divBdr>
        </w:div>
        <w:div w:id="1763377885">
          <w:marLeft w:val="0"/>
          <w:marRight w:val="0"/>
          <w:marTop w:val="0"/>
          <w:marBottom w:val="0"/>
          <w:divBdr>
            <w:top w:val="none" w:sz="0" w:space="0" w:color="auto"/>
            <w:left w:val="none" w:sz="0" w:space="0" w:color="auto"/>
            <w:bottom w:val="none" w:sz="0" w:space="0" w:color="auto"/>
            <w:right w:val="none" w:sz="0" w:space="0" w:color="auto"/>
          </w:divBdr>
        </w:div>
        <w:div w:id="1651060706">
          <w:marLeft w:val="0"/>
          <w:marRight w:val="0"/>
          <w:marTop w:val="0"/>
          <w:marBottom w:val="0"/>
          <w:divBdr>
            <w:top w:val="none" w:sz="0" w:space="0" w:color="auto"/>
            <w:left w:val="none" w:sz="0" w:space="0" w:color="auto"/>
            <w:bottom w:val="none" w:sz="0" w:space="0" w:color="auto"/>
            <w:right w:val="none" w:sz="0" w:space="0" w:color="auto"/>
          </w:divBdr>
        </w:div>
        <w:div w:id="303775914">
          <w:marLeft w:val="0"/>
          <w:marRight w:val="0"/>
          <w:marTop w:val="0"/>
          <w:marBottom w:val="0"/>
          <w:divBdr>
            <w:top w:val="none" w:sz="0" w:space="0" w:color="auto"/>
            <w:left w:val="none" w:sz="0" w:space="0" w:color="auto"/>
            <w:bottom w:val="none" w:sz="0" w:space="0" w:color="auto"/>
            <w:right w:val="none" w:sz="0" w:space="0" w:color="auto"/>
          </w:divBdr>
        </w:div>
        <w:div w:id="1734886173">
          <w:marLeft w:val="0"/>
          <w:marRight w:val="0"/>
          <w:marTop w:val="0"/>
          <w:marBottom w:val="0"/>
          <w:divBdr>
            <w:top w:val="none" w:sz="0" w:space="0" w:color="auto"/>
            <w:left w:val="none" w:sz="0" w:space="0" w:color="auto"/>
            <w:bottom w:val="none" w:sz="0" w:space="0" w:color="auto"/>
            <w:right w:val="none" w:sz="0" w:space="0" w:color="auto"/>
          </w:divBdr>
        </w:div>
        <w:div w:id="1336151501">
          <w:marLeft w:val="0"/>
          <w:marRight w:val="0"/>
          <w:marTop w:val="0"/>
          <w:marBottom w:val="0"/>
          <w:divBdr>
            <w:top w:val="none" w:sz="0" w:space="0" w:color="auto"/>
            <w:left w:val="none" w:sz="0" w:space="0" w:color="auto"/>
            <w:bottom w:val="none" w:sz="0" w:space="0" w:color="auto"/>
            <w:right w:val="none" w:sz="0" w:space="0" w:color="auto"/>
          </w:divBdr>
        </w:div>
        <w:div w:id="9069793">
          <w:marLeft w:val="0"/>
          <w:marRight w:val="0"/>
          <w:marTop w:val="0"/>
          <w:marBottom w:val="0"/>
          <w:divBdr>
            <w:top w:val="none" w:sz="0" w:space="0" w:color="auto"/>
            <w:left w:val="none" w:sz="0" w:space="0" w:color="auto"/>
            <w:bottom w:val="none" w:sz="0" w:space="0" w:color="auto"/>
            <w:right w:val="none" w:sz="0" w:space="0" w:color="auto"/>
          </w:divBdr>
        </w:div>
        <w:div w:id="631718396">
          <w:marLeft w:val="0"/>
          <w:marRight w:val="0"/>
          <w:marTop w:val="0"/>
          <w:marBottom w:val="0"/>
          <w:divBdr>
            <w:top w:val="none" w:sz="0" w:space="0" w:color="auto"/>
            <w:left w:val="none" w:sz="0" w:space="0" w:color="auto"/>
            <w:bottom w:val="none" w:sz="0" w:space="0" w:color="auto"/>
            <w:right w:val="none" w:sz="0" w:space="0" w:color="auto"/>
          </w:divBdr>
        </w:div>
        <w:div w:id="1942175299">
          <w:marLeft w:val="0"/>
          <w:marRight w:val="0"/>
          <w:marTop w:val="0"/>
          <w:marBottom w:val="0"/>
          <w:divBdr>
            <w:top w:val="none" w:sz="0" w:space="0" w:color="auto"/>
            <w:left w:val="none" w:sz="0" w:space="0" w:color="auto"/>
            <w:bottom w:val="none" w:sz="0" w:space="0" w:color="auto"/>
            <w:right w:val="none" w:sz="0" w:space="0" w:color="auto"/>
          </w:divBdr>
        </w:div>
        <w:div w:id="401758870">
          <w:marLeft w:val="0"/>
          <w:marRight w:val="0"/>
          <w:marTop w:val="0"/>
          <w:marBottom w:val="0"/>
          <w:divBdr>
            <w:top w:val="none" w:sz="0" w:space="0" w:color="auto"/>
            <w:left w:val="none" w:sz="0" w:space="0" w:color="auto"/>
            <w:bottom w:val="none" w:sz="0" w:space="0" w:color="auto"/>
            <w:right w:val="none" w:sz="0" w:space="0" w:color="auto"/>
          </w:divBdr>
        </w:div>
        <w:div w:id="1135835591">
          <w:marLeft w:val="0"/>
          <w:marRight w:val="0"/>
          <w:marTop w:val="0"/>
          <w:marBottom w:val="0"/>
          <w:divBdr>
            <w:top w:val="none" w:sz="0" w:space="0" w:color="auto"/>
            <w:left w:val="none" w:sz="0" w:space="0" w:color="auto"/>
            <w:bottom w:val="none" w:sz="0" w:space="0" w:color="auto"/>
            <w:right w:val="none" w:sz="0" w:space="0" w:color="auto"/>
          </w:divBdr>
        </w:div>
        <w:div w:id="1727947907">
          <w:marLeft w:val="0"/>
          <w:marRight w:val="0"/>
          <w:marTop w:val="0"/>
          <w:marBottom w:val="0"/>
          <w:divBdr>
            <w:top w:val="none" w:sz="0" w:space="0" w:color="auto"/>
            <w:left w:val="none" w:sz="0" w:space="0" w:color="auto"/>
            <w:bottom w:val="none" w:sz="0" w:space="0" w:color="auto"/>
            <w:right w:val="none" w:sz="0" w:space="0" w:color="auto"/>
          </w:divBdr>
        </w:div>
        <w:div w:id="269974389">
          <w:marLeft w:val="0"/>
          <w:marRight w:val="0"/>
          <w:marTop w:val="0"/>
          <w:marBottom w:val="0"/>
          <w:divBdr>
            <w:top w:val="none" w:sz="0" w:space="0" w:color="auto"/>
            <w:left w:val="none" w:sz="0" w:space="0" w:color="auto"/>
            <w:bottom w:val="none" w:sz="0" w:space="0" w:color="auto"/>
            <w:right w:val="none" w:sz="0" w:space="0" w:color="auto"/>
          </w:divBdr>
        </w:div>
        <w:div w:id="1385789978">
          <w:marLeft w:val="0"/>
          <w:marRight w:val="0"/>
          <w:marTop w:val="0"/>
          <w:marBottom w:val="0"/>
          <w:divBdr>
            <w:top w:val="none" w:sz="0" w:space="0" w:color="auto"/>
            <w:left w:val="none" w:sz="0" w:space="0" w:color="auto"/>
            <w:bottom w:val="none" w:sz="0" w:space="0" w:color="auto"/>
            <w:right w:val="none" w:sz="0" w:space="0" w:color="auto"/>
          </w:divBdr>
        </w:div>
        <w:div w:id="1369065955">
          <w:marLeft w:val="0"/>
          <w:marRight w:val="0"/>
          <w:marTop w:val="0"/>
          <w:marBottom w:val="0"/>
          <w:divBdr>
            <w:top w:val="none" w:sz="0" w:space="0" w:color="auto"/>
            <w:left w:val="none" w:sz="0" w:space="0" w:color="auto"/>
            <w:bottom w:val="none" w:sz="0" w:space="0" w:color="auto"/>
            <w:right w:val="none" w:sz="0" w:space="0" w:color="auto"/>
          </w:divBdr>
        </w:div>
        <w:div w:id="887188445">
          <w:marLeft w:val="0"/>
          <w:marRight w:val="0"/>
          <w:marTop w:val="0"/>
          <w:marBottom w:val="0"/>
          <w:divBdr>
            <w:top w:val="none" w:sz="0" w:space="0" w:color="auto"/>
            <w:left w:val="none" w:sz="0" w:space="0" w:color="auto"/>
            <w:bottom w:val="none" w:sz="0" w:space="0" w:color="auto"/>
            <w:right w:val="none" w:sz="0" w:space="0" w:color="auto"/>
          </w:divBdr>
        </w:div>
        <w:div w:id="508445801">
          <w:marLeft w:val="0"/>
          <w:marRight w:val="0"/>
          <w:marTop w:val="0"/>
          <w:marBottom w:val="0"/>
          <w:divBdr>
            <w:top w:val="none" w:sz="0" w:space="0" w:color="auto"/>
            <w:left w:val="none" w:sz="0" w:space="0" w:color="auto"/>
            <w:bottom w:val="none" w:sz="0" w:space="0" w:color="auto"/>
            <w:right w:val="none" w:sz="0" w:space="0" w:color="auto"/>
          </w:divBdr>
        </w:div>
        <w:div w:id="388069991">
          <w:marLeft w:val="0"/>
          <w:marRight w:val="0"/>
          <w:marTop w:val="0"/>
          <w:marBottom w:val="0"/>
          <w:divBdr>
            <w:top w:val="none" w:sz="0" w:space="0" w:color="auto"/>
            <w:left w:val="none" w:sz="0" w:space="0" w:color="auto"/>
            <w:bottom w:val="none" w:sz="0" w:space="0" w:color="auto"/>
            <w:right w:val="none" w:sz="0" w:space="0" w:color="auto"/>
          </w:divBdr>
        </w:div>
        <w:div w:id="1870489332">
          <w:marLeft w:val="0"/>
          <w:marRight w:val="0"/>
          <w:marTop w:val="0"/>
          <w:marBottom w:val="0"/>
          <w:divBdr>
            <w:top w:val="none" w:sz="0" w:space="0" w:color="auto"/>
            <w:left w:val="none" w:sz="0" w:space="0" w:color="auto"/>
            <w:bottom w:val="none" w:sz="0" w:space="0" w:color="auto"/>
            <w:right w:val="none" w:sz="0" w:space="0" w:color="auto"/>
          </w:divBdr>
        </w:div>
        <w:div w:id="1193150239">
          <w:marLeft w:val="0"/>
          <w:marRight w:val="0"/>
          <w:marTop w:val="0"/>
          <w:marBottom w:val="0"/>
          <w:divBdr>
            <w:top w:val="none" w:sz="0" w:space="0" w:color="auto"/>
            <w:left w:val="none" w:sz="0" w:space="0" w:color="auto"/>
            <w:bottom w:val="none" w:sz="0" w:space="0" w:color="auto"/>
            <w:right w:val="none" w:sz="0" w:space="0" w:color="auto"/>
          </w:divBdr>
        </w:div>
        <w:div w:id="1153765151">
          <w:marLeft w:val="0"/>
          <w:marRight w:val="0"/>
          <w:marTop w:val="0"/>
          <w:marBottom w:val="0"/>
          <w:divBdr>
            <w:top w:val="none" w:sz="0" w:space="0" w:color="auto"/>
            <w:left w:val="none" w:sz="0" w:space="0" w:color="auto"/>
            <w:bottom w:val="none" w:sz="0" w:space="0" w:color="auto"/>
            <w:right w:val="none" w:sz="0" w:space="0" w:color="auto"/>
          </w:divBdr>
        </w:div>
        <w:div w:id="714700459">
          <w:marLeft w:val="0"/>
          <w:marRight w:val="0"/>
          <w:marTop w:val="0"/>
          <w:marBottom w:val="0"/>
          <w:divBdr>
            <w:top w:val="none" w:sz="0" w:space="0" w:color="auto"/>
            <w:left w:val="none" w:sz="0" w:space="0" w:color="auto"/>
            <w:bottom w:val="none" w:sz="0" w:space="0" w:color="auto"/>
            <w:right w:val="none" w:sz="0" w:space="0" w:color="auto"/>
          </w:divBdr>
        </w:div>
        <w:div w:id="954603342">
          <w:marLeft w:val="0"/>
          <w:marRight w:val="0"/>
          <w:marTop w:val="0"/>
          <w:marBottom w:val="0"/>
          <w:divBdr>
            <w:top w:val="none" w:sz="0" w:space="0" w:color="auto"/>
            <w:left w:val="none" w:sz="0" w:space="0" w:color="auto"/>
            <w:bottom w:val="none" w:sz="0" w:space="0" w:color="auto"/>
            <w:right w:val="none" w:sz="0" w:space="0" w:color="auto"/>
          </w:divBdr>
        </w:div>
        <w:div w:id="205222884">
          <w:marLeft w:val="0"/>
          <w:marRight w:val="0"/>
          <w:marTop w:val="0"/>
          <w:marBottom w:val="0"/>
          <w:divBdr>
            <w:top w:val="none" w:sz="0" w:space="0" w:color="auto"/>
            <w:left w:val="none" w:sz="0" w:space="0" w:color="auto"/>
            <w:bottom w:val="none" w:sz="0" w:space="0" w:color="auto"/>
            <w:right w:val="none" w:sz="0" w:space="0" w:color="auto"/>
          </w:divBdr>
        </w:div>
        <w:div w:id="582571155">
          <w:marLeft w:val="0"/>
          <w:marRight w:val="0"/>
          <w:marTop w:val="0"/>
          <w:marBottom w:val="0"/>
          <w:divBdr>
            <w:top w:val="none" w:sz="0" w:space="0" w:color="auto"/>
            <w:left w:val="none" w:sz="0" w:space="0" w:color="auto"/>
            <w:bottom w:val="none" w:sz="0" w:space="0" w:color="auto"/>
            <w:right w:val="none" w:sz="0" w:space="0" w:color="auto"/>
          </w:divBdr>
        </w:div>
        <w:div w:id="805200046">
          <w:marLeft w:val="0"/>
          <w:marRight w:val="0"/>
          <w:marTop w:val="0"/>
          <w:marBottom w:val="0"/>
          <w:divBdr>
            <w:top w:val="none" w:sz="0" w:space="0" w:color="auto"/>
            <w:left w:val="none" w:sz="0" w:space="0" w:color="auto"/>
            <w:bottom w:val="none" w:sz="0" w:space="0" w:color="auto"/>
            <w:right w:val="none" w:sz="0" w:space="0" w:color="auto"/>
          </w:divBdr>
        </w:div>
        <w:div w:id="118035653">
          <w:marLeft w:val="0"/>
          <w:marRight w:val="0"/>
          <w:marTop w:val="0"/>
          <w:marBottom w:val="0"/>
          <w:divBdr>
            <w:top w:val="none" w:sz="0" w:space="0" w:color="auto"/>
            <w:left w:val="none" w:sz="0" w:space="0" w:color="auto"/>
            <w:bottom w:val="none" w:sz="0" w:space="0" w:color="auto"/>
            <w:right w:val="none" w:sz="0" w:space="0" w:color="auto"/>
          </w:divBdr>
        </w:div>
        <w:div w:id="1761487854">
          <w:marLeft w:val="0"/>
          <w:marRight w:val="0"/>
          <w:marTop w:val="0"/>
          <w:marBottom w:val="0"/>
          <w:divBdr>
            <w:top w:val="none" w:sz="0" w:space="0" w:color="auto"/>
            <w:left w:val="none" w:sz="0" w:space="0" w:color="auto"/>
            <w:bottom w:val="none" w:sz="0" w:space="0" w:color="auto"/>
            <w:right w:val="none" w:sz="0" w:space="0" w:color="auto"/>
          </w:divBdr>
        </w:div>
        <w:div w:id="1735393760">
          <w:marLeft w:val="0"/>
          <w:marRight w:val="0"/>
          <w:marTop w:val="0"/>
          <w:marBottom w:val="0"/>
          <w:divBdr>
            <w:top w:val="none" w:sz="0" w:space="0" w:color="auto"/>
            <w:left w:val="none" w:sz="0" w:space="0" w:color="auto"/>
            <w:bottom w:val="none" w:sz="0" w:space="0" w:color="auto"/>
            <w:right w:val="none" w:sz="0" w:space="0" w:color="auto"/>
          </w:divBdr>
        </w:div>
        <w:div w:id="1930194011">
          <w:marLeft w:val="0"/>
          <w:marRight w:val="0"/>
          <w:marTop w:val="0"/>
          <w:marBottom w:val="0"/>
          <w:divBdr>
            <w:top w:val="none" w:sz="0" w:space="0" w:color="auto"/>
            <w:left w:val="none" w:sz="0" w:space="0" w:color="auto"/>
            <w:bottom w:val="none" w:sz="0" w:space="0" w:color="auto"/>
            <w:right w:val="none" w:sz="0" w:space="0" w:color="auto"/>
          </w:divBdr>
        </w:div>
        <w:div w:id="337538859">
          <w:marLeft w:val="0"/>
          <w:marRight w:val="0"/>
          <w:marTop w:val="0"/>
          <w:marBottom w:val="0"/>
          <w:divBdr>
            <w:top w:val="none" w:sz="0" w:space="0" w:color="auto"/>
            <w:left w:val="none" w:sz="0" w:space="0" w:color="auto"/>
            <w:bottom w:val="none" w:sz="0" w:space="0" w:color="auto"/>
            <w:right w:val="none" w:sz="0" w:space="0" w:color="auto"/>
          </w:divBdr>
        </w:div>
        <w:div w:id="1709068253">
          <w:marLeft w:val="0"/>
          <w:marRight w:val="0"/>
          <w:marTop w:val="0"/>
          <w:marBottom w:val="0"/>
          <w:divBdr>
            <w:top w:val="none" w:sz="0" w:space="0" w:color="auto"/>
            <w:left w:val="none" w:sz="0" w:space="0" w:color="auto"/>
            <w:bottom w:val="none" w:sz="0" w:space="0" w:color="auto"/>
            <w:right w:val="none" w:sz="0" w:space="0" w:color="auto"/>
          </w:divBdr>
        </w:div>
        <w:div w:id="2118715805">
          <w:marLeft w:val="0"/>
          <w:marRight w:val="0"/>
          <w:marTop w:val="0"/>
          <w:marBottom w:val="0"/>
          <w:divBdr>
            <w:top w:val="none" w:sz="0" w:space="0" w:color="auto"/>
            <w:left w:val="none" w:sz="0" w:space="0" w:color="auto"/>
            <w:bottom w:val="none" w:sz="0" w:space="0" w:color="auto"/>
            <w:right w:val="none" w:sz="0" w:space="0" w:color="auto"/>
          </w:divBdr>
        </w:div>
        <w:div w:id="1580166908">
          <w:marLeft w:val="0"/>
          <w:marRight w:val="0"/>
          <w:marTop w:val="0"/>
          <w:marBottom w:val="0"/>
          <w:divBdr>
            <w:top w:val="none" w:sz="0" w:space="0" w:color="auto"/>
            <w:left w:val="none" w:sz="0" w:space="0" w:color="auto"/>
            <w:bottom w:val="none" w:sz="0" w:space="0" w:color="auto"/>
            <w:right w:val="none" w:sz="0" w:space="0" w:color="auto"/>
          </w:divBdr>
        </w:div>
        <w:div w:id="1958442320">
          <w:marLeft w:val="0"/>
          <w:marRight w:val="0"/>
          <w:marTop w:val="0"/>
          <w:marBottom w:val="0"/>
          <w:divBdr>
            <w:top w:val="none" w:sz="0" w:space="0" w:color="auto"/>
            <w:left w:val="none" w:sz="0" w:space="0" w:color="auto"/>
            <w:bottom w:val="none" w:sz="0" w:space="0" w:color="auto"/>
            <w:right w:val="none" w:sz="0" w:space="0" w:color="auto"/>
          </w:divBdr>
        </w:div>
        <w:div w:id="679620063">
          <w:marLeft w:val="0"/>
          <w:marRight w:val="0"/>
          <w:marTop w:val="0"/>
          <w:marBottom w:val="0"/>
          <w:divBdr>
            <w:top w:val="none" w:sz="0" w:space="0" w:color="auto"/>
            <w:left w:val="none" w:sz="0" w:space="0" w:color="auto"/>
            <w:bottom w:val="none" w:sz="0" w:space="0" w:color="auto"/>
            <w:right w:val="none" w:sz="0" w:space="0" w:color="auto"/>
          </w:divBdr>
        </w:div>
        <w:div w:id="1442994545">
          <w:marLeft w:val="0"/>
          <w:marRight w:val="0"/>
          <w:marTop w:val="0"/>
          <w:marBottom w:val="0"/>
          <w:divBdr>
            <w:top w:val="none" w:sz="0" w:space="0" w:color="auto"/>
            <w:left w:val="none" w:sz="0" w:space="0" w:color="auto"/>
            <w:bottom w:val="none" w:sz="0" w:space="0" w:color="auto"/>
            <w:right w:val="none" w:sz="0" w:space="0" w:color="auto"/>
          </w:divBdr>
        </w:div>
        <w:div w:id="1769618786">
          <w:marLeft w:val="0"/>
          <w:marRight w:val="0"/>
          <w:marTop w:val="0"/>
          <w:marBottom w:val="0"/>
          <w:divBdr>
            <w:top w:val="none" w:sz="0" w:space="0" w:color="auto"/>
            <w:left w:val="none" w:sz="0" w:space="0" w:color="auto"/>
            <w:bottom w:val="none" w:sz="0" w:space="0" w:color="auto"/>
            <w:right w:val="none" w:sz="0" w:space="0" w:color="auto"/>
          </w:divBdr>
        </w:div>
        <w:div w:id="1849711868">
          <w:marLeft w:val="0"/>
          <w:marRight w:val="0"/>
          <w:marTop w:val="0"/>
          <w:marBottom w:val="0"/>
          <w:divBdr>
            <w:top w:val="none" w:sz="0" w:space="0" w:color="auto"/>
            <w:left w:val="none" w:sz="0" w:space="0" w:color="auto"/>
            <w:bottom w:val="none" w:sz="0" w:space="0" w:color="auto"/>
            <w:right w:val="none" w:sz="0" w:space="0" w:color="auto"/>
          </w:divBdr>
        </w:div>
        <w:div w:id="1199468118">
          <w:marLeft w:val="0"/>
          <w:marRight w:val="0"/>
          <w:marTop w:val="0"/>
          <w:marBottom w:val="0"/>
          <w:divBdr>
            <w:top w:val="none" w:sz="0" w:space="0" w:color="auto"/>
            <w:left w:val="none" w:sz="0" w:space="0" w:color="auto"/>
            <w:bottom w:val="none" w:sz="0" w:space="0" w:color="auto"/>
            <w:right w:val="none" w:sz="0" w:space="0" w:color="auto"/>
          </w:divBdr>
        </w:div>
        <w:div w:id="2141800118">
          <w:marLeft w:val="0"/>
          <w:marRight w:val="0"/>
          <w:marTop w:val="0"/>
          <w:marBottom w:val="0"/>
          <w:divBdr>
            <w:top w:val="none" w:sz="0" w:space="0" w:color="auto"/>
            <w:left w:val="none" w:sz="0" w:space="0" w:color="auto"/>
            <w:bottom w:val="none" w:sz="0" w:space="0" w:color="auto"/>
            <w:right w:val="none" w:sz="0" w:space="0" w:color="auto"/>
          </w:divBdr>
        </w:div>
        <w:div w:id="1051658238">
          <w:marLeft w:val="0"/>
          <w:marRight w:val="0"/>
          <w:marTop w:val="0"/>
          <w:marBottom w:val="0"/>
          <w:divBdr>
            <w:top w:val="none" w:sz="0" w:space="0" w:color="auto"/>
            <w:left w:val="none" w:sz="0" w:space="0" w:color="auto"/>
            <w:bottom w:val="none" w:sz="0" w:space="0" w:color="auto"/>
            <w:right w:val="none" w:sz="0" w:space="0" w:color="auto"/>
          </w:divBdr>
        </w:div>
        <w:div w:id="442922036">
          <w:marLeft w:val="0"/>
          <w:marRight w:val="0"/>
          <w:marTop w:val="0"/>
          <w:marBottom w:val="0"/>
          <w:divBdr>
            <w:top w:val="none" w:sz="0" w:space="0" w:color="auto"/>
            <w:left w:val="none" w:sz="0" w:space="0" w:color="auto"/>
            <w:bottom w:val="none" w:sz="0" w:space="0" w:color="auto"/>
            <w:right w:val="none" w:sz="0" w:space="0" w:color="auto"/>
          </w:divBdr>
        </w:div>
        <w:div w:id="262810555">
          <w:marLeft w:val="0"/>
          <w:marRight w:val="0"/>
          <w:marTop w:val="0"/>
          <w:marBottom w:val="0"/>
          <w:divBdr>
            <w:top w:val="none" w:sz="0" w:space="0" w:color="auto"/>
            <w:left w:val="none" w:sz="0" w:space="0" w:color="auto"/>
            <w:bottom w:val="none" w:sz="0" w:space="0" w:color="auto"/>
            <w:right w:val="none" w:sz="0" w:space="0" w:color="auto"/>
          </w:divBdr>
        </w:div>
        <w:div w:id="1018039750">
          <w:marLeft w:val="0"/>
          <w:marRight w:val="0"/>
          <w:marTop w:val="0"/>
          <w:marBottom w:val="0"/>
          <w:divBdr>
            <w:top w:val="none" w:sz="0" w:space="0" w:color="auto"/>
            <w:left w:val="none" w:sz="0" w:space="0" w:color="auto"/>
            <w:bottom w:val="none" w:sz="0" w:space="0" w:color="auto"/>
            <w:right w:val="none" w:sz="0" w:space="0" w:color="auto"/>
          </w:divBdr>
        </w:div>
        <w:div w:id="1858814320">
          <w:marLeft w:val="0"/>
          <w:marRight w:val="0"/>
          <w:marTop w:val="0"/>
          <w:marBottom w:val="0"/>
          <w:divBdr>
            <w:top w:val="none" w:sz="0" w:space="0" w:color="auto"/>
            <w:left w:val="none" w:sz="0" w:space="0" w:color="auto"/>
            <w:bottom w:val="none" w:sz="0" w:space="0" w:color="auto"/>
            <w:right w:val="none" w:sz="0" w:space="0" w:color="auto"/>
          </w:divBdr>
        </w:div>
        <w:div w:id="191961614">
          <w:marLeft w:val="0"/>
          <w:marRight w:val="0"/>
          <w:marTop w:val="0"/>
          <w:marBottom w:val="0"/>
          <w:divBdr>
            <w:top w:val="none" w:sz="0" w:space="0" w:color="auto"/>
            <w:left w:val="none" w:sz="0" w:space="0" w:color="auto"/>
            <w:bottom w:val="none" w:sz="0" w:space="0" w:color="auto"/>
            <w:right w:val="none" w:sz="0" w:space="0" w:color="auto"/>
          </w:divBdr>
        </w:div>
        <w:div w:id="397174154">
          <w:marLeft w:val="0"/>
          <w:marRight w:val="0"/>
          <w:marTop w:val="0"/>
          <w:marBottom w:val="0"/>
          <w:divBdr>
            <w:top w:val="none" w:sz="0" w:space="0" w:color="auto"/>
            <w:left w:val="none" w:sz="0" w:space="0" w:color="auto"/>
            <w:bottom w:val="none" w:sz="0" w:space="0" w:color="auto"/>
            <w:right w:val="none" w:sz="0" w:space="0" w:color="auto"/>
          </w:divBdr>
        </w:div>
        <w:div w:id="1971785148">
          <w:marLeft w:val="0"/>
          <w:marRight w:val="0"/>
          <w:marTop w:val="0"/>
          <w:marBottom w:val="0"/>
          <w:divBdr>
            <w:top w:val="none" w:sz="0" w:space="0" w:color="auto"/>
            <w:left w:val="none" w:sz="0" w:space="0" w:color="auto"/>
            <w:bottom w:val="none" w:sz="0" w:space="0" w:color="auto"/>
            <w:right w:val="none" w:sz="0" w:space="0" w:color="auto"/>
          </w:divBdr>
        </w:div>
        <w:div w:id="32194689">
          <w:marLeft w:val="0"/>
          <w:marRight w:val="0"/>
          <w:marTop w:val="0"/>
          <w:marBottom w:val="0"/>
          <w:divBdr>
            <w:top w:val="none" w:sz="0" w:space="0" w:color="auto"/>
            <w:left w:val="none" w:sz="0" w:space="0" w:color="auto"/>
            <w:bottom w:val="none" w:sz="0" w:space="0" w:color="auto"/>
            <w:right w:val="none" w:sz="0" w:space="0" w:color="auto"/>
          </w:divBdr>
        </w:div>
        <w:div w:id="800147045">
          <w:marLeft w:val="0"/>
          <w:marRight w:val="0"/>
          <w:marTop w:val="0"/>
          <w:marBottom w:val="0"/>
          <w:divBdr>
            <w:top w:val="none" w:sz="0" w:space="0" w:color="auto"/>
            <w:left w:val="none" w:sz="0" w:space="0" w:color="auto"/>
            <w:bottom w:val="none" w:sz="0" w:space="0" w:color="auto"/>
            <w:right w:val="none" w:sz="0" w:space="0" w:color="auto"/>
          </w:divBdr>
        </w:div>
        <w:div w:id="748430799">
          <w:marLeft w:val="0"/>
          <w:marRight w:val="0"/>
          <w:marTop w:val="0"/>
          <w:marBottom w:val="0"/>
          <w:divBdr>
            <w:top w:val="none" w:sz="0" w:space="0" w:color="auto"/>
            <w:left w:val="none" w:sz="0" w:space="0" w:color="auto"/>
            <w:bottom w:val="none" w:sz="0" w:space="0" w:color="auto"/>
            <w:right w:val="none" w:sz="0" w:space="0" w:color="auto"/>
          </w:divBdr>
        </w:div>
        <w:div w:id="285166380">
          <w:marLeft w:val="0"/>
          <w:marRight w:val="0"/>
          <w:marTop w:val="0"/>
          <w:marBottom w:val="0"/>
          <w:divBdr>
            <w:top w:val="none" w:sz="0" w:space="0" w:color="auto"/>
            <w:left w:val="none" w:sz="0" w:space="0" w:color="auto"/>
            <w:bottom w:val="none" w:sz="0" w:space="0" w:color="auto"/>
            <w:right w:val="none" w:sz="0" w:space="0" w:color="auto"/>
          </w:divBdr>
        </w:div>
        <w:div w:id="2113356171">
          <w:marLeft w:val="0"/>
          <w:marRight w:val="0"/>
          <w:marTop w:val="0"/>
          <w:marBottom w:val="0"/>
          <w:divBdr>
            <w:top w:val="none" w:sz="0" w:space="0" w:color="auto"/>
            <w:left w:val="none" w:sz="0" w:space="0" w:color="auto"/>
            <w:bottom w:val="none" w:sz="0" w:space="0" w:color="auto"/>
            <w:right w:val="none" w:sz="0" w:space="0" w:color="auto"/>
          </w:divBdr>
        </w:div>
        <w:div w:id="177934487">
          <w:marLeft w:val="0"/>
          <w:marRight w:val="0"/>
          <w:marTop w:val="0"/>
          <w:marBottom w:val="0"/>
          <w:divBdr>
            <w:top w:val="none" w:sz="0" w:space="0" w:color="auto"/>
            <w:left w:val="none" w:sz="0" w:space="0" w:color="auto"/>
            <w:bottom w:val="none" w:sz="0" w:space="0" w:color="auto"/>
            <w:right w:val="none" w:sz="0" w:space="0" w:color="auto"/>
          </w:divBdr>
        </w:div>
        <w:div w:id="230238259">
          <w:marLeft w:val="0"/>
          <w:marRight w:val="0"/>
          <w:marTop w:val="0"/>
          <w:marBottom w:val="0"/>
          <w:divBdr>
            <w:top w:val="none" w:sz="0" w:space="0" w:color="auto"/>
            <w:left w:val="none" w:sz="0" w:space="0" w:color="auto"/>
            <w:bottom w:val="none" w:sz="0" w:space="0" w:color="auto"/>
            <w:right w:val="none" w:sz="0" w:space="0" w:color="auto"/>
          </w:divBdr>
        </w:div>
        <w:div w:id="1402214014">
          <w:marLeft w:val="0"/>
          <w:marRight w:val="0"/>
          <w:marTop w:val="0"/>
          <w:marBottom w:val="0"/>
          <w:divBdr>
            <w:top w:val="none" w:sz="0" w:space="0" w:color="auto"/>
            <w:left w:val="none" w:sz="0" w:space="0" w:color="auto"/>
            <w:bottom w:val="none" w:sz="0" w:space="0" w:color="auto"/>
            <w:right w:val="none" w:sz="0" w:space="0" w:color="auto"/>
          </w:divBdr>
        </w:div>
        <w:div w:id="1973828430">
          <w:marLeft w:val="0"/>
          <w:marRight w:val="0"/>
          <w:marTop w:val="0"/>
          <w:marBottom w:val="0"/>
          <w:divBdr>
            <w:top w:val="none" w:sz="0" w:space="0" w:color="auto"/>
            <w:left w:val="none" w:sz="0" w:space="0" w:color="auto"/>
            <w:bottom w:val="none" w:sz="0" w:space="0" w:color="auto"/>
            <w:right w:val="none" w:sz="0" w:space="0" w:color="auto"/>
          </w:divBdr>
        </w:div>
        <w:div w:id="802238931">
          <w:marLeft w:val="0"/>
          <w:marRight w:val="0"/>
          <w:marTop w:val="0"/>
          <w:marBottom w:val="0"/>
          <w:divBdr>
            <w:top w:val="none" w:sz="0" w:space="0" w:color="auto"/>
            <w:left w:val="none" w:sz="0" w:space="0" w:color="auto"/>
            <w:bottom w:val="none" w:sz="0" w:space="0" w:color="auto"/>
            <w:right w:val="none" w:sz="0" w:space="0" w:color="auto"/>
          </w:divBdr>
        </w:div>
        <w:div w:id="1882474681">
          <w:marLeft w:val="0"/>
          <w:marRight w:val="0"/>
          <w:marTop w:val="0"/>
          <w:marBottom w:val="0"/>
          <w:divBdr>
            <w:top w:val="none" w:sz="0" w:space="0" w:color="auto"/>
            <w:left w:val="none" w:sz="0" w:space="0" w:color="auto"/>
            <w:bottom w:val="none" w:sz="0" w:space="0" w:color="auto"/>
            <w:right w:val="none" w:sz="0" w:space="0" w:color="auto"/>
          </w:divBdr>
        </w:div>
        <w:div w:id="137429418">
          <w:marLeft w:val="0"/>
          <w:marRight w:val="0"/>
          <w:marTop w:val="0"/>
          <w:marBottom w:val="0"/>
          <w:divBdr>
            <w:top w:val="none" w:sz="0" w:space="0" w:color="auto"/>
            <w:left w:val="none" w:sz="0" w:space="0" w:color="auto"/>
            <w:bottom w:val="none" w:sz="0" w:space="0" w:color="auto"/>
            <w:right w:val="none" w:sz="0" w:space="0" w:color="auto"/>
          </w:divBdr>
        </w:div>
        <w:div w:id="1877742107">
          <w:marLeft w:val="0"/>
          <w:marRight w:val="0"/>
          <w:marTop w:val="0"/>
          <w:marBottom w:val="0"/>
          <w:divBdr>
            <w:top w:val="none" w:sz="0" w:space="0" w:color="auto"/>
            <w:left w:val="none" w:sz="0" w:space="0" w:color="auto"/>
            <w:bottom w:val="none" w:sz="0" w:space="0" w:color="auto"/>
            <w:right w:val="none" w:sz="0" w:space="0" w:color="auto"/>
          </w:divBdr>
        </w:div>
        <w:div w:id="726299664">
          <w:marLeft w:val="0"/>
          <w:marRight w:val="0"/>
          <w:marTop w:val="0"/>
          <w:marBottom w:val="0"/>
          <w:divBdr>
            <w:top w:val="none" w:sz="0" w:space="0" w:color="auto"/>
            <w:left w:val="none" w:sz="0" w:space="0" w:color="auto"/>
            <w:bottom w:val="none" w:sz="0" w:space="0" w:color="auto"/>
            <w:right w:val="none" w:sz="0" w:space="0" w:color="auto"/>
          </w:divBdr>
        </w:div>
        <w:div w:id="973483148">
          <w:marLeft w:val="0"/>
          <w:marRight w:val="0"/>
          <w:marTop w:val="0"/>
          <w:marBottom w:val="0"/>
          <w:divBdr>
            <w:top w:val="none" w:sz="0" w:space="0" w:color="auto"/>
            <w:left w:val="none" w:sz="0" w:space="0" w:color="auto"/>
            <w:bottom w:val="none" w:sz="0" w:space="0" w:color="auto"/>
            <w:right w:val="none" w:sz="0" w:space="0" w:color="auto"/>
          </w:divBdr>
        </w:div>
        <w:div w:id="144470365">
          <w:marLeft w:val="0"/>
          <w:marRight w:val="0"/>
          <w:marTop w:val="0"/>
          <w:marBottom w:val="0"/>
          <w:divBdr>
            <w:top w:val="none" w:sz="0" w:space="0" w:color="auto"/>
            <w:left w:val="none" w:sz="0" w:space="0" w:color="auto"/>
            <w:bottom w:val="none" w:sz="0" w:space="0" w:color="auto"/>
            <w:right w:val="none" w:sz="0" w:space="0" w:color="auto"/>
          </w:divBdr>
        </w:div>
        <w:div w:id="862590384">
          <w:marLeft w:val="0"/>
          <w:marRight w:val="0"/>
          <w:marTop w:val="0"/>
          <w:marBottom w:val="0"/>
          <w:divBdr>
            <w:top w:val="none" w:sz="0" w:space="0" w:color="auto"/>
            <w:left w:val="none" w:sz="0" w:space="0" w:color="auto"/>
            <w:bottom w:val="none" w:sz="0" w:space="0" w:color="auto"/>
            <w:right w:val="none" w:sz="0" w:space="0" w:color="auto"/>
          </w:divBdr>
        </w:div>
        <w:div w:id="2095932796">
          <w:marLeft w:val="0"/>
          <w:marRight w:val="0"/>
          <w:marTop w:val="0"/>
          <w:marBottom w:val="0"/>
          <w:divBdr>
            <w:top w:val="none" w:sz="0" w:space="0" w:color="auto"/>
            <w:left w:val="none" w:sz="0" w:space="0" w:color="auto"/>
            <w:bottom w:val="none" w:sz="0" w:space="0" w:color="auto"/>
            <w:right w:val="none" w:sz="0" w:space="0" w:color="auto"/>
          </w:divBdr>
        </w:div>
        <w:div w:id="2097507785">
          <w:marLeft w:val="0"/>
          <w:marRight w:val="0"/>
          <w:marTop w:val="0"/>
          <w:marBottom w:val="0"/>
          <w:divBdr>
            <w:top w:val="none" w:sz="0" w:space="0" w:color="auto"/>
            <w:left w:val="none" w:sz="0" w:space="0" w:color="auto"/>
            <w:bottom w:val="none" w:sz="0" w:space="0" w:color="auto"/>
            <w:right w:val="none" w:sz="0" w:space="0" w:color="auto"/>
          </w:divBdr>
        </w:div>
        <w:div w:id="1755584430">
          <w:marLeft w:val="0"/>
          <w:marRight w:val="0"/>
          <w:marTop w:val="0"/>
          <w:marBottom w:val="0"/>
          <w:divBdr>
            <w:top w:val="none" w:sz="0" w:space="0" w:color="auto"/>
            <w:left w:val="none" w:sz="0" w:space="0" w:color="auto"/>
            <w:bottom w:val="none" w:sz="0" w:space="0" w:color="auto"/>
            <w:right w:val="none" w:sz="0" w:space="0" w:color="auto"/>
          </w:divBdr>
        </w:div>
        <w:div w:id="271278758">
          <w:marLeft w:val="0"/>
          <w:marRight w:val="0"/>
          <w:marTop w:val="0"/>
          <w:marBottom w:val="0"/>
          <w:divBdr>
            <w:top w:val="none" w:sz="0" w:space="0" w:color="auto"/>
            <w:left w:val="none" w:sz="0" w:space="0" w:color="auto"/>
            <w:bottom w:val="none" w:sz="0" w:space="0" w:color="auto"/>
            <w:right w:val="none" w:sz="0" w:space="0" w:color="auto"/>
          </w:divBdr>
        </w:div>
        <w:div w:id="299918051">
          <w:marLeft w:val="0"/>
          <w:marRight w:val="0"/>
          <w:marTop w:val="0"/>
          <w:marBottom w:val="0"/>
          <w:divBdr>
            <w:top w:val="none" w:sz="0" w:space="0" w:color="auto"/>
            <w:left w:val="none" w:sz="0" w:space="0" w:color="auto"/>
            <w:bottom w:val="none" w:sz="0" w:space="0" w:color="auto"/>
            <w:right w:val="none" w:sz="0" w:space="0" w:color="auto"/>
          </w:divBdr>
        </w:div>
        <w:div w:id="916020147">
          <w:marLeft w:val="0"/>
          <w:marRight w:val="0"/>
          <w:marTop w:val="0"/>
          <w:marBottom w:val="0"/>
          <w:divBdr>
            <w:top w:val="none" w:sz="0" w:space="0" w:color="auto"/>
            <w:left w:val="none" w:sz="0" w:space="0" w:color="auto"/>
            <w:bottom w:val="none" w:sz="0" w:space="0" w:color="auto"/>
            <w:right w:val="none" w:sz="0" w:space="0" w:color="auto"/>
          </w:divBdr>
        </w:div>
        <w:div w:id="59640306">
          <w:marLeft w:val="0"/>
          <w:marRight w:val="0"/>
          <w:marTop w:val="0"/>
          <w:marBottom w:val="0"/>
          <w:divBdr>
            <w:top w:val="none" w:sz="0" w:space="0" w:color="auto"/>
            <w:left w:val="none" w:sz="0" w:space="0" w:color="auto"/>
            <w:bottom w:val="none" w:sz="0" w:space="0" w:color="auto"/>
            <w:right w:val="none" w:sz="0" w:space="0" w:color="auto"/>
          </w:divBdr>
        </w:div>
        <w:div w:id="316305648">
          <w:marLeft w:val="0"/>
          <w:marRight w:val="0"/>
          <w:marTop w:val="0"/>
          <w:marBottom w:val="0"/>
          <w:divBdr>
            <w:top w:val="none" w:sz="0" w:space="0" w:color="auto"/>
            <w:left w:val="none" w:sz="0" w:space="0" w:color="auto"/>
            <w:bottom w:val="none" w:sz="0" w:space="0" w:color="auto"/>
            <w:right w:val="none" w:sz="0" w:space="0" w:color="auto"/>
          </w:divBdr>
        </w:div>
        <w:div w:id="1659846869">
          <w:marLeft w:val="0"/>
          <w:marRight w:val="0"/>
          <w:marTop w:val="0"/>
          <w:marBottom w:val="0"/>
          <w:divBdr>
            <w:top w:val="none" w:sz="0" w:space="0" w:color="auto"/>
            <w:left w:val="none" w:sz="0" w:space="0" w:color="auto"/>
            <w:bottom w:val="none" w:sz="0" w:space="0" w:color="auto"/>
            <w:right w:val="none" w:sz="0" w:space="0" w:color="auto"/>
          </w:divBdr>
        </w:div>
        <w:div w:id="1345396407">
          <w:marLeft w:val="0"/>
          <w:marRight w:val="0"/>
          <w:marTop w:val="0"/>
          <w:marBottom w:val="0"/>
          <w:divBdr>
            <w:top w:val="none" w:sz="0" w:space="0" w:color="auto"/>
            <w:left w:val="none" w:sz="0" w:space="0" w:color="auto"/>
            <w:bottom w:val="none" w:sz="0" w:space="0" w:color="auto"/>
            <w:right w:val="none" w:sz="0" w:space="0" w:color="auto"/>
          </w:divBdr>
        </w:div>
        <w:div w:id="1658652135">
          <w:marLeft w:val="0"/>
          <w:marRight w:val="0"/>
          <w:marTop w:val="0"/>
          <w:marBottom w:val="0"/>
          <w:divBdr>
            <w:top w:val="none" w:sz="0" w:space="0" w:color="auto"/>
            <w:left w:val="none" w:sz="0" w:space="0" w:color="auto"/>
            <w:bottom w:val="none" w:sz="0" w:space="0" w:color="auto"/>
            <w:right w:val="none" w:sz="0" w:space="0" w:color="auto"/>
          </w:divBdr>
        </w:div>
        <w:div w:id="1932466283">
          <w:marLeft w:val="0"/>
          <w:marRight w:val="0"/>
          <w:marTop w:val="0"/>
          <w:marBottom w:val="0"/>
          <w:divBdr>
            <w:top w:val="none" w:sz="0" w:space="0" w:color="auto"/>
            <w:left w:val="none" w:sz="0" w:space="0" w:color="auto"/>
            <w:bottom w:val="none" w:sz="0" w:space="0" w:color="auto"/>
            <w:right w:val="none" w:sz="0" w:space="0" w:color="auto"/>
          </w:divBdr>
        </w:div>
        <w:div w:id="1233739969">
          <w:marLeft w:val="0"/>
          <w:marRight w:val="0"/>
          <w:marTop w:val="0"/>
          <w:marBottom w:val="0"/>
          <w:divBdr>
            <w:top w:val="none" w:sz="0" w:space="0" w:color="auto"/>
            <w:left w:val="none" w:sz="0" w:space="0" w:color="auto"/>
            <w:bottom w:val="none" w:sz="0" w:space="0" w:color="auto"/>
            <w:right w:val="none" w:sz="0" w:space="0" w:color="auto"/>
          </w:divBdr>
        </w:div>
        <w:div w:id="1770199858">
          <w:marLeft w:val="0"/>
          <w:marRight w:val="0"/>
          <w:marTop w:val="0"/>
          <w:marBottom w:val="0"/>
          <w:divBdr>
            <w:top w:val="none" w:sz="0" w:space="0" w:color="auto"/>
            <w:left w:val="none" w:sz="0" w:space="0" w:color="auto"/>
            <w:bottom w:val="none" w:sz="0" w:space="0" w:color="auto"/>
            <w:right w:val="none" w:sz="0" w:space="0" w:color="auto"/>
          </w:divBdr>
        </w:div>
        <w:div w:id="1877235043">
          <w:marLeft w:val="0"/>
          <w:marRight w:val="0"/>
          <w:marTop w:val="0"/>
          <w:marBottom w:val="0"/>
          <w:divBdr>
            <w:top w:val="none" w:sz="0" w:space="0" w:color="auto"/>
            <w:left w:val="none" w:sz="0" w:space="0" w:color="auto"/>
            <w:bottom w:val="none" w:sz="0" w:space="0" w:color="auto"/>
            <w:right w:val="none" w:sz="0" w:space="0" w:color="auto"/>
          </w:divBdr>
        </w:div>
        <w:div w:id="1736195040">
          <w:marLeft w:val="0"/>
          <w:marRight w:val="0"/>
          <w:marTop w:val="0"/>
          <w:marBottom w:val="0"/>
          <w:divBdr>
            <w:top w:val="none" w:sz="0" w:space="0" w:color="auto"/>
            <w:left w:val="none" w:sz="0" w:space="0" w:color="auto"/>
            <w:bottom w:val="none" w:sz="0" w:space="0" w:color="auto"/>
            <w:right w:val="none" w:sz="0" w:space="0" w:color="auto"/>
          </w:divBdr>
        </w:div>
        <w:div w:id="503856956">
          <w:marLeft w:val="0"/>
          <w:marRight w:val="0"/>
          <w:marTop w:val="0"/>
          <w:marBottom w:val="0"/>
          <w:divBdr>
            <w:top w:val="none" w:sz="0" w:space="0" w:color="auto"/>
            <w:left w:val="none" w:sz="0" w:space="0" w:color="auto"/>
            <w:bottom w:val="none" w:sz="0" w:space="0" w:color="auto"/>
            <w:right w:val="none" w:sz="0" w:space="0" w:color="auto"/>
          </w:divBdr>
        </w:div>
        <w:div w:id="1831023621">
          <w:marLeft w:val="0"/>
          <w:marRight w:val="0"/>
          <w:marTop w:val="0"/>
          <w:marBottom w:val="0"/>
          <w:divBdr>
            <w:top w:val="none" w:sz="0" w:space="0" w:color="auto"/>
            <w:left w:val="none" w:sz="0" w:space="0" w:color="auto"/>
            <w:bottom w:val="none" w:sz="0" w:space="0" w:color="auto"/>
            <w:right w:val="none" w:sz="0" w:space="0" w:color="auto"/>
          </w:divBdr>
        </w:div>
        <w:div w:id="1231892386">
          <w:marLeft w:val="0"/>
          <w:marRight w:val="0"/>
          <w:marTop w:val="0"/>
          <w:marBottom w:val="0"/>
          <w:divBdr>
            <w:top w:val="none" w:sz="0" w:space="0" w:color="auto"/>
            <w:left w:val="none" w:sz="0" w:space="0" w:color="auto"/>
            <w:bottom w:val="none" w:sz="0" w:space="0" w:color="auto"/>
            <w:right w:val="none" w:sz="0" w:space="0" w:color="auto"/>
          </w:divBdr>
        </w:div>
        <w:div w:id="1728797075">
          <w:marLeft w:val="0"/>
          <w:marRight w:val="0"/>
          <w:marTop w:val="0"/>
          <w:marBottom w:val="0"/>
          <w:divBdr>
            <w:top w:val="none" w:sz="0" w:space="0" w:color="auto"/>
            <w:left w:val="none" w:sz="0" w:space="0" w:color="auto"/>
            <w:bottom w:val="none" w:sz="0" w:space="0" w:color="auto"/>
            <w:right w:val="none" w:sz="0" w:space="0" w:color="auto"/>
          </w:divBdr>
        </w:div>
        <w:div w:id="2097938630">
          <w:marLeft w:val="0"/>
          <w:marRight w:val="0"/>
          <w:marTop w:val="0"/>
          <w:marBottom w:val="0"/>
          <w:divBdr>
            <w:top w:val="none" w:sz="0" w:space="0" w:color="auto"/>
            <w:left w:val="none" w:sz="0" w:space="0" w:color="auto"/>
            <w:bottom w:val="none" w:sz="0" w:space="0" w:color="auto"/>
            <w:right w:val="none" w:sz="0" w:space="0" w:color="auto"/>
          </w:divBdr>
        </w:div>
        <w:div w:id="747918164">
          <w:marLeft w:val="0"/>
          <w:marRight w:val="0"/>
          <w:marTop w:val="0"/>
          <w:marBottom w:val="0"/>
          <w:divBdr>
            <w:top w:val="none" w:sz="0" w:space="0" w:color="auto"/>
            <w:left w:val="none" w:sz="0" w:space="0" w:color="auto"/>
            <w:bottom w:val="none" w:sz="0" w:space="0" w:color="auto"/>
            <w:right w:val="none" w:sz="0" w:space="0" w:color="auto"/>
          </w:divBdr>
        </w:div>
        <w:div w:id="1461609951">
          <w:marLeft w:val="0"/>
          <w:marRight w:val="0"/>
          <w:marTop w:val="0"/>
          <w:marBottom w:val="0"/>
          <w:divBdr>
            <w:top w:val="none" w:sz="0" w:space="0" w:color="auto"/>
            <w:left w:val="none" w:sz="0" w:space="0" w:color="auto"/>
            <w:bottom w:val="none" w:sz="0" w:space="0" w:color="auto"/>
            <w:right w:val="none" w:sz="0" w:space="0" w:color="auto"/>
          </w:divBdr>
        </w:div>
        <w:div w:id="807161324">
          <w:marLeft w:val="0"/>
          <w:marRight w:val="0"/>
          <w:marTop w:val="0"/>
          <w:marBottom w:val="0"/>
          <w:divBdr>
            <w:top w:val="none" w:sz="0" w:space="0" w:color="auto"/>
            <w:left w:val="none" w:sz="0" w:space="0" w:color="auto"/>
            <w:bottom w:val="none" w:sz="0" w:space="0" w:color="auto"/>
            <w:right w:val="none" w:sz="0" w:space="0" w:color="auto"/>
          </w:divBdr>
        </w:div>
        <w:div w:id="1994676414">
          <w:marLeft w:val="0"/>
          <w:marRight w:val="0"/>
          <w:marTop w:val="0"/>
          <w:marBottom w:val="0"/>
          <w:divBdr>
            <w:top w:val="none" w:sz="0" w:space="0" w:color="auto"/>
            <w:left w:val="none" w:sz="0" w:space="0" w:color="auto"/>
            <w:bottom w:val="none" w:sz="0" w:space="0" w:color="auto"/>
            <w:right w:val="none" w:sz="0" w:space="0" w:color="auto"/>
          </w:divBdr>
        </w:div>
        <w:div w:id="272445942">
          <w:marLeft w:val="0"/>
          <w:marRight w:val="0"/>
          <w:marTop w:val="0"/>
          <w:marBottom w:val="0"/>
          <w:divBdr>
            <w:top w:val="none" w:sz="0" w:space="0" w:color="auto"/>
            <w:left w:val="none" w:sz="0" w:space="0" w:color="auto"/>
            <w:bottom w:val="none" w:sz="0" w:space="0" w:color="auto"/>
            <w:right w:val="none" w:sz="0" w:space="0" w:color="auto"/>
          </w:divBdr>
        </w:div>
        <w:div w:id="931935161">
          <w:marLeft w:val="0"/>
          <w:marRight w:val="0"/>
          <w:marTop w:val="0"/>
          <w:marBottom w:val="0"/>
          <w:divBdr>
            <w:top w:val="none" w:sz="0" w:space="0" w:color="auto"/>
            <w:left w:val="none" w:sz="0" w:space="0" w:color="auto"/>
            <w:bottom w:val="none" w:sz="0" w:space="0" w:color="auto"/>
            <w:right w:val="none" w:sz="0" w:space="0" w:color="auto"/>
          </w:divBdr>
        </w:div>
        <w:div w:id="1727945587">
          <w:marLeft w:val="0"/>
          <w:marRight w:val="0"/>
          <w:marTop w:val="0"/>
          <w:marBottom w:val="0"/>
          <w:divBdr>
            <w:top w:val="none" w:sz="0" w:space="0" w:color="auto"/>
            <w:left w:val="none" w:sz="0" w:space="0" w:color="auto"/>
            <w:bottom w:val="none" w:sz="0" w:space="0" w:color="auto"/>
            <w:right w:val="none" w:sz="0" w:space="0" w:color="auto"/>
          </w:divBdr>
        </w:div>
        <w:div w:id="1829057018">
          <w:marLeft w:val="0"/>
          <w:marRight w:val="0"/>
          <w:marTop w:val="0"/>
          <w:marBottom w:val="0"/>
          <w:divBdr>
            <w:top w:val="none" w:sz="0" w:space="0" w:color="auto"/>
            <w:left w:val="none" w:sz="0" w:space="0" w:color="auto"/>
            <w:bottom w:val="none" w:sz="0" w:space="0" w:color="auto"/>
            <w:right w:val="none" w:sz="0" w:space="0" w:color="auto"/>
          </w:divBdr>
        </w:div>
        <w:div w:id="1598757461">
          <w:marLeft w:val="0"/>
          <w:marRight w:val="0"/>
          <w:marTop w:val="0"/>
          <w:marBottom w:val="0"/>
          <w:divBdr>
            <w:top w:val="none" w:sz="0" w:space="0" w:color="auto"/>
            <w:left w:val="none" w:sz="0" w:space="0" w:color="auto"/>
            <w:bottom w:val="none" w:sz="0" w:space="0" w:color="auto"/>
            <w:right w:val="none" w:sz="0" w:space="0" w:color="auto"/>
          </w:divBdr>
        </w:div>
        <w:div w:id="1156258958">
          <w:marLeft w:val="0"/>
          <w:marRight w:val="0"/>
          <w:marTop w:val="0"/>
          <w:marBottom w:val="0"/>
          <w:divBdr>
            <w:top w:val="none" w:sz="0" w:space="0" w:color="auto"/>
            <w:left w:val="none" w:sz="0" w:space="0" w:color="auto"/>
            <w:bottom w:val="none" w:sz="0" w:space="0" w:color="auto"/>
            <w:right w:val="none" w:sz="0" w:space="0" w:color="auto"/>
          </w:divBdr>
        </w:div>
        <w:div w:id="1954821125">
          <w:marLeft w:val="0"/>
          <w:marRight w:val="0"/>
          <w:marTop w:val="0"/>
          <w:marBottom w:val="0"/>
          <w:divBdr>
            <w:top w:val="none" w:sz="0" w:space="0" w:color="auto"/>
            <w:left w:val="none" w:sz="0" w:space="0" w:color="auto"/>
            <w:bottom w:val="none" w:sz="0" w:space="0" w:color="auto"/>
            <w:right w:val="none" w:sz="0" w:space="0" w:color="auto"/>
          </w:divBdr>
        </w:div>
        <w:div w:id="1259487027">
          <w:marLeft w:val="0"/>
          <w:marRight w:val="0"/>
          <w:marTop w:val="0"/>
          <w:marBottom w:val="0"/>
          <w:divBdr>
            <w:top w:val="none" w:sz="0" w:space="0" w:color="auto"/>
            <w:left w:val="none" w:sz="0" w:space="0" w:color="auto"/>
            <w:bottom w:val="none" w:sz="0" w:space="0" w:color="auto"/>
            <w:right w:val="none" w:sz="0" w:space="0" w:color="auto"/>
          </w:divBdr>
        </w:div>
        <w:div w:id="468479937">
          <w:marLeft w:val="0"/>
          <w:marRight w:val="0"/>
          <w:marTop w:val="0"/>
          <w:marBottom w:val="0"/>
          <w:divBdr>
            <w:top w:val="none" w:sz="0" w:space="0" w:color="auto"/>
            <w:left w:val="none" w:sz="0" w:space="0" w:color="auto"/>
            <w:bottom w:val="none" w:sz="0" w:space="0" w:color="auto"/>
            <w:right w:val="none" w:sz="0" w:space="0" w:color="auto"/>
          </w:divBdr>
        </w:div>
        <w:div w:id="1616055018">
          <w:marLeft w:val="0"/>
          <w:marRight w:val="0"/>
          <w:marTop w:val="0"/>
          <w:marBottom w:val="0"/>
          <w:divBdr>
            <w:top w:val="none" w:sz="0" w:space="0" w:color="auto"/>
            <w:left w:val="none" w:sz="0" w:space="0" w:color="auto"/>
            <w:bottom w:val="none" w:sz="0" w:space="0" w:color="auto"/>
            <w:right w:val="none" w:sz="0" w:space="0" w:color="auto"/>
          </w:divBdr>
        </w:div>
        <w:div w:id="853881161">
          <w:marLeft w:val="0"/>
          <w:marRight w:val="0"/>
          <w:marTop w:val="0"/>
          <w:marBottom w:val="0"/>
          <w:divBdr>
            <w:top w:val="none" w:sz="0" w:space="0" w:color="auto"/>
            <w:left w:val="none" w:sz="0" w:space="0" w:color="auto"/>
            <w:bottom w:val="none" w:sz="0" w:space="0" w:color="auto"/>
            <w:right w:val="none" w:sz="0" w:space="0" w:color="auto"/>
          </w:divBdr>
        </w:div>
        <w:div w:id="1545487556">
          <w:marLeft w:val="0"/>
          <w:marRight w:val="0"/>
          <w:marTop w:val="0"/>
          <w:marBottom w:val="0"/>
          <w:divBdr>
            <w:top w:val="none" w:sz="0" w:space="0" w:color="auto"/>
            <w:left w:val="none" w:sz="0" w:space="0" w:color="auto"/>
            <w:bottom w:val="none" w:sz="0" w:space="0" w:color="auto"/>
            <w:right w:val="none" w:sz="0" w:space="0" w:color="auto"/>
          </w:divBdr>
        </w:div>
        <w:div w:id="1070692829">
          <w:marLeft w:val="0"/>
          <w:marRight w:val="0"/>
          <w:marTop w:val="0"/>
          <w:marBottom w:val="0"/>
          <w:divBdr>
            <w:top w:val="none" w:sz="0" w:space="0" w:color="auto"/>
            <w:left w:val="none" w:sz="0" w:space="0" w:color="auto"/>
            <w:bottom w:val="none" w:sz="0" w:space="0" w:color="auto"/>
            <w:right w:val="none" w:sz="0" w:space="0" w:color="auto"/>
          </w:divBdr>
        </w:div>
        <w:div w:id="956525269">
          <w:marLeft w:val="0"/>
          <w:marRight w:val="0"/>
          <w:marTop w:val="0"/>
          <w:marBottom w:val="0"/>
          <w:divBdr>
            <w:top w:val="none" w:sz="0" w:space="0" w:color="auto"/>
            <w:left w:val="none" w:sz="0" w:space="0" w:color="auto"/>
            <w:bottom w:val="none" w:sz="0" w:space="0" w:color="auto"/>
            <w:right w:val="none" w:sz="0" w:space="0" w:color="auto"/>
          </w:divBdr>
        </w:div>
        <w:div w:id="178080473">
          <w:marLeft w:val="0"/>
          <w:marRight w:val="0"/>
          <w:marTop w:val="0"/>
          <w:marBottom w:val="0"/>
          <w:divBdr>
            <w:top w:val="none" w:sz="0" w:space="0" w:color="auto"/>
            <w:left w:val="none" w:sz="0" w:space="0" w:color="auto"/>
            <w:bottom w:val="none" w:sz="0" w:space="0" w:color="auto"/>
            <w:right w:val="none" w:sz="0" w:space="0" w:color="auto"/>
          </w:divBdr>
        </w:div>
        <w:div w:id="1923447906">
          <w:marLeft w:val="0"/>
          <w:marRight w:val="0"/>
          <w:marTop w:val="0"/>
          <w:marBottom w:val="0"/>
          <w:divBdr>
            <w:top w:val="none" w:sz="0" w:space="0" w:color="auto"/>
            <w:left w:val="none" w:sz="0" w:space="0" w:color="auto"/>
            <w:bottom w:val="none" w:sz="0" w:space="0" w:color="auto"/>
            <w:right w:val="none" w:sz="0" w:space="0" w:color="auto"/>
          </w:divBdr>
        </w:div>
        <w:div w:id="1829250269">
          <w:marLeft w:val="0"/>
          <w:marRight w:val="0"/>
          <w:marTop w:val="0"/>
          <w:marBottom w:val="0"/>
          <w:divBdr>
            <w:top w:val="none" w:sz="0" w:space="0" w:color="auto"/>
            <w:left w:val="none" w:sz="0" w:space="0" w:color="auto"/>
            <w:bottom w:val="none" w:sz="0" w:space="0" w:color="auto"/>
            <w:right w:val="none" w:sz="0" w:space="0" w:color="auto"/>
          </w:divBdr>
        </w:div>
        <w:div w:id="1201434338">
          <w:marLeft w:val="0"/>
          <w:marRight w:val="0"/>
          <w:marTop w:val="0"/>
          <w:marBottom w:val="0"/>
          <w:divBdr>
            <w:top w:val="none" w:sz="0" w:space="0" w:color="auto"/>
            <w:left w:val="none" w:sz="0" w:space="0" w:color="auto"/>
            <w:bottom w:val="none" w:sz="0" w:space="0" w:color="auto"/>
            <w:right w:val="none" w:sz="0" w:space="0" w:color="auto"/>
          </w:divBdr>
        </w:div>
        <w:div w:id="2099717403">
          <w:marLeft w:val="0"/>
          <w:marRight w:val="0"/>
          <w:marTop w:val="0"/>
          <w:marBottom w:val="0"/>
          <w:divBdr>
            <w:top w:val="none" w:sz="0" w:space="0" w:color="auto"/>
            <w:left w:val="none" w:sz="0" w:space="0" w:color="auto"/>
            <w:bottom w:val="none" w:sz="0" w:space="0" w:color="auto"/>
            <w:right w:val="none" w:sz="0" w:space="0" w:color="auto"/>
          </w:divBdr>
        </w:div>
        <w:div w:id="2140150194">
          <w:marLeft w:val="0"/>
          <w:marRight w:val="0"/>
          <w:marTop w:val="0"/>
          <w:marBottom w:val="0"/>
          <w:divBdr>
            <w:top w:val="none" w:sz="0" w:space="0" w:color="auto"/>
            <w:left w:val="none" w:sz="0" w:space="0" w:color="auto"/>
            <w:bottom w:val="none" w:sz="0" w:space="0" w:color="auto"/>
            <w:right w:val="none" w:sz="0" w:space="0" w:color="auto"/>
          </w:divBdr>
        </w:div>
        <w:div w:id="1616214064">
          <w:marLeft w:val="0"/>
          <w:marRight w:val="0"/>
          <w:marTop w:val="0"/>
          <w:marBottom w:val="0"/>
          <w:divBdr>
            <w:top w:val="none" w:sz="0" w:space="0" w:color="auto"/>
            <w:left w:val="none" w:sz="0" w:space="0" w:color="auto"/>
            <w:bottom w:val="none" w:sz="0" w:space="0" w:color="auto"/>
            <w:right w:val="none" w:sz="0" w:space="0" w:color="auto"/>
          </w:divBdr>
        </w:div>
        <w:div w:id="1653828229">
          <w:marLeft w:val="0"/>
          <w:marRight w:val="0"/>
          <w:marTop w:val="0"/>
          <w:marBottom w:val="0"/>
          <w:divBdr>
            <w:top w:val="none" w:sz="0" w:space="0" w:color="auto"/>
            <w:left w:val="none" w:sz="0" w:space="0" w:color="auto"/>
            <w:bottom w:val="none" w:sz="0" w:space="0" w:color="auto"/>
            <w:right w:val="none" w:sz="0" w:space="0" w:color="auto"/>
          </w:divBdr>
        </w:div>
        <w:div w:id="530652361">
          <w:marLeft w:val="0"/>
          <w:marRight w:val="0"/>
          <w:marTop w:val="0"/>
          <w:marBottom w:val="0"/>
          <w:divBdr>
            <w:top w:val="none" w:sz="0" w:space="0" w:color="auto"/>
            <w:left w:val="none" w:sz="0" w:space="0" w:color="auto"/>
            <w:bottom w:val="none" w:sz="0" w:space="0" w:color="auto"/>
            <w:right w:val="none" w:sz="0" w:space="0" w:color="auto"/>
          </w:divBdr>
        </w:div>
      </w:divsChild>
    </w:div>
    <w:div w:id="1675187519">
      <w:bodyDiv w:val="1"/>
      <w:marLeft w:val="0"/>
      <w:marRight w:val="0"/>
      <w:marTop w:val="0"/>
      <w:marBottom w:val="0"/>
      <w:divBdr>
        <w:top w:val="none" w:sz="0" w:space="0" w:color="auto"/>
        <w:left w:val="none" w:sz="0" w:space="0" w:color="auto"/>
        <w:bottom w:val="none" w:sz="0" w:space="0" w:color="auto"/>
        <w:right w:val="none" w:sz="0" w:space="0" w:color="auto"/>
      </w:divBdr>
      <w:divsChild>
        <w:div w:id="1650012640">
          <w:marLeft w:val="0"/>
          <w:marRight w:val="0"/>
          <w:marTop w:val="0"/>
          <w:marBottom w:val="0"/>
          <w:divBdr>
            <w:top w:val="none" w:sz="0" w:space="0" w:color="auto"/>
            <w:left w:val="none" w:sz="0" w:space="0" w:color="auto"/>
            <w:bottom w:val="none" w:sz="0" w:space="0" w:color="auto"/>
            <w:right w:val="none" w:sz="0" w:space="0" w:color="auto"/>
          </w:divBdr>
          <w:divsChild>
            <w:div w:id="1798797817">
              <w:marLeft w:val="0"/>
              <w:marRight w:val="0"/>
              <w:marTop w:val="0"/>
              <w:marBottom w:val="0"/>
              <w:divBdr>
                <w:top w:val="none" w:sz="0" w:space="0" w:color="auto"/>
                <w:left w:val="none" w:sz="0" w:space="0" w:color="auto"/>
                <w:bottom w:val="none" w:sz="0" w:space="0" w:color="auto"/>
                <w:right w:val="none" w:sz="0" w:space="0" w:color="auto"/>
              </w:divBdr>
              <w:divsChild>
                <w:div w:id="83066764">
                  <w:marLeft w:val="0"/>
                  <w:marRight w:val="0"/>
                  <w:marTop w:val="0"/>
                  <w:marBottom w:val="0"/>
                  <w:divBdr>
                    <w:top w:val="none" w:sz="0" w:space="0" w:color="auto"/>
                    <w:left w:val="none" w:sz="0" w:space="0" w:color="auto"/>
                    <w:bottom w:val="none" w:sz="0" w:space="0" w:color="auto"/>
                    <w:right w:val="none" w:sz="0" w:space="0" w:color="auto"/>
                  </w:divBdr>
                </w:div>
                <w:div w:id="132562890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738700249">
      <w:bodyDiv w:val="1"/>
      <w:marLeft w:val="0"/>
      <w:marRight w:val="0"/>
      <w:marTop w:val="0"/>
      <w:marBottom w:val="0"/>
      <w:divBdr>
        <w:top w:val="none" w:sz="0" w:space="0" w:color="auto"/>
        <w:left w:val="none" w:sz="0" w:space="0" w:color="auto"/>
        <w:bottom w:val="none" w:sz="0" w:space="0" w:color="auto"/>
        <w:right w:val="none" w:sz="0" w:space="0" w:color="auto"/>
      </w:divBdr>
    </w:div>
    <w:div w:id="1741781722">
      <w:bodyDiv w:val="1"/>
      <w:marLeft w:val="0"/>
      <w:marRight w:val="0"/>
      <w:marTop w:val="0"/>
      <w:marBottom w:val="0"/>
      <w:divBdr>
        <w:top w:val="none" w:sz="0" w:space="0" w:color="auto"/>
        <w:left w:val="none" w:sz="0" w:space="0" w:color="auto"/>
        <w:bottom w:val="none" w:sz="0" w:space="0" w:color="auto"/>
        <w:right w:val="none" w:sz="0" w:space="0" w:color="auto"/>
      </w:divBdr>
      <w:divsChild>
        <w:div w:id="1676221667">
          <w:marLeft w:val="0"/>
          <w:marRight w:val="0"/>
          <w:marTop w:val="0"/>
          <w:marBottom w:val="0"/>
          <w:divBdr>
            <w:top w:val="none" w:sz="0" w:space="0" w:color="auto"/>
            <w:left w:val="none" w:sz="0" w:space="0" w:color="auto"/>
            <w:bottom w:val="none" w:sz="0" w:space="0" w:color="auto"/>
            <w:right w:val="none" w:sz="0" w:space="0" w:color="auto"/>
          </w:divBdr>
        </w:div>
        <w:div w:id="850799081">
          <w:marLeft w:val="0"/>
          <w:marRight w:val="0"/>
          <w:marTop w:val="0"/>
          <w:marBottom w:val="0"/>
          <w:divBdr>
            <w:top w:val="none" w:sz="0" w:space="0" w:color="auto"/>
            <w:left w:val="none" w:sz="0" w:space="0" w:color="auto"/>
            <w:bottom w:val="none" w:sz="0" w:space="0" w:color="auto"/>
            <w:right w:val="none" w:sz="0" w:space="0" w:color="auto"/>
          </w:divBdr>
        </w:div>
      </w:divsChild>
    </w:div>
    <w:div w:id="1765565164">
      <w:bodyDiv w:val="1"/>
      <w:marLeft w:val="0"/>
      <w:marRight w:val="0"/>
      <w:marTop w:val="0"/>
      <w:marBottom w:val="0"/>
      <w:divBdr>
        <w:top w:val="none" w:sz="0" w:space="0" w:color="auto"/>
        <w:left w:val="none" w:sz="0" w:space="0" w:color="auto"/>
        <w:bottom w:val="none" w:sz="0" w:space="0" w:color="auto"/>
        <w:right w:val="none" w:sz="0" w:space="0" w:color="auto"/>
      </w:divBdr>
      <w:divsChild>
        <w:div w:id="1147168605">
          <w:marLeft w:val="0"/>
          <w:marRight w:val="0"/>
          <w:marTop w:val="0"/>
          <w:marBottom w:val="0"/>
          <w:divBdr>
            <w:top w:val="none" w:sz="0" w:space="0" w:color="auto"/>
            <w:left w:val="none" w:sz="0" w:space="0" w:color="auto"/>
            <w:bottom w:val="none" w:sz="0" w:space="0" w:color="auto"/>
            <w:right w:val="none" w:sz="0" w:space="0" w:color="auto"/>
          </w:divBdr>
        </w:div>
        <w:div w:id="2053727311">
          <w:marLeft w:val="0"/>
          <w:marRight w:val="0"/>
          <w:marTop w:val="0"/>
          <w:marBottom w:val="0"/>
          <w:divBdr>
            <w:top w:val="none" w:sz="0" w:space="0" w:color="auto"/>
            <w:left w:val="none" w:sz="0" w:space="0" w:color="auto"/>
            <w:bottom w:val="none" w:sz="0" w:space="0" w:color="auto"/>
            <w:right w:val="none" w:sz="0" w:space="0" w:color="auto"/>
          </w:divBdr>
        </w:div>
        <w:div w:id="1291014982">
          <w:marLeft w:val="0"/>
          <w:marRight w:val="0"/>
          <w:marTop w:val="0"/>
          <w:marBottom w:val="0"/>
          <w:divBdr>
            <w:top w:val="none" w:sz="0" w:space="0" w:color="auto"/>
            <w:left w:val="none" w:sz="0" w:space="0" w:color="auto"/>
            <w:bottom w:val="none" w:sz="0" w:space="0" w:color="auto"/>
            <w:right w:val="none" w:sz="0" w:space="0" w:color="auto"/>
          </w:divBdr>
        </w:div>
        <w:div w:id="1294364162">
          <w:marLeft w:val="0"/>
          <w:marRight w:val="0"/>
          <w:marTop w:val="0"/>
          <w:marBottom w:val="0"/>
          <w:divBdr>
            <w:top w:val="none" w:sz="0" w:space="0" w:color="auto"/>
            <w:left w:val="none" w:sz="0" w:space="0" w:color="auto"/>
            <w:bottom w:val="none" w:sz="0" w:space="0" w:color="auto"/>
            <w:right w:val="none" w:sz="0" w:space="0" w:color="auto"/>
          </w:divBdr>
        </w:div>
      </w:divsChild>
    </w:div>
    <w:div w:id="1782452706">
      <w:bodyDiv w:val="1"/>
      <w:marLeft w:val="0"/>
      <w:marRight w:val="0"/>
      <w:marTop w:val="0"/>
      <w:marBottom w:val="0"/>
      <w:divBdr>
        <w:top w:val="none" w:sz="0" w:space="0" w:color="auto"/>
        <w:left w:val="none" w:sz="0" w:space="0" w:color="auto"/>
        <w:bottom w:val="none" w:sz="0" w:space="0" w:color="auto"/>
        <w:right w:val="none" w:sz="0" w:space="0" w:color="auto"/>
      </w:divBdr>
    </w:div>
    <w:div w:id="1784299273">
      <w:bodyDiv w:val="1"/>
      <w:marLeft w:val="0"/>
      <w:marRight w:val="0"/>
      <w:marTop w:val="0"/>
      <w:marBottom w:val="0"/>
      <w:divBdr>
        <w:top w:val="none" w:sz="0" w:space="0" w:color="auto"/>
        <w:left w:val="none" w:sz="0" w:space="0" w:color="auto"/>
        <w:bottom w:val="none" w:sz="0" w:space="0" w:color="auto"/>
        <w:right w:val="none" w:sz="0" w:space="0" w:color="auto"/>
      </w:divBdr>
      <w:divsChild>
        <w:div w:id="1468936807">
          <w:marLeft w:val="0"/>
          <w:marRight w:val="0"/>
          <w:marTop w:val="0"/>
          <w:marBottom w:val="0"/>
          <w:divBdr>
            <w:top w:val="none" w:sz="0" w:space="0" w:color="auto"/>
            <w:left w:val="none" w:sz="0" w:space="0" w:color="auto"/>
            <w:bottom w:val="none" w:sz="0" w:space="0" w:color="auto"/>
            <w:right w:val="none" w:sz="0" w:space="0" w:color="auto"/>
          </w:divBdr>
        </w:div>
        <w:div w:id="592980393">
          <w:marLeft w:val="0"/>
          <w:marRight w:val="0"/>
          <w:marTop w:val="0"/>
          <w:marBottom w:val="0"/>
          <w:divBdr>
            <w:top w:val="none" w:sz="0" w:space="0" w:color="auto"/>
            <w:left w:val="none" w:sz="0" w:space="0" w:color="auto"/>
            <w:bottom w:val="none" w:sz="0" w:space="0" w:color="auto"/>
            <w:right w:val="none" w:sz="0" w:space="0" w:color="auto"/>
          </w:divBdr>
        </w:div>
        <w:div w:id="1198812831">
          <w:marLeft w:val="0"/>
          <w:marRight w:val="0"/>
          <w:marTop w:val="0"/>
          <w:marBottom w:val="0"/>
          <w:divBdr>
            <w:top w:val="none" w:sz="0" w:space="0" w:color="auto"/>
            <w:left w:val="none" w:sz="0" w:space="0" w:color="auto"/>
            <w:bottom w:val="none" w:sz="0" w:space="0" w:color="auto"/>
            <w:right w:val="none" w:sz="0" w:space="0" w:color="auto"/>
          </w:divBdr>
        </w:div>
        <w:div w:id="2054573482">
          <w:marLeft w:val="0"/>
          <w:marRight w:val="0"/>
          <w:marTop w:val="0"/>
          <w:marBottom w:val="0"/>
          <w:divBdr>
            <w:top w:val="none" w:sz="0" w:space="0" w:color="auto"/>
            <w:left w:val="none" w:sz="0" w:space="0" w:color="auto"/>
            <w:bottom w:val="none" w:sz="0" w:space="0" w:color="auto"/>
            <w:right w:val="none" w:sz="0" w:space="0" w:color="auto"/>
          </w:divBdr>
        </w:div>
        <w:div w:id="575477659">
          <w:marLeft w:val="0"/>
          <w:marRight w:val="0"/>
          <w:marTop w:val="0"/>
          <w:marBottom w:val="0"/>
          <w:divBdr>
            <w:top w:val="none" w:sz="0" w:space="0" w:color="auto"/>
            <w:left w:val="none" w:sz="0" w:space="0" w:color="auto"/>
            <w:bottom w:val="none" w:sz="0" w:space="0" w:color="auto"/>
            <w:right w:val="none" w:sz="0" w:space="0" w:color="auto"/>
          </w:divBdr>
        </w:div>
        <w:div w:id="769813375">
          <w:marLeft w:val="0"/>
          <w:marRight w:val="0"/>
          <w:marTop w:val="0"/>
          <w:marBottom w:val="0"/>
          <w:divBdr>
            <w:top w:val="none" w:sz="0" w:space="0" w:color="auto"/>
            <w:left w:val="none" w:sz="0" w:space="0" w:color="auto"/>
            <w:bottom w:val="none" w:sz="0" w:space="0" w:color="auto"/>
            <w:right w:val="none" w:sz="0" w:space="0" w:color="auto"/>
          </w:divBdr>
        </w:div>
        <w:div w:id="1157502647">
          <w:marLeft w:val="0"/>
          <w:marRight w:val="0"/>
          <w:marTop w:val="0"/>
          <w:marBottom w:val="0"/>
          <w:divBdr>
            <w:top w:val="none" w:sz="0" w:space="0" w:color="auto"/>
            <w:left w:val="none" w:sz="0" w:space="0" w:color="auto"/>
            <w:bottom w:val="none" w:sz="0" w:space="0" w:color="auto"/>
            <w:right w:val="none" w:sz="0" w:space="0" w:color="auto"/>
          </w:divBdr>
          <w:divsChild>
            <w:div w:id="610356566">
              <w:marLeft w:val="0"/>
              <w:marRight w:val="0"/>
              <w:marTop w:val="0"/>
              <w:marBottom w:val="0"/>
              <w:divBdr>
                <w:top w:val="none" w:sz="0" w:space="0" w:color="auto"/>
                <w:left w:val="none" w:sz="0" w:space="0" w:color="auto"/>
                <w:bottom w:val="none" w:sz="0" w:space="0" w:color="auto"/>
                <w:right w:val="none" w:sz="0" w:space="0" w:color="auto"/>
              </w:divBdr>
            </w:div>
            <w:div w:id="38483696">
              <w:marLeft w:val="0"/>
              <w:marRight w:val="0"/>
              <w:marTop w:val="0"/>
              <w:marBottom w:val="0"/>
              <w:divBdr>
                <w:top w:val="none" w:sz="0" w:space="0" w:color="auto"/>
                <w:left w:val="none" w:sz="0" w:space="0" w:color="auto"/>
                <w:bottom w:val="none" w:sz="0" w:space="0" w:color="auto"/>
                <w:right w:val="none" w:sz="0" w:space="0" w:color="auto"/>
              </w:divBdr>
            </w:div>
            <w:div w:id="1825781380">
              <w:marLeft w:val="0"/>
              <w:marRight w:val="0"/>
              <w:marTop w:val="0"/>
              <w:marBottom w:val="0"/>
              <w:divBdr>
                <w:top w:val="none" w:sz="0" w:space="0" w:color="auto"/>
                <w:left w:val="none" w:sz="0" w:space="0" w:color="auto"/>
                <w:bottom w:val="none" w:sz="0" w:space="0" w:color="auto"/>
                <w:right w:val="none" w:sz="0" w:space="0" w:color="auto"/>
              </w:divBdr>
            </w:div>
            <w:div w:id="2049644170">
              <w:marLeft w:val="0"/>
              <w:marRight w:val="0"/>
              <w:marTop w:val="0"/>
              <w:marBottom w:val="0"/>
              <w:divBdr>
                <w:top w:val="none" w:sz="0" w:space="0" w:color="auto"/>
                <w:left w:val="none" w:sz="0" w:space="0" w:color="auto"/>
                <w:bottom w:val="none" w:sz="0" w:space="0" w:color="auto"/>
                <w:right w:val="none" w:sz="0" w:space="0" w:color="auto"/>
              </w:divBdr>
            </w:div>
            <w:div w:id="770245312">
              <w:marLeft w:val="0"/>
              <w:marRight w:val="0"/>
              <w:marTop w:val="0"/>
              <w:marBottom w:val="0"/>
              <w:divBdr>
                <w:top w:val="none" w:sz="0" w:space="0" w:color="auto"/>
                <w:left w:val="none" w:sz="0" w:space="0" w:color="auto"/>
                <w:bottom w:val="none" w:sz="0" w:space="0" w:color="auto"/>
                <w:right w:val="none" w:sz="0" w:space="0" w:color="auto"/>
              </w:divBdr>
            </w:div>
            <w:div w:id="24399541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05655328">
      <w:bodyDiv w:val="1"/>
      <w:marLeft w:val="0"/>
      <w:marRight w:val="0"/>
      <w:marTop w:val="0"/>
      <w:marBottom w:val="0"/>
      <w:divBdr>
        <w:top w:val="none" w:sz="0" w:space="0" w:color="auto"/>
        <w:left w:val="none" w:sz="0" w:space="0" w:color="auto"/>
        <w:bottom w:val="none" w:sz="0" w:space="0" w:color="auto"/>
        <w:right w:val="none" w:sz="0" w:space="0" w:color="auto"/>
      </w:divBdr>
    </w:div>
    <w:div w:id="1813864351">
      <w:bodyDiv w:val="1"/>
      <w:marLeft w:val="0"/>
      <w:marRight w:val="0"/>
      <w:marTop w:val="0"/>
      <w:marBottom w:val="0"/>
      <w:divBdr>
        <w:top w:val="none" w:sz="0" w:space="0" w:color="auto"/>
        <w:left w:val="none" w:sz="0" w:space="0" w:color="auto"/>
        <w:bottom w:val="none" w:sz="0" w:space="0" w:color="auto"/>
        <w:right w:val="none" w:sz="0" w:space="0" w:color="auto"/>
      </w:divBdr>
    </w:div>
    <w:div w:id="1825659386">
      <w:bodyDiv w:val="1"/>
      <w:marLeft w:val="0"/>
      <w:marRight w:val="0"/>
      <w:marTop w:val="0"/>
      <w:marBottom w:val="0"/>
      <w:divBdr>
        <w:top w:val="none" w:sz="0" w:space="0" w:color="auto"/>
        <w:left w:val="none" w:sz="0" w:space="0" w:color="auto"/>
        <w:bottom w:val="none" w:sz="0" w:space="0" w:color="auto"/>
        <w:right w:val="none" w:sz="0" w:space="0" w:color="auto"/>
      </w:divBdr>
    </w:div>
    <w:div w:id="1831405938">
      <w:bodyDiv w:val="1"/>
      <w:marLeft w:val="0"/>
      <w:marRight w:val="0"/>
      <w:marTop w:val="0"/>
      <w:marBottom w:val="0"/>
      <w:divBdr>
        <w:top w:val="none" w:sz="0" w:space="0" w:color="auto"/>
        <w:left w:val="none" w:sz="0" w:space="0" w:color="auto"/>
        <w:bottom w:val="none" w:sz="0" w:space="0" w:color="auto"/>
        <w:right w:val="none" w:sz="0" w:space="0" w:color="auto"/>
      </w:divBdr>
    </w:div>
    <w:div w:id="1865707905">
      <w:bodyDiv w:val="1"/>
      <w:marLeft w:val="0"/>
      <w:marRight w:val="0"/>
      <w:marTop w:val="0"/>
      <w:marBottom w:val="0"/>
      <w:divBdr>
        <w:top w:val="none" w:sz="0" w:space="0" w:color="auto"/>
        <w:left w:val="none" w:sz="0" w:space="0" w:color="auto"/>
        <w:bottom w:val="none" w:sz="0" w:space="0" w:color="auto"/>
        <w:right w:val="none" w:sz="0" w:space="0" w:color="auto"/>
      </w:divBdr>
      <w:divsChild>
        <w:div w:id="1522817337">
          <w:marLeft w:val="0"/>
          <w:marRight w:val="0"/>
          <w:marTop w:val="0"/>
          <w:marBottom w:val="0"/>
          <w:divBdr>
            <w:top w:val="none" w:sz="0" w:space="0" w:color="auto"/>
            <w:left w:val="none" w:sz="0" w:space="0" w:color="auto"/>
            <w:bottom w:val="none" w:sz="0" w:space="0" w:color="auto"/>
            <w:right w:val="none" w:sz="0" w:space="0" w:color="auto"/>
          </w:divBdr>
          <w:divsChild>
            <w:div w:id="314146600">
              <w:marLeft w:val="0"/>
              <w:marRight w:val="0"/>
              <w:marTop w:val="0"/>
              <w:marBottom w:val="0"/>
              <w:divBdr>
                <w:top w:val="none" w:sz="0" w:space="0" w:color="auto"/>
                <w:left w:val="none" w:sz="0" w:space="0" w:color="auto"/>
                <w:bottom w:val="none" w:sz="0" w:space="0" w:color="auto"/>
                <w:right w:val="none" w:sz="0" w:space="0" w:color="auto"/>
              </w:divBdr>
              <w:divsChild>
                <w:div w:id="178437742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874689212">
      <w:bodyDiv w:val="1"/>
      <w:marLeft w:val="0"/>
      <w:marRight w:val="0"/>
      <w:marTop w:val="0"/>
      <w:marBottom w:val="0"/>
      <w:divBdr>
        <w:top w:val="none" w:sz="0" w:space="0" w:color="auto"/>
        <w:left w:val="none" w:sz="0" w:space="0" w:color="auto"/>
        <w:bottom w:val="none" w:sz="0" w:space="0" w:color="auto"/>
        <w:right w:val="none" w:sz="0" w:space="0" w:color="auto"/>
      </w:divBdr>
      <w:divsChild>
        <w:div w:id="483278981">
          <w:marLeft w:val="0"/>
          <w:marRight w:val="0"/>
          <w:marTop w:val="0"/>
          <w:marBottom w:val="0"/>
          <w:divBdr>
            <w:top w:val="none" w:sz="0" w:space="0" w:color="auto"/>
            <w:left w:val="none" w:sz="0" w:space="0" w:color="auto"/>
            <w:bottom w:val="none" w:sz="0" w:space="0" w:color="auto"/>
            <w:right w:val="none" w:sz="0" w:space="0" w:color="auto"/>
          </w:divBdr>
        </w:div>
        <w:div w:id="1330980870">
          <w:marLeft w:val="0"/>
          <w:marRight w:val="0"/>
          <w:marTop w:val="0"/>
          <w:marBottom w:val="0"/>
          <w:divBdr>
            <w:top w:val="none" w:sz="0" w:space="0" w:color="auto"/>
            <w:left w:val="none" w:sz="0" w:space="0" w:color="auto"/>
            <w:bottom w:val="none" w:sz="0" w:space="0" w:color="auto"/>
            <w:right w:val="none" w:sz="0" w:space="0" w:color="auto"/>
          </w:divBdr>
        </w:div>
        <w:div w:id="2034645082">
          <w:marLeft w:val="0"/>
          <w:marRight w:val="0"/>
          <w:marTop w:val="0"/>
          <w:marBottom w:val="0"/>
          <w:divBdr>
            <w:top w:val="none" w:sz="0" w:space="0" w:color="auto"/>
            <w:left w:val="none" w:sz="0" w:space="0" w:color="auto"/>
            <w:bottom w:val="none" w:sz="0" w:space="0" w:color="auto"/>
            <w:right w:val="none" w:sz="0" w:space="0" w:color="auto"/>
          </w:divBdr>
        </w:div>
      </w:divsChild>
    </w:div>
    <w:div w:id="1875345347">
      <w:bodyDiv w:val="1"/>
      <w:marLeft w:val="0"/>
      <w:marRight w:val="0"/>
      <w:marTop w:val="0"/>
      <w:marBottom w:val="0"/>
      <w:divBdr>
        <w:top w:val="none" w:sz="0" w:space="0" w:color="auto"/>
        <w:left w:val="none" w:sz="0" w:space="0" w:color="auto"/>
        <w:bottom w:val="none" w:sz="0" w:space="0" w:color="auto"/>
        <w:right w:val="none" w:sz="0" w:space="0" w:color="auto"/>
      </w:divBdr>
      <w:divsChild>
        <w:div w:id="962538038">
          <w:marLeft w:val="0"/>
          <w:marRight w:val="0"/>
          <w:marTop w:val="0"/>
          <w:marBottom w:val="0"/>
          <w:divBdr>
            <w:top w:val="none" w:sz="0" w:space="0" w:color="auto"/>
            <w:left w:val="none" w:sz="0" w:space="0" w:color="auto"/>
            <w:bottom w:val="none" w:sz="0" w:space="0" w:color="auto"/>
            <w:right w:val="none" w:sz="0" w:space="0" w:color="auto"/>
          </w:divBdr>
          <w:divsChild>
            <w:div w:id="883636878">
              <w:marLeft w:val="0"/>
              <w:marRight w:val="0"/>
              <w:marTop w:val="0"/>
              <w:marBottom w:val="0"/>
              <w:divBdr>
                <w:top w:val="none" w:sz="0" w:space="0" w:color="auto"/>
                <w:left w:val="none" w:sz="0" w:space="0" w:color="auto"/>
                <w:bottom w:val="none" w:sz="0" w:space="0" w:color="auto"/>
                <w:right w:val="none" w:sz="0" w:space="0" w:color="auto"/>
              </w:divBdr>
            </w:div>
            <w:div w:id="1890142024">
              <w:marLeft w:val="0"/>
              <w:marRight w:val="0"/>
              <w:marTop w:val="0"/>
              <w:marBottom w:val="0"/>
              <w:divBdr>
                <w:top w:val="none" w:sz="0" w:space="0" w:color="auto"/>
                <w:left w:val="none" w:sz="0" w:space="0" w:color="auto"/>
                <w:bottom w:val="none" w:sz="0" w:space="0" w:color="auto"/>
                <w:right w:val="none" w:sz="0" w:space="0" w:color="auto"/>
              </w:divBdr>
            </w:div>
            <w:div w:id="785536909">
              <w:marLeft w:val="0"/>
              <w:marRight w:val="0"/>
              <w:marTop w:val="0"/>
              <w:marBottom w:val="0"/>
              <w:divBdr>
                <w:top w:val="none" w:sz="0" w:space="0" w:color="auto"/>
                <w:left w:val="none" w:sz="0" w:space="0" w:color="auto"/>
                <w:bottom w:val="none" w:sz="0" w:space="0" w:color="auto"/>
                <w:right w:val="none" w:sz="0" w:space="0" w:color="auto"/>
              </w:divBdr>
            </w:div>
            <w:div w:id="1754930889">
              <w:marLeft w:val="0"/>
              <w:marRight w:val="0"/>
              <w:marTop w:val="0"/>
              <w:marBottom w:val="0"/>
              <w:divBdr>
                <w:top w:val="none" w:sz="0" w:space="0" w:color="auto"/>
                <w:left w:val="none" w:sz="0" w:space="0" w:color="auto"/>
                <w:bottom w:val="none" w:sz="0" w:space="0" w:color="auto"/>
                <w:right w:val="none" w:sz="0" w:space="0" w:color="auto"/>
              </w:divBdr>
            </w:div>
            <w:div w:id="414135840">
              <w:marLeft w:val="0"/>
              <w:marRight w:val="0"/>
              <w:marTop w:val="0"/>
              <w:marBottom w:val="0"/>
              <w:divBdr>
                <w:top w:val="none" w:sz="0" w:space="0" w:color="auto"/>
                <w:left w:val="none" w:sz="0" w:space="0" w:color="auto"/>
                <w:bottom w:val="none" w:sz="0" w:space="0" w:color="auto"/>
                <w:right w:val="none" w:sz="0" w:space="0" w:color="auto"/>
              </w:divBdr>
            </w:div>
            <w:div w:id="2131168871">
              <w:marLeft w:val="0"/>
              <w:marRight w:val="0"/>
              <w:marTop w:val="0"/>
              <w:marBottom w:val="0"/>
              <w:divBdr>
                <w:top w:val="none" w:sz="0" w:space="0" w:color="auto"/>
                <w:left w:val="none" w:sz="0" w:space="0" w:color="auto"/>
                <w:bottom w:val="none" w:sz="0" w:space="0" w:color="auto"/>
                <w:right w:val="none" w:sz="0" w:space="0" w:color="auto"/>
              </w:divBdr>
            </w:div>
            <w:div w:id="127287150">
              <w:marLeft w:val="0"/>
              <w:marRight w:val="0"/>
              <w:marTop w:val="0"/>
              <w:marBottom w:val="0"/>
              <w:divBdr>
                <w:top w:val="none" w:sz="0" w:space="0" w:color="auto"/>
                <w:left w:val="none" w:sz="0" w:space="0" w:color="auto"/>
                <w:bottom w:val="none" w:sz="0" w:space="0" w:color="auto"/>
                <w:right w:val="none" w:sz="0" w:space="0" w:color="auto"/>
              </w:divBdr>
            </w:div>
            <w:div w:id="101193935">
              <w:marLeft w:val="0"/>
              <w:marRight w:val="0"/>
              <w:marTop w:val="0"/>
              <w:marBottom w:val="0"/>
              <w:divBdr>
                <w:top w:val="none" w:sz="0" w:space="0" w:color="auto"/>
                <w:left w:val="none" w:sz="0" w:space="0" w:color="auto"/>
                <w:bottom w:val="none" w:sz="0" w:space="0" w:color="auto"/>
                <w:right w:val="none" w:sz="0" w:space="0" w:color="auto"/>
              </w:divBdr>
            </w:div>
            <w:div w:id="1272856335">
              <w:marLeft w:val="0"/>
              <w:marRight w:val="0"/>
              <w:marTop w:val="0"/>
              <w:marBottom w:val="0"/>
              <w:divBdr>
                <w:top w:val="none" w:sz="0" w:space="0" w:color="auto"/>
                <w:left w:val="none" w:sz="0" w:space="0" w:color="auto"/>
                <w:bottom w:val="none" w:sz="0" w:space="0" w:color="auto"/>
                <w:right w:val="none" w:sz="0" w:space="0" w:color="auto"/>
              </w:divBdr>
            </w:div>
            <w:div w:id="750006524">
              <w:marLeft w:val="0"/>
              <w:marRight w:val="0"/>
              <w:marTop w:val="0"/>
              <w:marBottom w:val="0"/>
              <w:divBdr>
                <w:top w:val="none" w:sz="0" w:space="0" w:color="auto"/>
                <w:left w:val="none" w:sz="0" w:space="0" w:color="auto"/>
                <w:bottom w:val="none" w:sz="0" w:space="0" w:color="auto"/>
                <w:right w:val="none" w:sz="0" w:space="0" w:color="auto"/>
              </w:divBdr>
            </w:div>
            <w:div w:id="1111783087">
              <w:marLeft w:val="0"/>
              <w:marRight w:val="0"/>
              <w:marTop w:val="0"/>
              <w:marBottom w:val="0"/>
              <w:divBdr>
                <w:top w:val="none" w:sz="0" w:space="0" w:color="auto"/>
                <w:left w:val="none" w:sz="0" w:space="0" w:color="auto"/>
                <w:bottom w:val="none" w:sz="0" w:space="0" w:color="auto"/>
                <w:right w:val="none" w:sz="0" w:space="0" w:color="auto"/>
              </w:divBdr>
            </w:div>
            <w:div w:id="1414743314">
              <w:marLeft w:val="0"/>
              <w:marRight w:val="0"/>
              <w:marTop w:val="0"/>
              <w:marBottom w:val="0"/>
              <w:divBdr>
                <w:top w:val="none" w:sz="0" w:space="0" w:color="auto"/>
                <w:left w:val="none" w:sz="0" w:space="0" w:color="auto"/>
                <w:bottom w:val="none" w:sz="0" w:space="0" w:color="auto"/>
                <w:right w:val="none" w:sz="0" w:space="0" w:color="auto"/>
              </w:divBdr>
            </w:div>
            <w:div w:id="1765805390">
              <w:marLeft w:val="0"/>
              <w:marRight w:val="0"/>
              <w:marTop w:val="0"/>
              <w:marBottom w:val="0"/>
              <w:divBdr>
                <w:top w:val="none" w:sz="0" w:space="0" w:color="auto"/>
                <w:left w:val="none" w:sz="0" w:space="0" w:color="auto"/>
                <w:bottom w:val="none" w:sz="0" w:space="0" w:color="auto"/>
                <w:right w:val="none" w:sz="0" w:space="0" w:color="auto"/>
              </w:divBdr>
            </w:div>
            <w:div w:id="1781489171">
              <w:marLeft w:val="0"/>
              <w:marRight w:val="0"/>
              <w:marTop w:val="0"/>
              <w:marBottom w:val="0"/>
              <w:divBdr>
                <w:top w:val="none" w:sz="0" w:space="0" w:color="auto"/>
                <w:left w:val="none" w:sz="0" w:space="0" w:color="auto"/>
                <w:bottom w:val="none" w:sz="0" w:space="0" w:color="auto"/>
                <w:right w:val="none" w:sz="0" w:space="0" w:color="auto"/>
              </w:divBdr>
            </w:div>
            <w:div w:id="620261868">
              <w:marLeft w:val="0"/>
              <w:marRight w:val="0"/>
              <w:marTop w:val="0"/>
              <w:marBottom w:val="0"/>
              <w:divBdr>
                <w:top w:val="none" w:sz="0" w:space="0" w:color="auto"/>
                <w:left w:val="none" w:sz="0" w:space="0" w:color="auto"/>
                <w:bottom w:val="none" w:sz="0" w:space="0" w:color="auto"/>
                <w:right w:val="none" w:sz="0" w:space="0" w:color="auto"/>
              </w:divBdr>
            </w:div>
            <w:div w:id="139734307">
              <w:marLeft w:val="0"/>
              <w:marRight w:val="0"/>
              <w:marTop w:val="0"/>
              <w:marBottom w:val="0"/>
              <w:divBdr>
                <w:top w:val="none" w:sz="0" w:space="0" w:color="auto"/>
                <w:left w:val="none" w:sz="0" w:space="0" w:color="auto"/>
                <w:bottom w:val="none" w:sz="0" w:space="0" w:color="auto"/>
                <w:right w:val="none" w:sz="0" w:space="0" w:color="auto"/>
              </w:divBdr>
            </w:div>
            <w:div w:id="681198539">
              <w:marLeft w:val="0"/>
              <w:marRight w:val="0"/>
              <w:marTop w:val="0"/>
              <w:marBottom w:val="0"/>
              <w:divBdr>
                <w:top w:val="none" w:sz="0" w:space="0" w:color="auto"/>
                <w:left w:val="none" w:sz="0" w:space="0" w:color="auto"/>
                <w:bottom w:val="none" w:sz="0" w:space="0" w:color="auto"/>
                <w:right w:val="none" w:sz="0" w:space="0" w:color="auto"/>
              </w:divBdr>
            </w:div>
            <w:div w:id="1703552626">
              <w:marLeft w:val="0"/>
              <w:marRight w:val="0"/>
              <w:marTop w:val="0"/>
              <w:marBottom w:val="0"/>
              <w:divBdr>
                <w:top w:val="none" w:sz="0" w:space="0" w:color="auto"/>
                <w:left w:val="none" w:sz="0" w:space="0" w:color="auto"/>
                <w:bottom w:val="none" w:sz="0" w:space="0" w:color="auto"/>
                <w:right w:val="none" w:sz="0" w:space="0" w:color="auto"/>
              </w:divBdr>
            </w:div>
            <w:div w:id="1847399325">
              <w:marLeft w:val="0"/>
              <w:marRight w:val="0"/>
              <w:marTop w:val="0"/>
              <w:marBottom w:val="0"/>
              <w:divBdr>
                <w:top w:val="none" w:sz="0" w:space="0" w:color="auto"/>
                <w:left w:val="none" w:sz="0" w:space="0" w:color="auto"/>
                <w:bottom w:val="none" w:sz="0" w:space="0" w:color="auto"/>
                <w:right w:val="none" w:sz="0" w:space="0" w:color="auto"/>
              </w:divBdr>
            </w:div>
            <w:div w:id="1890221443">
              <w:marLeft w:val="0"/>
              <w:marRight w:val="0"/>
              <w:marTop w:val="0"/>
              <w:marBottom w:val="0"/>
              <w:divBdr>
                <w:top w:val="none" w:sz="0" w:space="0" w:color="auto"/>
                <w:left w:val="none" w:sz="0" w:space="0" w:color="auto"/>
                <w:bottom w:val="none" w:sz="0" w:space="0" w:color="auto"/>
                <w:right w:val="none" w:sz="0" w:space="0" w:color="auto"/>
              </w:divBdr>
            </w:div>
            <w:div w:id="782380144">
              <w:marLeft w:val="0"/>
              <w:marRight w:val="0"/>
              <w:marTop w:val="0"/>
              <w:marBottom w:val="0"/>
              <w:divBdr>
                <w:top w:val="none" w:sz="0" w:space="0" w:color="auto"/>
                <w:left w:val="none" w:sz="0" w:space="0" w:color="auto"/>
                <w:bottom w:val="none" w:sz="0" w:space="0" w:color="auto"/>
                <w:right w:val="none" w:sz="0" w:space="0" w:color="auto"/>
              </w:divBdr>
            </w:div>
            <w:div w:id="1250970423">
              <w:marLeft w:val="0"/>
              <w:marRight w:val="0"/>
              <w:marTop w:val="0"/>
              <w:marBottom w:val="0"/>
              <w:divBdr>
                <w:top w:val="none" w:sz="0" w:space="0" w:color="auto"/>
                <w:left w:val="none" w:sz="0" w:space="0" w:color="auto"/>
                <w:bottom w:val="none" w:sz="0" w:space="0" w:color="auto"/>
                <w:right w:val="none" w:sz="0" w:space="0" w:color="auto"/>
              </w:divBdr>
            </w:div>
            <w:div w:id="245960632">
              <w:marLeft w:val="0"/>
              <w:marRight w:val="0"/>
              <w:marTop w:val="0"/>
              <w:marBottom w:val="0"/>
              <w:divBdr>
                <w:top w:val="none" w:sz="0" w:space="0" w:color="auto"/>
                <w:left w:val="none" w:sz="0" w:space="0" w:color="auto"/>
                <w:bottom w:val="none" w:sz="0" w:space="0" w:color="auto"/>
                <w:right w:val="none" w:sz="0" w:space="0" w:color="auto"/>
              </w:divBdr>
            </w:div>
            <w:div w:id="322397853">
              <w:marLeft w:val="0"/>
              <w:marRight w:val="0"/>
              <w:marTop w:val="0"/>
              <w:marBottom w:val="0"/>
              <w:divBdr>
                <w:top w:val="none" w:sz="0" w:space="0" w:color="auto"/>
                <w:left w:val="none" w:sz="0" w:space="0" w:color="auto"/>
                <w:bottom w:val="none" w:sz="0" w:space="0" w:color="auto"/>
                <w:right w:val="none" w:sz="0" w:space="0" w:color="auto"/>
              </w:divBdr>
            </w:div>
            <w:div w:id="766581148">
              <w:marLeft w:val="0"/>
              <w:marRight w:val="0"/>
              <w:marTop w:val="0"/>
              <w:marBottom w:val="0"/>
              <w:divBdr>
                <w:top w:val="none" w:sz="0" w:space="0" w:color="auto"/>
                <w:left w:val="none" w:sz="0" w:space="0" w:color="auto"/>
                <w:bottom w:val="none" w:sz="0" w:space="0" w:color="auto"/>
                <w:right w:val="none" w:sz="0" w:space="0" w:color="auto"/>
              </w:divBdr>
            </w:div>
            <w:div w:id="33890988">
              <w:marLeft w:val="0"/>
              <w:marRight w:val="0"/>
              <w:marTop w:val="0"/>
              <w:marBottom w:val="0"/>
              <w:divBdr>
                <w:top w:val="none" w:sz="0" w:space="0" w:color="auto"/>
                <w:left w:val="none" w:sz="0" w:space="0" w:color="auto"/>
                <w:bottom w:val="none" w:sz="0" w:space="0" w:color="auto"/>
                <w:right w:val="none" w:sz="0" w:space="0" w:color="auto"/>
              </w:divBdr>
            </w:div>
            <w:div w:id="846403586">
              <w:marLeft w:val="0"/>
              <w:marRight w:val="0"/>
              <w:marTop w:val="0"/>
              <w:marBottom w:val="0"/>
              <w:divBdr>
                <w:top w:val="none" w:sz="0" w:space="0" w:color="auto"/>
                <w:left w:val="none" w:sz="0" w:space="0" w:color="auto"/>
                <w:bottom w:val="none" w:sz="0" w:space="0" w:color="auto"/>
                <w:right w:val="none" w:sz="0" w:space="0" w:color="auto"/>
              </w:divBdr>
            </w:div>
            <w:div w:id="18317305">
              <w:marLeft w:val="0"/>
              <w:marRight w:val="0"/>
              <w:marTop w:val="0"/>
              <w:marBottom w:val="0"/>
              <w:divBdr>
                <w:top w:val="none" w:sz="0" w:space="0" w:color="auto"/>
                <w:left w:val="none" w:sz="0" w:space="0" w:color="auto"/>
                <w:bottom w:val="none" w:sz="0" w:space="0" w:color="auto"/>
                <w:right w:val="none" w:sz="0" w:space="0" w:color="auto"/>
              </w:divBdr>
            </w:div>
            <w:div w:id="765803537">
              <w:marLeft w:val="0"/>
              <w:marRight w:val="0"/>
              <w:marTop w:val="0"/>
              <w:marBottom w:val="0"/>
              <w:divBdr>
                <w:top w:val="none" w:sz="0" w:space="0" w:color="auto"/>
                <w:left w:val="none" w:sz="0" w:space="0" w:color="auto"/>
                <w:bottom w:val="none" w:sz="0" w:space="0" w:color="auto"/>
                <w:right w:val="none" w:sz="0" w:space="0" w:color="auto"/>
              </w:divBdr>
            </w:div>
            <w:div w:id="1686248131">
              <w:marLeft w:val="0"/>
              <w:marRight w:val="0"/>
              <w:marTop w:val="0"/>
              <w:marBottom w:val="0"/>
              <w:divBdr>
                <w:top w:val="none" w:sz="0" w:space="0" w:color="auto"/>
                <w:left w:val="none" w:sz="0" w:space="0" w:color="auto"/>
                <w:bottom w:val="none" w:sz="0" w:space="0" w:color="auto"/>
                <w:right w:val="none" w:sz="0" w:space="0" w:color="auto"/>
              </w:divBdr>
            </w:div>
            <w:div w:id="758646077">
              <w:marLeft w:val="0"/>
              <w:marRight w:val="0"/>
              <w:marTop w:val="0"/>
              <w:marBottom w:val="0"/>
              <w:divBdr>
                <w:top w:val="none" w:sz="0" w:space="0" w:color="auto"/>
                <w:left w:val="none" w:sz="0" w:space="0" w:color="auto"/>
                <w:bottom w:val="none" w:sz="0" w:space="0" w:color="auto"/>
                <w:right w:val="none" w:sz="0" w:space="0" w:color="auto"/>
              </w:divBdr>
            </w:div>
            <w:div w:id="1844583806">
              <w:marLeft w:val="0"/>
              <w:marRight w:val="0"/>
              <w:marTop w:val="0"/>
              <w:marBottom w:val="0"/>
              <w:divBdr>
                <w:top w:val="none" w:sz="0" w:space="0" w:color="auto"/>
                <w:left w:val="none" w:sz="0" w:space="0" w:color="auto"/>
                <w:bottom w:val="none" w:sz="0" w:space="0" w:color="auto"/>
                <w:right w:val="none" w:sz="0" w:space="0" w:color="auto"/>
              </w:divBdr>
            </w:div>
            <w:div w:id="1749884687">
              <w:marLeft w:val="0"/>
              <w:marRight w:val="0"/>
              <w:marTop w:val="0"/>
              <w:marBottom w:val="0"/>
              <w:divBdr>
                <w:top w:val="none" w:sz="0" w:space="0" w:color="auto"/>
                <w:left w:val="none" w:sz="0" w:space="0" w:color="auto"/>
                <w:bottom w:val="none" w:sz="0" w:space="0" w:color="auto"/>
                <w:right w:val="none" w:sz="0" w:space="0" w:color="auto"/>
              </w:divBdr>
            </w:div>
            <w:div w:id="452673632">
              <w:marLeft w:val="0"/>
              <w:marRight w:val="0"/>
              <w:marTop w:val="0"/>
              <w:marBottom w:val="0"/>
              <w:divBdr>
                <w:top w:val="none" w:sz="0" w:space="0" w:color="auto"/>
                <w:left w:val="none" w:sz="0" w:space="0" w:color="auto"/>
                <w:bottom w:val="none" w:sz="0" w:space="0" w:color="auto"/>
                <w:right w:val="none" w:sz="0" w:space="0" w:color="auto"/>
              </w:divBdr>
            </w:div>
            <w:div w:id="1124931391">
              <w:marLeft w:val="0"/>
              <w:marRight w:val="0"/>
              <w:marTop w:val="0"/>
              <w:marBottom w:val="0"/>
              <w:divBdr>
                <w:top w:val="none" w:sz="0" w:space="0" w:color="auto"/>
                <w:left w:val="none" w:sz="0" w:space="0" w:color="auto"/>
                <w:bottom w:val="none" w:sz="0" w:space="0" w:color="auto"/>
                <w:right w:val="none" w:sz="0" w:space="0" w:color="auto"/>
              </w:divBdr>
            </w:div>
            <w:div w:id="1621566871">
              <w:marLeft w:val="0"/>
              <w:marRight w:val="0"/>
              <w:marTop w:val="0"/>
              <w:marBottom w:val="0"/>
              <w:divBdr>
                <w:top w:val="none" w:sz="0" w:space="0" w:color="auto"/>
                <w:left w:val="none" w:sz="0" w:space="0" w:color="auto"/>
                <w:bottom w:val="none" w:sz="0" w:space="0" w:color="auto"/>
                <w:right w:val="none" w:sz="0" w:space="0" w:color="auto"/>
              </w:divBdr>
            </w:div>
            <w:div w:id="673260523">
              <w:marLeft w:val="0"/>
              <w:marRight w:val="0"/>
              <w:marTop w:val="0"/>
              <w:marBottom w:val="0"/>
              <w:divBdr>
                <w:top w:val="none" w:sz="0" w:space="0" w:color="auto"/>
                <w:left w:val="none" w:sz="0" w:space="0" w:color="auto"/>
                <w:bottom w:val="none" w:sz="0" w:space="0" w:color="auto"/>
                <w:right w:val="none" w:sz="0" w:space="0" w:color="auto"/>
              </w:divBdr>
            </w:div>
            <w:div w:id="1878008165">
              <w:marLeft w:val="0"/>
              <w:marRight w:val="0"/>
              <w:marTop w:val="0"/>
              <w:marBottom w:val="0"/>
              <w:divBdr>
                <w:top w:val="none" w:sz="0" w:space="0" w:color="auto"/>
                <w:left w:val="none" w:sz="0" w:space="0" w:color="auto"/>
                <w:bottom w:val="none" w:sz="0" w:space="0" w:color="auto"/>
                <w:right w:val="none" w:sz="0" w:space="0" w:color="auto"/>
              </w:divBdr>
            </w:div>
            <w:div w:id="695813619">
              <w:marLeft w:val="0"/>
              <w:marRight w:val="0"/>
              <w:marTop w:val="0"/>
              <w:marBottom w:val="0"/>
              <w:divBdr>
                <w:top w:val="none" w:sz="0" w:space="0" w:color="auto"/>
                <w:left w:val="none" w:sz="0" w:space="0" w:color="auto"/>
                <w:bottom w:val="none" w:sz="0" w:space="0" w:color="auto"/>
                <w:right w:val="none" w:sz="0" w:space="0" w:color="auto"/>
              </w:divBdr>
            </w:div>
            <w:div w:id="130758783">
              <w:marLeft w:val="0"/>
              <w:marRight w:val="0"/>
              <w:marTop w:val="0"/>
              <w:marBottom w:val="0"/>
              <w:divBdr>
                <w:top w:val="none" w:sz="0" w:space="0" w:color="auto"/>
                <w:left w:val="none" w:sz="0" w:space="0" w:color="auto"/>
                <w:bottom w:val="none" w:sz="0" w:space="0" w:color="auto"/>
                <w:right w:val="none" w:sz="0" w:space="0" w:color="auto"/>
              </w:divBdr>
            </w:div>
            <w:div w:id="2099057870">
              <w:marLeft w:val="0"/>
              <w:marRight w:val="0"/>
              <w:marTop w:val="0"/>
              <w:marBottom w:val="0"/>
              <w:divBdr>
                <w:top w:val="none" w:sz="0" w:space="0" w:color="auto"/>
                <w:left w:val="none" w:sz="0" w:space="0" w:color="auto"/>
                <w:bottom w:val="none" w:sz="0" w:space="0" w:color="auto"/>
                <w:right w:val="none" w:sz="0" w:space="0" w:color="auto"/>
              </w:divBdr>
            </w:div>
            <w:div w:id="824512944">
              <w:marLeft w:val="0"/>
              <w:marRight w:val="0"/>
              <w:marTop w:val="0"/>
              <w:marBottom w:val="0"/>
              <w:divBdr>
                <w:top w:val="none" w:sz="0" w:space="0" w:color="auto"/>
                <w:left w:val="none" w:sz="0" w:space="0" w:color="auto"/>
                <w:bottom w:val="none" w:sz="0" w:space="0" w:color="auto"/>
                <w:right w:val="none" w:sz="0" w:space="0" w:color="auto"/>
              </w:divBdr>
            </w:div>
            <w:div w:id="317685538">
              <w:marLeft w:val="0"/>
              <w:marRight w:val="0"/>
              <w:marTop w:val="0"/>
              <w:marBottom w:val="0"/>
              <w:divBdr>
                <w:top w:val="none" w:sz="0" w:space="0" w:color="auto"/>
                <w:left w:val="none" w:sz="0" w:space="0" w:color="auto"/>
                <w:bottom w:val="none" w:sz="0" w:space="0" w:color="auto"/>
                <w:right w:val="none" w:sz="0" w:space="0" w:color="auto"/>
              </w:divBdr>
            </w:div>
            <w:div w:id="1488862446">
              <w:marLeft w:val="0"/>
              <w:marRight w:val="0"/>
              <w:marTop w:val="0"/>
              <w:marBottom w:val="0"/>
              <w:divBdr>
                <w:top w:val="none" w:sz="0" w:space="0" w:color="auto"/>
                <w:left w:val="none" w:sz="0" w:space="0" w:color="auto"/>
                <w:bottom w:val="none" w:sz="0" w:space="0" w:color="auto"/>
                <w:right w:val="none" w:sz="0" w:space="0" w:color="auto"/>
              </w:divBdr>
            </w:div>
            <w:div w:id="322049004">
              <w:marLeft w:val="0"/>
              <w:marRight w:val="0"/>
              <w:marTop w:val="0"/>
              <w:marBottom w:val="0"/>
              <w:divBdr>
                <w:top w:val="none" w:sz="0" w:space="0" w:color="auto"/>
                <w:left w:val="none" w:sz="0" w:space="0" w:color="auto"/>
                <w:bottom w:val="none" w:sz="0" w:space="0" w:color="auto"/>
                <w:right w:val="none" w:sz="0" w:space="0" w:color="auto"/>
              </w:divBdr>
            </w:div>
            <w:div w:id="1251306213">
              <w:marLeft w:val="0"/>
              <w:marRight w:val="0"/>
              <w:marTop w:val="0"/>
              <w:marBottom w:val="0"/>
              <w:divBdr>
                <w:top w:val="none" w:sz="0" w:space="0" w:color="auto"/>
                <w:left w:val="none" w:sz="0" w:space="0" w:color="auto"/>
                <w:bottom w:val="none" w:sz="0" w:space="0" w:color="auto"/>
                <w:right w:val="none" w:sz="0" w:space="0" w:color="auto"/>
              </w:divBdr>
            </w:div>
            <w:div w:id="45380470">
              <w:marLeft w:val="0"/>
              <w:marRight w:val="0"/>
              <w:marTop w:val="0"/>
              <w:marBottom w:val="0"/>
              <w:divBdr>
                <w:top w:val="none" w:sz="0" w:space="0" w:color="auto"/>
                <w:left w:val="none" w:sz="0" w:space="0" w:color="auto"/>
                <w:bottom w:val="none" w:sz="0" w:space="0" w:color="auto"/>
                <w:right w:val="none" w:sz="0" w:space="0" w:color="auto"/>
              </w:divBdr>
            </w:div>
            <w:div w:id="482936212">
              <w:marLeft w:val="0"/>
              <w:marRight w:val="0"/>
              <w:marTop w:val="0"/>
              <w:marBottom w:val="0"/>
              <w:divBdr>
                <w:top w:val="none" w:sz="0" w:space="0" w:color="auto"/>
                <w:left w:val="none" w:sz="0" w:space="0" w:color="auto"/>
                <w:bottom w:val="none" w:sz="0" w:space="0" w:color="auto"/>
                <w:right w:val="none" w:sz="0" w:space="0" w:color="auto"/>
              </w:divBdr>
            </w:div>
            <w:div w:id="6292195">
              <w:marLeft w:val="0"/>
              <w:marRight w:val="0"/>
              <w:marTop w:val="0"/>
              <w:marBottom w:val="0"/>
              <w:divBdr>
                <w:top w:val="none" w:sz="0" w:space="0" w:color="auto"/>
                <w:left w:val="none" w:sz="0" w:space="0" w:color="auto"/>
                <w:bottom w:val="none" w:sz="0" w:space="0" w:color="auto"/>
                <w:right w:val="none" w:sz="0" w:space="0" w:color="auto"/>
              </w:divBdr>
            </w:div>
            <w:div w:id="1290820330">
              <w:marLeft w:val="0"/>
              <w:marRight w:val="0"/>
              <w:marTop w:val="0"/>
              <w:marBottom w:val="0"/>
              <w:divBdr>
                <w:top w:val="none" w:sz="0" w:space="0" w:color="auto"/>
                <w:left w:val="none" w:sz="0" w:space="0" w:color="auto"/>
                <w:bottom w:val="none" w:sz="0" w:space="0" w:color="auto"/>
                <w:right w:val="none" w:sz="0" w:space="0" w:color="auto"/>
              </w:divBdr>
            </w:div>
            <w:div w:id="1570850479">
              <w:marLeft w:val="0"/>
              <w:marRight w:val="0"/>
              <w:marTop w:val="0"/>
              <w:marBottom w:val="0"/>
              <w:divBdr>
                <w:top w:val="none" w:sz="0" w:space="0" w:color="auto"/>
                <w:left w:val="none" w:sz="0" w:space="0" w:color="auto"/>
                <w:bottom w:val="none" w:sz="0" w:space="0" w:color="auto"/>
                <w:right w:val="none" w:sz="0" w:space="0" w:color="auto"/>
              </w:divBdr>
            </w:div>
            <w:div w:id="954598251">
              <w:marLeft w:val="0"/>
              <w:marRight w:val="0"/>
              <w:marTop w:val="0"/>
              <w:marBottom w:val="0"/>
              <w:divBdr>
                <w:top w:val="none" w:sz="0" w:space="0" w:color="auto"/>
                <w:left w:val="none" w:sz="0" w:space="0" w:color="auto"/>
                <w:bottom w:val="none" w:sz="0" w:space="0" w:color="auto"/>
                <w:right w:val="none" w:sz="0" w:space="0" w:color="auto"/>
              </w:divBdr>
            </w:div>
            <w:div w:id="489717220">
              <w:marLeft w:val="0"/>
              <w:marRight w:val="0"/>
              <w:marTop w:val="0"/>
              <w:marBottom w:val="0"/>
              <w:divBdr>
                <w:top w:val="none" w:sz="0" w:space="0" w:color="auto"/>
                <w:left w:val="none" w:sz="0" w:space="0" w:color="auto"/>
                <w:bottom w:val="none" w:sz="0" w:space="0" w:color="auto"/>
                <w:right w:val="none" w:sz="0" w:space="0" w:color="auto"/>
              </w:divBdr>
            </w:div>
            <w:div w:id="1315069455">
              <w:marLeft w:val="0"/>
              <w:marRight w:val="0"/>
              <w:marTop w:val="0"/>
              <w:marBottom w:val="0"/>
              <w:divBdr>
                <w:top w:val="none" w:sz="0" w:space="0" w:color="auto"/>
                <w:left w:val="none" w:sz="0" w:space="0" w:color="auto"/>
                <w:bottom w:val="none" w:sz="0" w:space="0" w:color="auto"/>
                <w:right w:val="none" w:sz="0" w:space="0" w:color="auto"/>
              </w:divBdr>
            </w:div>
            <w:div w:id="135921780">
              <w:marLeft w:val="0"/>
              <w:marRight w:val="0"/>
              <w:marTop w:val="0"/>
              <w:marBottom w:val="0"/>
              <w:divBdr>
                <w:top w:val="none" w:sz="0" w:space="0" w:color="auto"/>
                <w:left w:val="none" w:sz="0" w:space="0" w:color="auto"/>
                <w:bottom w:val="none" w:sz="0" w:space="0" w:color="auto"/>
                <w:right w:val="none" w:sz="0" w:space="0" w:color="auto"/>
              </w:divBdr>
            </w:div>
            <w:div w:id="1696955035">
              <w:marLeft w:val="0"/>
              <w:marRight w:val="0"/>
              <w:marTop w:val="0"/>
              <w:marBottom w:val="0"/>
              <w:divBdr>
                <w:top w:val="none" w:sz="0" w:space="0" w:color="auto"/>
                <w:left w:val="none" w:sz="0" w:space="0" w:color="auto"/>
                <w:bottom w:val="none" w:sz="0" w:space="0" w:color="auto"/>
                <w:right w:val="none" w:sz="0" w:space="0" w:color="auto"/>
              </w:divBdr>
            </w:div>
            <w:div w:id="1069113613">
              <w:marLeft w:val="0"/>
              <w:marRight w:val="0"/>
              <w:marTop w:val="0"/>
              <w:marBottom w:val="0"/>
              <w:divBdr>
                <w:top w:val="none" w:sz="0" w:space="0" w:color="auto"/>
                <w:left w:val="none" w:sz="0" w:space="0" w:color="auto"/>
                <w:bottom w:val="none" w:sz="0" w:space="0" w:color="auto"/>
                <w:right w:val="none" w:sz="0" w:space="0" w:color="auto"/>
              </w:divBdr>
            </w:div>
            <w:div w:id="1704941727">
              <w:marLeft w:val="0"/>
              <w:marRight w:val="0"/>
              <w:marTop w:val="0"/>
              <w:marBottom w:val="0"/>
              <w:divBdr>
                <w:top w:val="none" w:sz="0" w:space="0" w:color="auto"/>
                <w:left w:val="none" w:sz="0" w:space="0" w:color="auto"/>
                <w:bottom w:val="none" w:sz="0" w:space="0" w:color="auto"/>
                <w:right w:val="none" w:sz="0" w:space="0" w:color="auto"/>
              </w:divBdr>
            </w:div>
            <w:div w:id="1992706852">
              <w:marLeft w:val="0"/>
              <w:marRight w:val="0"/>
              <w:marTop w:val="0"/>
              <w:marBottom w:val="0"/>
              <w:divBdr>
                <w:top w:val="none" w:sz="0" w:space="0" w:color="auto"/>
                <w:left w:val="none" w:sz="0" w:space="0" w:color="auto"/>
                <w:bottom w:val="none" w:sz="0" w:space="0" w:color="auto"/>
                <w:right w:val="none" w:sz="0" w:space="0" w:color="auto"/>
              </w:divBdr>
            </w:div>
            <w:div w:id="1287002646">
              <w:marLeft w:val="0"/>
              <w:marRight w:val="0"/>
              <w:marTop w:val="0"/>
              <w:marBottom w:val="0"/>
              <w:divBdr>
                <w:top w:val="none" w:sz="0" w:space="0" w:color="auto"/>
                <w:left w:val="none" w:sz="0" w:space="0" w:color="auto"/>
                <w:bottom w:val="none" w:sz="0" w:space="0" w:color="auto"/>
                <w:right w:val="none" w:sz="0" w:space="0" w:color="auto"/>
              </w:divBdr>
            </w:div>
            <w:div w:id="1188908588">
              <w:marLeft w:val="0"/>
              <w:marRight w:val="0"/>
              <w:marTop w:val="0"/>
              <w:marBottom w:val="0"/>
              <w:divBdr>
                <w:top w:val="none" w:sz="0" w:space="0" w:color="auto"/>
                <w:left w:val="none" w:sz="0" w:space="0" w:color="auto"/>
                <w:bottom w:val="none" w:sz="0" w:space="0" w:color="auto"/>
                <w:right w:val="none" w:sz="0" w:space="0" w:color="auto"/>
              </w:divBdr>
            </w:div>
            <w:div w:id="85812223">
              <w:marLeft w:val="0"/>
              <w:marRight w:val="0"/>
              <w:marTop w:val="0"/>
              <w:marBottom w:val="0"/>
              <w:divBdr>
                <w:top w:val="none" w:sz="0" w:space="0" w:color="auto"/>
                <w:left w:val="none" w:sz="0" w:space="0" w:color="auto"/>
                <w:bottom w:val="none" w:sz="0" w:space="0" w:color="auto"/>
                <w:right w:val="none" w:sz="0" w:space="0" w:color="auto"/>
              </w:divBdr>
            </w:div>
            <w:div w:id="1283152151">
              <w:marLeft w:val="0"/>
              <w:marRight w:val="0"/>
              <w:marTop w:val="0"/>
              <w:marBottom w:val="0"/>
              <w:divBdr>
                <w:top w:val="none" w:sz="0" w:space="0" w:color="auto"/>
                <w:left w:val="none" w:sz="0" w:space="0" w:color="auto"/>
                <w:bottom w:val="none" w:sz="0" w:space="0" w:color="auto"/>
                <w:right w:val="none" w:sz="0" w:space="0" w:color="auto"/>
              </w:divBdr>
            </w:div>
            <w:div w:id="1722286507">
              <w:marLeft w:val="0"/>
              <w:marRight w:val="0"/>
              <w:marTop w:val="0"/>
              <w:marBottom w:val="0"/>
              <w:divBdr>
                <w:top w:val="none" w:sz="0" w:space="0" w:color="auto"/>
                <w:left w:val="none" w:sz="0" w:space="0" w:color="auto"/>
                <w:bottom w:val="none" w:sz="0" w:space="0" w:color="auto"/>
                <w:right w:val="none" w:sz="0" w:space="0" w:color="auto"/>
              </w:divBdr>
            </w:div>
            <w:div w:id="2082557077">
              <w:marLeft w:val="0"/>
              <w:marRight w:val="0"/>
              <w:marTop w:val="0"/>
              <w:marBottom w:val="0"/>
              <w:divBdr>
                <w:top w:val="none" w:sz="0" w:space="0" w:color="auto"/>
                <w:left w:val="none" w:sz="0" w:space="0" w:color="auto"/>
                <w:bottom w:val="none" w:sz="0" w:space="0" w:color="auto"/>
                <w:right w:val="none" w:sz="0" w:space="0" w:color="auto"/>
              </w:divBdr>
            </w:div>
            <w:div w:id="486291849">
              <w:marLeft w:val="0"/>
              <w:marRight w:val="0"/>
              <w:marTop w:val="0"/>
              <w:marBottom w:val="0"/>
              <w:divBdr>
                <w:top w:val="none" w:sz="0" w:space="0" w:color="auto"/>
                <w:left w:val="none" w:sz="0" w:space="0" w:color="auto"/>
                <w:bottom w:val="none" w:sz="0" w:space="0" w:color="auto"/>
                <w:right w:val="none" w:sz="0" w:space="0" w:color="auto"/>
              </w:divBdr>
            </w:div>
            <w:div w:id="1579169939">
              <w:marLeft w:val="0"/>
              <w:marRight w:val="0"/>
              <w:marTop w:val="0"/>
              <w:marBottom w:val="0"/>
              <w:divBdr>
                <w:top w:val="none" w:sz="0" w:space="0" w:color="auto"/>
                <w:left w:val="none" w:sz="0" w:space="0" w:color="auto"/>
                <w:bottom w:val="none" w:sz="0" w:space="0" w:color="auto"/>
                <w:right w:val="none" w:sz="0" w:space="0" w:color="auto"/>
              </w:divBdr>
            </w:div>
            <w:div w:id="152376036">
              <w:marLeft w:val="0"/>
              <w:marRight w:val="0"/>
              <w:marTop w:val="0"/>
              <w:marBottom w:val="0"/>
              <w:divBdr>
                <w:top w:val="none" w:sz="0" w:space="0" w:color="auto"/>
                <w:left w:val="none" w:sz="0" w:space="0" w:color="auto"/>
                <w:bottom w:val="none" w:sz="0" w:space="0" w:color="auto"/>
                <w:right w:val="none" w:sz="0" w:space="0" w:color="auto"/>
              </w:divBdr>
            </w:div>
            <w:div w:id="964314526">
              <w:marLeft w:val="0"/>
              <w:marRight w:val="0"/>
              <w:marTop w:val="0"/>
              <w:marBottom w:val="0"/>
              <w:divBdr>
                <w:top w:val="none" w:sz="0" w:space="0" w:color="auto"/>
                <w:left w:val="none" w:sz="0" w:space="0" w:color="auto"/>
                <w:bottom w:val="none" w:sz="0" w:space="0" w:color="auto"/>
                <w:right w:val="none" w:sz="0" w:space="0" w:color="auto"/>
              </w:divBdr>
            </w:div>
            <w:div w:id="1603872945">
              <w:marLeft w:val="0"/>
              <w:marRight w:val="0"/>
              <w:marTop w:val="0"/>
              <w:marBottom w:val="0"/>
              <w:divBdr>
                <w:top w:val="none" w:sz="0" w:space="0" w:color="auto"/>
                <w:left w:val="none" w:sz="0" w:space="0" w:color="auto"/>
                <w:bottom w:val="none" w:sz="0" w:space="0" w:color="auto"/>
                <w:right w:val="none" w:sz="0" w:space="0" w:color="auto"/>
              </w:divBdr>
            </w:div>
            <w:div w:id="268316563">
              <w:marLeft w:val="0"/>
              <w:marRight w:val="0"/>
              <w:marTop w:val="0"/>
              <w:marBottom w:val="0"/>
              <w:divBdr>
                <w:top w:val="none" w:sz="0" w:space="0" w:color="auto"/>
                <w:left w:val="none" w:sz="0" w:space="0" w:color="auto"/>
                <w:bottom w:val="none" w:sz="0" w:space="0" w:color="auto"/>
                <w:right w:val="none" w:sz="0" w:space="0" w:color="auto"/>
              </w:divBdr>
            </w:div>
            <w:div w:id="573973504">
              <w:marLeft w:val="0"/>
              <w:marRight w:val="0"/>
              <w:marTop w:val="0"/>
              <w:marBottom w:val="0"/>
              <w:divBdr>
                <w:top w:val="none" w:sz="0" w:space="0" w:color="auto"/>
                <w:left w:val="none" w:sz="0" w:space="0" w:color="auto"/>
                <w:bottom w:val="none" w:sz="0" w:space="0" w:color="auto"/>
                <w:right w:val="none" w:sz="0" w:space="0" w:color="auto"/>
              </w:divBdr>
            </w:div>
            <w:div w:id="831873712">
              <w:marLeft w:val="0"/>
              <w:marRight w:val="0"/>
              <w:marTop w:val="0"/>
              <w:marBottom w:val="0"/>
              <w:divBdr>
                <w:top w:val="none" w:sz="0" w:space="0" w:color="auto"/>
                <w:left w:val="none" w:sz="0" w:space="0" w:color="auto"/>
                <w:bottom w:val="none" w:sz="0" w:space="0" w:color="auto"/>
                <w:right w:val="none" w:sz="0" w:space="0" w:color="auto"/>
              </w:divBdr>
            </w:div>
            <w:div w:id="632292340">
              <w:marLeft w:val="0"/>
              <w:marRight w:val="0"/>
              <w:marTop w:val="0"/>
              <w:marBottom w:val="0"/>
              <w:divBdr>
                <w:top w:val="none" w:sz="0" w:space="0" w:color="auto"/>
                <w:left w:val="none" w:sz="0" w:space="0" w:color="auto"/>
                <w:bottom w:val="none" w:sz="0" w:space="0" w:color="auto"/>
                <w:right w:val="none" w:sz="0" w:space="0" w:color="auto"/>
              </w:divBdr>
            </w:div>
            <w:div w:id="896665748">
              <w:marLeft w:val="0"/>
              <w:marRight w:val="0"/>
              <w:marTop w:val="0"/>
              <w:marBottom w:val="0"/>
              <w:divBdr>
                <w:top w:val="none" w:sz="0" w:space="0" w:color="auto"/>
                <w:left w:val="none" w:sz="0" w:space="0" w:color="auto"/>
                <w:bottom w:val="none" w:sz="0" w:space="0" w:color="auto"/>
                <w:right w:val="none" w:sz="0" w:space="0" w:color="auto"/>
              </w:divBdr>
            </w:div>
            <w:div w:id="769474226">
              <w:marLeft w:val="0"/>
              <w:marRight w:val="0"/>
              <w:marTop w:val="0"/>
              <w:marBottom w:val="0"/>
              <w:divBdr>
                <w:top w:val="none" w:sz="0" w:space="0" w:color="auto"/>
                <w:left w:val="none" w:sz="0" w:space="0" w:color="auto"/>
                <w:bottom w:val="none" w:sz="0" w:space="0" w:color="auto"/>
                <w:right w:val="none" w:sz="0" w:space="0" w:color="auto"/>
              </w:divBdr>
            </w:div>
            <w:div w:id="1123377634">
              <w:marLeft w:val="0"/>
              <w:marRight w:val="0"/>
              <w:marTop w:val="0"/>
              <w:marBottom w:val="0"/>
              <w:divBdr>
                <w:top w:val="none" w:sz="0" w:space="0" w:color="auto"/>
                <w:left w:val="none" w:sz="0" w:space="0" w:color="auto"/>
                <w:bottom w:val="none" w:sz="0" w:space="0" w:color="auto"/>
                <w:right w:val="none" w:sz="0" w:space="0" w:color="auto"/>
              </w:divBdr>
            </w:div>
            <w:div w:id="922572365">
              <w:marLeft w:val="0"/>
              <w:marRight w:val="0"/>
              <w:marTop w:val="0"/>
              <w:marBottom w:val="0"/>
              <w:divBdr>
                <w:top w:val="none" w:sz="0" w:space="0" w:color="auto"/>
                <w:left w:val="none" w:sz="0" w:space="0" w:color="auto"/>
                <w:bottom w:val="none" w:sz="0" w:space="0" w:color="auto"/>
                <w:right w:val="none" w:sz="0" w:space="0" w:color="auto"/>
              </w:divBdr>
            </w:div>
            <w:div w:id="1461873612">
              <w:marLeft w:val="0"/>
              <w:marRight w:val="0"/>
              <w:marTop w:val="0"/>
              <w:marBottom w:val="0"/>
              <w:divBdr>
                <w:top w:val="none" w:sz="0" w:space="0" w:color="auto"/>
                <w:left w:val="none" w:sz="0" w:space="0" w:color="auto"/>
                <w:bottom w:val="none" w:sz="0" w:space="0" w:color="auto"/>
                <w:right w:val="none" w:sz="0" w:space="0" w:color="auto"/>
              </w:divBdr>
            </w:div>
            <w:div w:id="667438413">
              <w:marLeft w:val="0"/>
              <w:marRight w:val="0"/>
              <w:marTop w:val="0"/>
              <w:marBottom w:val="0"/>
              <w:divBdr>
                <w:top w:val="none" w:sz="0" w:space="0" w:color="auto"/>
                <w:left w:val="none" w:sz="0" w:space="0" w:color="auto"/>
                <w:bottom w:val="none" w:sz="0" w:space="0" w:color="auto"/>
                <w:right w:val="none" w:sz="0" w:space="0" w:color="auto"/>
              </w:divBdr>
            </w:div>
            <w:div w:id="306591862">
              <w:marLeft w:val="0"/>
              <w:marRight w:val="0"/>
              <w:marTop w:val="0"/>
              <w:marBottom w:val="0"/>
              <w:divBdr>
                <w:top w:val="none" w:sz="0" w:space="0" w:color="auto"/>
                <w:left w:val="none" w:sz="0" w:space="0" w:color="auto"/>
                <w:bottom w:val="none" w:sz="0" w:space="0" w:color="auto"/>
                <w:right w:val="none" w:sz="0" w:space="0" w:color="auto"/>
              </w:divBdr>
            </w:div>
            <w:div w:id="435751888">
              <w:marLeft w:val="0"/>
              <w:marRight w:val="0"/>
              <w:marTop w:val="0"/>
              <w:marBottom w:val="0"/>
              <w:divBdr>
                <w:top w:val="none" w:sz="0" w:space="0" w:color="auto"/>
                <w:left w:val="none" w:sz="0" w:space="0" w:color="auto"/>
                <w:bottom w:val="none" w:sz="0" w:space="0" w:color="auto"/>
                <w:right w:val="none" w:sz="0" w:space="0" w:color="auto"/>
              </w:divBdr>
            </w:div>
            <w:div w:id="1105925563">
              <w:marLeft w:val="0"/>
              <w:marRight w:val="0"/>
              <w:marTop w:val="0"/>
              <w:marBottom w:val="0"/>
              <w:divBdr>
                <w:top w:val="none" w:sz="0" w:space="0" w:color="auto"/>
                <w:left w:val="none" w:sz="0" w:space="0" w:color="auto"/>
                <w:bottom w:val="none" w:sz="0" w:space="0" w:color="auto"/>
                <w:right w:val="none" w:sz="0" w:space="0" w:color="auto"/>
              </w:divBdr>
            </w:div>
            <w:div w:id="821234219">
              <w:marLeft w:val="0"/>
              <w:marRight w:val="0"/>
              <w:marTop w:val="0"/>
              <w:marBottom w:val="0"/>
              <w:divBdr>
                <w:top w:val="none" w:sz="0" w:space="0" w:color="auto"/>
                <w:left w:val="none" w:sz="0" w:space="0" w:color="auto"/>
                <w:bottom w:val="none" w:sz="0" w:space="0" w:color="auto"/>
                <w:right w:val="none" w:sz="0" w:space="0" w:color="auto"/>
              </w:divBdr>
            </w:div>
            <w:div w:id="374962643">
              <w:marLeft w:val="0"/>
              <w:marRight w:val="0"/>
              <w:marTop w:val="0"/>
              <w:marBottom w:val="0"/>
              <w:divBdr>
                <w:top w:val="none" w:sz="0" w:space="0" w:color="auto"/>
                <w:left w:val="none" w:sz="0" w:space="0" w:color="auto"/>
                <w:bottom w:val="none" w:sz="0" w:space="0" w:color="auto"/>
                <w:right w:val="none" w:sz="0" w:space="0" w:color="auto"/>
              </w:divBdr>
            </w:div>
            <w:div w:id="970747726">
              <w:marLeft w:val="0"/>
              <w:marRight w:val="0"/>
              <w:marTop w:val="0"/>
              <w:marBottom w:val="0"/>
              <w:divBdr>
                <w:top w:val="none" w:sz="0" w:space="0" w:color="auto"/>
                <w:left w:val="none" w:sz="0" w:space="0" w:color="auto"/>
                <w:bottom w:val="none" w:sz="0" w:space="0" w:color="auto"/>
                <w:right w:val="none" w:sz="0" w:space="0" w:color="auto"/>
              </w:divBdr>
            </w:div>
            <w:div w:id="848445268">
              <w:marLeft w:val="0"/>
              <w:marRight w:val="0"/>
              <w:marTop w:val="0"/>
              <w:marBottom w:val="0"/>
              <w:divBdr>
                <w:top w:val="none" w:sz="0" w:space="0" w:color="auto"/>
                <w:left w:val="none" w:sz="0" w:space="0" w:color="auto"/>
                <w:bottom w:val="none" w:sz="0" w:space="0" w:color="auto"/>
                <w:right w:val="none" w:sz="0" w:space="0" w:color="auto"/>
              </w:divBdr>
            </w:div>
            <w:div w:id="271132950">
              <w:marLeft w:val="0"/>
              <w:marRight w:val="0"/>
              <w:marTop w:val="0"/>
              <w:marBottom w:val="0"/>
              <w:divBdr>
                <w:top w:val="none" w:sz="0" w:space="0" w:color="auto"/>
                <w:left w:val="none" w:sz="0" w:space="0" w:color="auto"/>
                <w:bottom w:val="none" w:sz="0" w:space="0" w:color="auto"/>
                <w:right w:val="none" w:sz="0" w:space="0" w:color="auto"/>
              </w:divBdr>
            </w:div>
            <w:div w:id="972950828">
              <w:marLeft w:val="0"/>
              <w:marRight w:val="0"/>
              <w:marTop w:val="0"/>
              <w:marBottom w:val="0"/>
              <w:divBdr>
                <w:top w:val="none" w:sz="0" w:space="0" w:color="auto"/>
                <w:left w:val="none" w:sz="0" w:space="0" w:color="auto"/>
                <w:bottom w:val="none" w:sz="0" w:space="0" w:color="auto"/>
                <w:right w:val="none" w:sz="0" w:space="0" w:color="auto"/>
              </w:divBdr>
            </w:div>
            <w:div w:id="1358501254">
              <w:marLeft w:val="0"/>
              <w:marRight w:val="0"/>
              <w:marTop w:val="0"/>
              <w:marBottom w:val="0"/>
              <w:divBdr>
                <w:top w:val="none" w:sz="0" w:space="0" w:color="auto"/>
                <w:left w:val="none" w:sz="0" w:space="0" w:color="auto"/>
                <w:bottom w:val="none" w:sz="0" w:space="0" w:color="auto"/>
                <w:right w:val="none" w:sz="0" w:space="0" w:color="auto"/>
              </w:divBdr>
            </w:div>
            <w:div w:id="1201892336">
              <w:marLeft w:val="0"/>
              <w:marRight w:val="0"/>
              <w:marTop w:val="0"/>
              <w:marBottom w:val="0"/>
              <w:divBdr>
                <w:top w:val="none" w:sz="0" w:space="0" w:color="auto"/>
                <w:left w:val="none" w:sz="0" w:space="0" w:color="auto"/>
                <w:bottom w:val="none" w:sz="0" w:space="0" w:color="auto"/>
                <w:right w:val="none" w:sz="0" w:space="0" w:color="auto"/>
              </w:divBdr>
            </w:div>
            <w:div w:id="1896507967">
              <w:marLeft w:val="0"/>
              <w:marRight w:val="0"/>
              <w:marTop w:val="0"/>
              <w:marBottom w:val="0"/>
              <w:divBdr>
                <w:top w:val="none" w:sz="0" w:space="0" w:color="auto"/>
                <w:left w:val="none" w:sz="0" w:space="0" w:color="auto"/>
                <w:bottom w:val="none" w:sz="0" w:space="0" w:color="auto"/>
                <w:right w:val="none" w:sz="0" w:space="0" w:color="auto"/>
              </w:divBdr>
            </w:div>
            <w:div w:id="728967337">
              <w:marLeft w:val="0"/>
              <w:marRight w:val="0"/>
              <w:marTop w:val="0"/>
              <w:marBottom w:val="0"/>
              <w:divBdr>
                <w:top w:val="none" w:sz="0" w:space="0" w:color="auto"/>
                <w:left w:val="none" w:sz="0" w:space="0" w:color="auto"/>
                <w:bottom w:val="none" w:sz="0" w:space="0" w:color="auto"/>
                <w:right w:val="none" w:sz="0" w:space="0" w:color="auto"/>
              </w:divBdr>
            </w:div>
            <w:div w:id="1942911396">
              <w:marLeft w:val="0"/>
              <w:marRight w:val="0"/>
              <w:marTop w:val="0"/>
              <w:marBottom w:val="0"/>
              <w:divBdr>
                <w:top w:val="none" w:sz="0" w:space="0" w:color="auto"/>
                <w:left w:val="none" w:sz="0" w:space="0" w:color="auto"/>
                <w:bottom w:val="none" w:sz="0" w:space="0" w:color="auto"/>
                <w:right w:val="none" w:sz="0" w:space="0" w:color="auto"/>
              </w:divBdr>
            </w:div>
            <w:div w:id="650712545">
              <w:marLeft w:val="0"/>
              <w:marRight w:val="0"/>
              <w:marTop w:val="0"/>
              <w:marBottom w:val="0"/>
              <w:divBdr>
                <w:top w:val="none" w:sz="0" w:space="0" w:color="auto"/>
                <w:left w:val="none" w:sz="0" w:space="0" w:color="auto"/>
                <w:bottom w:val="none" w:sz="0" w:space="0" w:color="auto"/>
                <w:right w:val="none" w:sz="0" w:space="0" w:color="auto"/>
              </w:divBdr>
            </w:div>
            <w:div w:id="1548562124">
              <w:marLeft w:val="0"/>
              <w:marRight w:val="0"/>
              <w:marTop w:val="0"/>
              <w:marBottom w:val="0"/>
              <w:divBdr>
                <w:top w:val="none" w:sz="0" w:space="0" w:color="auto"/>
                <w:left w:val="none" w:sz="0" w:space="0" w:color="auto"/>
                <w:bottom w:val="none" w:sz="0" w:space="0" w:color="auto"/>
                <w:right w:val="none" w:sz="0" w:space="0" w:color="auto"/>
              </w:divBdr>
            </w:div>
            <w:div w:id="1540127680">
              <w:marLeft w:val="0"/>
              <w:marRight w:val="0"/>
              <w:marTop w:val="0"/>
              <w:marBottom w:val="0"/>
              <w:divBdr>
                <w:top w:val="none" w:sz="0" w:space="0" w:color="auto"/>
                <w:left w:val="none" w:sz="0" w:space="0" w:color="auto"/>
                <w:bottom w:val="none" w:sz="0" w:space="0" w:color="auto"/>
                <w:right w:val="none" w:sz="0" w:space="0" w:color="auto"/>
              </w:divBdr>
            </w:div>
            <w:div w:id="347490364">
              <w:marLeft w:val="0"/>
              <w:marRight w:val="0"/>
              <w:marTop w:val="0"/>
              <w:marBottom w:val="0"/>
              <w:divBdr>
                <w:top w:val="none" w:sz="0" w:space="0" w:color="auto"/>
                <w:left w:val="none" w:sz="0" w:space="0" w:color="auto"/>
                <w:bottom w:val="none" w:sz="0" w:space="0" w:color="auto"/>
                <w:right w:val="none" w:sz="0" w:space="0" w:color="auto"/>
              </w:divBdr>
            </w:div>
            <w:div w:id="1142424291">
              <w:marLeft w:val="0"/>
              <w:marRight w:val="0"/>
              <w:marTop w:val="0"/>
              <w:marBottom w:val="0"/>
              <w:divBdr>
                <w:top w:val="none" w:sz="0" w:space="0" w:color="auto"/>
                <w:left w:val="none" w:sz="0" w:space="0" w:color="auto"/>
                <w:bottom w:val="none" w:sz="0" w:space="0" w:color="auto"/>
                <w:right w:val="none" w:sz="0" w:space="0" w:color="auto"/>
              </w:divBdr>
            </w:div>
            <w:div w:id="997079568">
              <w:marLeft w:val="0"/>
              <w:marRight w:val="0"/>
              <w:marTop w:val="0"/>
              <w:marBottom w:val="0"/>
              <w:divBdr>
                <w:top w:val="none" w:sz="0" w:space="0" w:color="auto"/>
                <w:left w:val="none" w:sz="0" w:space="0" w:color="auto"/>
                <w:bottom w:val="none" w:sz="0" w:space="0" w:color="auto"/>
                <w:right w:val="none" w:sz="0" w:space="0" w:color="auto"/>
              </w:divBdr>
            </w:div>
            <w:div w:id="163321091">
              <w:marLeft w:val="0"/>
              <w:marRight w:val="0"/>
              <w:marTop w:val="0"/>
              <w:marBottom w:val="0"/>
              <w:divBdr>
                <w:top w:val="none" w:sz="0" w:space="0" w:color="auto"/>
                <w:left w:val="none" w:sz="0" w:space="0" w:color="auto"/>
                <w:bottom w:val="none" w:sz="0" w:space="0" w:color="auto"/>
                <w:right w:val="none" w:sz="0" w:space="0" w:color="auto"/>
              </w:divBdr>
            </w:div>
            <w:div w:id="870727830">
              <w:marLeft w:val="0"/>
              <w:marRight w:val="0"/>
              <w:marTop w:val="0"/>
              <w:marBottom w:val="0"/>
              <w:divBdr>
                <w:top w:val="none" w:sz="0" w:space="0" w:color="auto"/>
                <w:left w:val="none" w:sz="0" w:space="0" w:color="auto"/>
                <w:bottom w:val="none" w:sz="0" w:space="0" w:color="auto"/>
                <w:right w:val="none" w:sz="0" w:space="0" w:color="auto"/>
              </w:divBdr>
            </w:div>
            <w:div w:id="1175654657">
              <w:marLeft w:val="0"/>
              <w:marRight w:val="0"/>
              <w:marTop w:val="0"/>
              <w:marBottom w:val="0"/>
              <w:divBdr>
                <w:top w:val="none" w:sz="0" w:space="0" w:color="auto"/>
                <w:left w:val="none" w:sz="0" w:space="0" w:color="auto"/>
                <w:bottom w:val="none" w:sz="0" w:space="0" w:color="auto"/>
                <w:right w:val="none" w:sz="0" w:space="0" w:color="auto"/>
              </w:divBdr>
            </w:div>
            <w:div w:id="1329552569">
              <w:marLeft w:val="0"/>
              <w:marRight w:val="0"/>
              <w:marTop w:val="0"/>
              <w:marBottom w:val="0"/>
              <w:divBdr>
                <w:top w:val="none" w:sz="0" w:space="0" w:color="auto"/>
                <w:left w:val="none" w:sz="0" w:space="0" w:color="auto"/>
                <w:bottom w:val="none" w:sz="0" w:space="0" w:color="auto"/>
                <w:right w:val="none" w:sz="0" w:space="0" w:color="auto"/>
              </w:divBdr>
            </w:div>
            <w:div w:id="1392999378">
              <w:marLeft w:val="0"/>
              <w:marRight w:val="0"/>
              <w:marTop w:val="0"/>
              <w:marBottom w:val="0"/>
              <w:divBdr>
                <w:top w:val="none" w:sz="0" w:space="0" w:color="auto"/>
                <w:left w:val="none" w:sz="0" w:space="0" w:color="auto"/>
                <w:bottom w:val="none" w:sz="0" w:space="0" w:color="auto"/>
                <w:right w:val="none" w:sz="0" w:space="0" w:color="auto"/>
              </w:divBdr>
            </w:div>
            <w:div w:id="1383599675">
              <w:marLeft w:val="0"/>
              <w:marRight w:val="0"/>
              <w:marTop w:val="0"/>
              <w:marBottom w:val="0"/>
              <w:divBdr>
                <w:top w:val="none" w:sz="0" w:space="0" w:color="auto"/>
                <w:left w:val="none" w:sz="0" w:space="0" w:color="auto"/>
                <w:bottom w:val="none" w:sz="0" w:space="0" w:color="auto"/>
                <w:right w:val="none" w:sz="0" w:space="0" w:color="auto"/>
              </w:divBdr>
            </w:div>
            <w:div w:id="95684331">
              <w:marLeft w:val="0"/>
              <w:marRight w:val="0"/>
              <w:marTop w:val="0"/>
              <w:marBottom w:val="0"/>
              <w:divBdr>
                <w:top w:val="none" w:sz="0" w:space="0" w:color="auto"/>
                <w:left w:val="none" w:sz="0" w:space="0" w:color="auto"/>
                <w:bottom w:val="none" w:sz="0" w:space="0" w:color="auto"/>
                <w:right w:val="none" w:sz="0" w:space="0" w:color="auto"/>
              </w:divBdr>
            </w:div>
            <w:div w:id="1601335182">
              <w:marLeft w:val="0"/>
              <w:marRight w:val="0"/>
              <w:marTop w:val="0"/>
              <w:marBottom w:val="0"/>
              <w:divBdr>
                <w:top w:val="none" w:sz="0" w:space="0" w:color="auto"/>
                <w:left w:val="none" w:sz="0" w:space="0" w:color="auto"/>
                <w:bottom w:val="none" w:sz="0" w:space="0" w:color="auto"/>
                <w:right w:val="none" w:sz="0" w:space="0" w:color="auto"/>
              </w:divBdr>
            </w:div>
            <w:div w:id="1309633309">
              <w:marLeft w:val="0"/>
              <w:marRight w:val="0"/>
              <w:marTop w:val="0"/>
              <w:marBottom w:val="0"/>
              <w:divBdr>
                <w:top w:val="none" w:sz="0" w:space="0" w:color="auto"/>
                <w:left w:val="none" w:sz="0" w:space="0" w:color="auto"/>
                <w:bottom w:val="none" w:sz="0" w:space="0" w:color="auto"/>
                <w:right w:val="none" w:sz="0" w:space="0" w:color="auto"/>
              </w:divBdr>
            </w:div>
            <w:div w:id="1822233370">
              <w:marLeft w:val="0"/>
              <w:marRight w:val="0"/>
              <w:marTop w:val="0"/>
              <w:marBottom w:val="0"/>
              <w:divBdr>
                <w:top w:val="none" w:sz="0" w:space="0" w:color="auto"/>
                <w:left w:val="none" w:sz="0" w:space="0" w:color="auto"/>
                <w:bottom w:val="none" w:sz="0" w:space="0" w:color="auto"/>
                <w:right w:val="none" w:sz="0" w:space="0" w:color="auto"/>
              </w:divBdr>
            </w:div>
            <w:div w:id="1766223947">
              <w:marLeft w:val="0"/>
              <w:marRight w:val="0"/>
              <w:marTop w:val="0"/>
              <w:marBottom w:val="0"/>
              <w:divBdr>
                <w:top w:val="none" w:sz="0" w:space="0" w:color="auto"/>
                <w:left w:val="none" w:sz="0" w:space="0" w:color="auto"/>
                <w:bottom w:val="none" w:sz="0" w:space="0" w:color="auto"/>
                <w:right w:val="none" w:sz="0" w:space="0" w:color="auto"/>
              </w:divBdr>
            </w:div>
            <w:div w:id="460198235">
              <w:marLeft w:val="0"/>
              <w:marRight w:val="0"/>
              <w:marTop w:val="0"/>
              <w:marBottom w:val="0"/>
              <w:divBdr>
                <w:top w:val="none" w:sz="0" w:space="0" w:color="auto"/>
                <w:left w:val="none" w:sz="0" w:space="0" w:color="auto"/>
                <w:bottom w:val="none" w:sz="0" w:space="0" w:color="auto"/>
                <w:right w:val="none" w:sz="0" w:space="0" w:color="auto"/>
              </w:divBdr>
            </w:div>
            <w:div w:id="1789204922">
              <w:marLeft w:val="0"/>
              <w:marRight w:val="0"/>
              <w:marTop w:val="0"/>
              <w:marBottom w:val="0"/>
              <w:divBdr>
                <w:top w:val="none" w:sz="0" w:space="0" w:color="auto"/>
                <w:left w:val="none" w:sz="0" w:space="0" w:color="auto"/>
                <w:bottom w:val="none" w:sz="0" w:space="0" w:color="auto"/>
                <w:right w:val="none" w:sz="0" w:space="0" w:color="auto"/>
              </w:divBdr>
            </w:div>
            <w:div w:id="2009821934">
              <w:marLeft w:val="0"/>
              <w:marRight w:val="0"/>
              <w:marTop w:val="0"/>
              <w:marBottom w:val="0"/>
              <w:divBdr>
                <w:top w:val="none" w:sz="0" w:space="0" w:color="auto"/>
                <w:left w:val="none" w:sz="0" w:space="0" w:color="auto"/>
                <w:bottom w:val="none" w:sz="0" w:space="0" w:color="auto"/>
                <w:right w:val="none" w:sz="0" w:space="0" w:color="auto"/>
              </w:divBdr>
            </w:div>
            <w:div w:id="860631236">
              <w:marLeft w:val="0"/>
              <w:marRight w:val="0"/>
              <w:marTop w:val="0"/>
              <w:marBottom w:val="0"/>
              <w:divBdr>
                <w:top w:val="none" w:sz="0" w:space="0" w:color="auto"/>
                <w:left w:val="none" w:sz="0" w:space="0" w:color="auto"/>
                <w:bottom w:val="none" w:sz="0" w:space="0" w:color="auto"/>
                <w:right w:val="none" w:sz="0" w:space="0" w:color="auto"/>
              </w:divBdr>
            </w:div>
            <w:div w:id="1740327437">
              <w:marLeft w:val="0"/>
              <w:marRight w:val="0"/>
              <w:marTop w:val="0"/>
              <w:marBottom w:val="0"/>
              <w:divBdr>
                <w:top w:val="none" w:sz="0" w:space="0" w:color="auto"/>
                <w:left w:val="none" w:sz="0" w:space="0" w:color="auto"/>
                <w:bottom w:val="none" w:sz="0" w:space="0" w:color="auto"/>
                <w:right w:val="none" w:sz="0" w:space="0" w:color="auto"/>
              </w:divBdr>
            </w:div>
            <w:div w:id="1674717556">
              <w:marLeft w:val="0"/>
              <w:marRight w:val="0"/>
              <w:marTop w:val="0"/>
              <w:marBottom w:val="0"/>
              <w:divBdr>
                <w:top w:val="none" w:sz="0" w:space="0" w:color="auto"/>
                <w:left w:val="none" w:sz="0" w:space="0" w:color="auto"/>
                <w:bottom w:val="none" w:sz="0" w:space="0" w:color="auto"/>
                <w:right w:val="none" w:sz="0" w:space="0" w:color="auto"/>
              </w:divBdr>
            </w:div>
            <w:div w:id="1250770890">
              <w:marLeft w:val="0"/>
              <w:marRight w:val="0"/>
              <w:marTop w:val="0"/>
              <w:marBottom w:val="0"/>
              <w:divBdr>
                <w:top w:val="none" w:sz="0" w:space="0" w:color="auto"/>
                <w:left w:val="none" w:sz="0" w:space="0" w:color="auto"/>
                <w:bottom w:val="none" w:sz="0" w:space="0" w:color="auto"/>
                <w:right w:val="none" w:sz="0" w:space="0" w:color="auto"/>
              </w:divBdr>
            </w:div>
            <w:div w:id="1262370882">
              <w:marLeft w:val="0"/>
              <w:marRight w:val="0"/>
              <w:marTop w:val="0"/>
              <w:marBottom w:val="0"/>
              <w:divBdr>
                <w:top w:val="none" w:sz="0" w:space="0" w:color="auto"/>
                <w:left w:val="none" w:sz="0" w:space="0" w:color="auto"/>
                <w:bottom w:val="none" w:sz="0" w:space="0" w:color="auto"/>
                <w:right w:val="none" w:sz="0" w:space="0" w:color="auto"/>
              </w:divBdr>
            </w:div>
            <w:div w:id="1203907578">
              <w:marLeft w:val="0"/>
              <w:marRight w:val="0"/>
              <w:marTop w:val="0"/>
              <w:marBottom w:val="0"/>
              <w:divBdr>
                <w:top w:val="none" w:sz="0" w:space="0" w:color="auto"/>
                <w:left w:val="none" w:sz="0" w:space="0" w:color="auto"/>
                <w:bottom w:val="none" w:sz="0" w:space="0" w:color="auto"/>
                <w:right w:val="none" w:sz="0" w:space="0" w:color="auto"/>
              </w:divBdr>
            </w:div>
            <w:div w:id="545525030">
              <w:marLeft w:val="0"/>
              <w:marRight w:val="0"/>
              <w:marTop w:val="0"/>
              <w:marBottom w:val="0"/>
              <w:divBdr>
                <w:top w:val="none" w:sz="0" w:space="0" w:color="auto"/>
                <w:left w:val="none" w:sz="0" w:space="0" w:color="auto"/>
                <w:bottom w:val="none" w:sz="0" w:space="0" w:color="auto"/>
                <w:right w:val="none" w:sz="0" w:space="0" w:color="auto"/>
              </w:divBdr>
            </w:div>
            <w:div w:id="1939218593">
              <w:marLeft w:val="0"/>
              <w:marRight w:val="0"/>
              <w:marTop w:val="0"/>
              <w:marBottom w:val="0"/>
              <w:divBdr>
                <w:top w:val="none" w:sz="0" w:space="0" w:color="auto"/>
                <w:left w:val="none" w:sz="0" w:space="0" w:color="auto"/>
                <w:bottom w:val="none" w:sz="0" w:space="0" w:color="auto"/>
                <w:right w:val="none" w:sz="0" w:space="0" w:color="auto"/>
              </w:divBdr>
            </w:div>
            <w:div w:id="1152675947">
              <w:marLeft w:val="0"/>
              <w:marRight w:val="0"/>
              <w:marTop w:val="0"/>
              <w:marBottom w:val="0"/>
              <w:divBdr>
                <w:top w:val="none" w:sz="0" w:space="0" w:color="auto"/>
                <w:left w:val="none" w:sz="0" w:space="0" w:color="auto"/>
                <w:bottom w:val="none" w:sz="0" w:space="0" w:color="auto"/>
                <w:right w:val="none" w:sz="0" w:space="0" w:color="auto"/>
              </w:divBdr>
            </w:div>
            <w:div w:id="1396900685">
              <w:marLeft w:val="0"/>
              <w:marRight w:val="0"/>
              <w:marTop w:val="0"/>
              <w:marBottom w:val="0"/>
              <w:divBdr>
                <w:top w:val="none" w:sz="0" w:space="0" w:color="auto"/>
                <w:left w:val="none" w:sz="0" w:space="0" w:color="auto"/>
                <w:bottom w:val="none" w:sz="0" w:space="0" w:color="auto"/>
                <w:right w:val="none" w:sz="0" w:space="0" w:color="auto"/>
              </w:divBdr>
            </w:div>
            <w:div w:id="740492839">
              <w:marLeft w:val="0"/>
              <w:marRight w:val="0"/>
              <w:marTop w:val="0"/>
              <w:marBottom w:val="0"/>
              <w:divBdr>
                <w:top w:val="none" w:sz="0" w:space="0" w:color="auto"/>
                <w:left w:val="none" w:sz="0" w:space="0" w:color="auto"/>
                <w:bottom w:val="none" w:sz="0" w:space="0" w:color="auto"/>
                <w:right w:val="none" w:sz="0" w:space="0" w:color="auto"/>
              </w:divBdr>
            </w:div>
            <w:div w:id="514733896">
              <w:marLeft w:val="0"/>
              <w:marRight w:val="0"/>
              <w:marTop w:val="0"/>
              <w:marBottom w:val="0"/>
              <w:divBdr>
                <w:top w:val="none" w:sz="0" w:space="0" w:color="auto"/>
                <w:left w:val="none" w:sz="0" w:space="0" w:color="auto"/>
                <w:bottom w:val="none" w:sz="0" w:space="0" w:color="auto"/>
                <w:right w:val="none" w:sz="0" w:space="0" w:color="auto"/>
              </w:divBdr>
            </w:div>
            <w:div w:id="1732582231">
              <w:marLeft w:val="0"/>
              <w:marRight w:val="0"/>
              <w:marTop w:val="0"/>
              <w:marBottom w:val="0"/>
              <w:divBdr>
                <w:top w:val="none" w:sz="0" w:space="0" w:color="auto"/>
                <w:left w:val="none" w:sz="0" w:space="0" w:color="auto"/>
                <w:bottom w:val="none" w:sz="0" w:space="0" w:color="auto"/>
                <w:right w:val="none" w:sz="0" w:space="0" w:color="auto"/>
              </w:divBdr>
            </w:div>
            <w:div w:id="143447479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80438471">
      <w:bodyDiv w:val="1"/>
      <w:marLeft w:val="0"/>
      <w:marRight w:val="0"/>
      <w:marTop w:val="0"/>
      <w:marBottom w:val="0"/>
      <w:divBdr>
        <w:top w:val="none" w:sz="0" w:space="0" w:color="auto"/>
        <w:left w:val="none" w:sz="0" w:space="0" w:color="auto"/>
        <w:bottom w:val="none" w:sz="0" w:space="0" w:color="auto"/>
        <w:right w:val="none" w:sz="0" w:space="0" w:color="auto"/>
      </w:divBdr>
    </w:div>
    <w:div w:id="1903248177">
      <w:bodyDiv w:val="1"/>
      <w:marLeft w:val="0"/>
      <w:marRight w:val="0"/>
      <w:marTop w:val="0"/>
      <w:marBottom w:val="0"/>
      <w:divBdr>
        <w:top w:val="none" w:sz="0" w:space="0" w:color="auto"/>
        <w:left w:val="none" w:sz="0" w:space="0" w:color="auto"/>
        <w:bottom w:val="none" w:sz="0" w:space="0" w:color="auto"/>
        <w:right w:val="none" w:sz="0" w:space="0" w:color="auto"/>
      </w:divBdr>
    </w:div>
    <w:div w:id="1996182457">
      <w:bodyDiv w:val="1"/>
      <w:marLeft w:val="0"/>
      <w:marRight w:val="0"/>
      <w:marTop w:val="0"/>
      <w:marBottom w:val="0"/>
      <w:divBdr>
        <w:top w:val="none" w:sz="0" w:space="0" w:color="auto"/>
        <w:left w:val="none" w:sz="0" w:space="0" w:color="auto"/>
        <w:bottom w:val="none" w:sz="0" w:space="0" w:color="auto"/>
        <w:right w:val="none" w:sz="0" w:space="0" w:color="auto"/>
      </w:divBdr>
      <w:divsChild>
        <w:div w:id="62026508">
          <w:marLeft w:val="0"/>
          <w:marRight w:val="0"/>
          <w:marTop w:val="0"/>
          <w:marBottom w:val="0"/>
          <w:divBdr>
            <w:top w:val="none" w:sz="0" w:space="0" w:color="auto"/>
            <w:left w:val="none" w:sz="0" w:space="0" w:color="auto"/>
            <w:bottom w:val="none" w:sz="0" w:space="0" w:color="auto"/>
            <w:right w:val="none" w:sz="0" w:space="0" w:color="auto"/>
          </w:divBdr>
        </w:div>
        <w:div w:id="820387143">
          <w:marLeft w:val="0"/>
          <w:marRight w:val="0"/>
          <w:marTop w:val="0"/>
          <w:marBottom w:val="0"/>
          <w:divBdr>
            <w:top w:val="none" w:sz="0" w:space="0" w:color="auto"/>
            <w:left w:val="none" w:sz="0" w:space="0" w:color="auto"/>
            <w:bottom w:val="none" w:sz="0" w:space="0" w:color="auto"/>
            <w:right w:val="none" w:sz="0" w:space="0" w:color="auto"/>
          </w:divBdr>
        </w:div>
        <w:div w:id="934705319">
          <w:marLeft w:val="0"/>
          <w:marRight w:val="0"/>
          <w:marTop w:val="0"/>
          <w:marBottom w:val="0"/>
          <w:divBdr>
            <w:top w:val="none" w:sz="0" w:space="0" w:color="auto"/>
            <w:left w:val="none" w:sz="0" w:space="0" w:color="auto"/>
            <w:bottom w:val="none" w:sz="0" w:space="0" w:color="auto"/>
            <w:right w:val="none" w:sz="0" w:space="0" w:color="auto"/>
          </w:divBdr>
        </w:div>
        <w:div w:id="1494031394">
          <w:marLeft w:val="0"/>
          <w:marRight w:val="0"/>
          <w:marTop w:val="0"/>
          <w:marBottom w:val="0"/>
          <w:divBdr>
            <w:top w:val="none" w:sz="0" w:space="0" w:color="auto"/>
            <w:left w:val="none" w:sz="0" w:space="0" w:color="auto"/>
            <w:bottom w:val="none" w:sz="0" w:space="0" w:color="auto"/>
            <w:right w:val="none" w:sz="0" w:space="0" w:color="auto"/>
          </w:divBdr>
        </w:div>
        <w:div w:id="1406688913">
          <w:marLeft w:val="0"/>
          <w:marRight w:val="0"/>
          <w:marTop w:val="0"/>
          <w:marBottom w:val="0"/>
          <w:divBdr>
            <w:top w:val="none" w:sz="0" w:space="0" w:color="auto"/>
            <w:left w:val="none" w:sz="0" w:space="0" w:color="auto"/>
            <w:bottom w:val="none" w:sz="0" w:space="0" w:color="auto"/>
            <w:right w:val="none" w:sz="0" w:space="0" w:color="auto"/>
          </w:divBdr>
        </w:div>
        <w:div w:id="357197372">
          <w:marLeft w:val="0"/>
          <w:marRight w:val="0"/>
          <w:marTop w:val="0"/>
          <w:marBottom w:val="0"/>
          <w:divBdr>
            <w:top w:val="none" w:sz="0" w:space="0" w:color="auto"/>
            <w:left w:val="none" w:sz="0" w:space="0" w:color="auto"/>
            <w:bottom w:val="none" w:sz="0" w:space="0" w:color="auto"/>
            <w:right w:val="none" w:sz="0" w:space="0" w:color="auto"/>
          </w:divBdr>
        </w:div>
        <w:div w:id="784422074">
          <w:marLeft w:val="0"/>
          <w:marRight w:val="0"/>
          <w:marTop w:val="0"/>
          <w:marBottom w:val="0"/>
          <w:divBdr>
            <w:top w:val="none" w:sz="0" w:space="0" w:color="auto"/>
            <w:left w:val="none" w:sz="0" w:space="0" w:color="auto"/>
            <w:bottom w:val="none" w:sz="0" w:space="0" w:color="auto"/>
            <w:right w:val="none" w:sz="0" w:space="0" w:color="auto"/>
          </w:divBdr>
        </w:div>
        <w:div w:id="146283969">
          <w:marLeft w:val="0"/>
          <w:marRight w:val="0"/>
          <w:marTop w:val="0"/>
          <w:marBottom w:val="0"/>
          <w:divBdr>
            <w:top w:val="none" w:sz="0" w:space="0" w:color="auto"/>
            <w:left w:val="none" w:sz="0" w:space="0" w:color="auto"/>
            <w:bottom w:val="none" w:sz="0" w:space="0" w:color="auto"/>
            <w:right w:val="none" w:sz="0" w:space="0" w:color="auto"/>
          </w:divBdr>
        </w:div>
        <w:div w:id="2055889771">
          <w:marLeft w:val="0"/>
          <w:marRight w:val="0"/>
          <w:marTop w:val="0"/>
          <w:marBottom w:val="0"/>
          <w:divBdr>
            <w:top w:val="none" w:sz="0" w:space="0" w:color="auto"/>
            <w:left w:val="none" w:sz="0" w:space="0" w:color="auto"/>
            <w:bottom w:val="none" w:sz="0" w:space="0" w:color="auto"/>
            <w:right w:val="none" w:sz="0" w:space="0" w:color="auto"/>
          </w:divBdr>
        </w:div>
        <w:div w:id="514735622">
          <w:marLeft w:val="0"/>
          <w:marRight w:val="0"/>
          <w:marTop w:val="0"/>
          <w:marBottom w:val="0"/>
          <w:divBdr>
            <w:top w:val="none" w:sz="0" w:space="0" w:color="auto"/>
            <w:left w:val="none" w:sz="0" w:space="0" w:color="auto"/>
            <w:bottom w:val="none" w:sz="0" w:space="0" w:color="auto"/>
            <w:right w:val="none" w:sz="0" w:space="0" w:color="auto"/>
          </w:divBdr>
        </w:div>
      </w:divsChild>
    </w:div>
    <w:div w:id="1996372742">
      <w:bodyDiv w:val="1"/>
      <w:marLeft w:val="120"/>
      <w:marRight w:val="120"/>
      <w:marTop w:val="120"/>
      <w:marBottom w:val="120"/>
      <w:divBdr>
        <w:top w:val="none" w:sz="0" w:space="0" w:color="auto"/>
        <w:left w:val="none" w:sz="0" w:space="0" w:color="auto"/>
        <w:bottom w:val="none" w:sz="0" w:space="0" w:color="auto"/>
        <w:right w:val="none" w:sz="0" w:space="0" w:color="auto"/>
      </w:divBdr>
      <w:divsChild>
        <w:div w:id="682511372">
          <w:marLeft w:val="0"/>
          <w:marRight w:val="0"/>
          <w:marTop w:val="0"/>
          <w:marBottom w:val="0"/>
          <w:divBdr>
            <w:top w:val="none" w:sz="0" w:space="0" w:color="auto"/>
            <w:left w:val="none" w:sz="0" w:space="0" w:color="auto"/>
            <w:bottom w:val="none" w:sz="0" w:space="0" w:color="auto"/>
            <w:right w:val="none" w:sz="0" w:space="0" w:color="auto"/>
          </w:divBdr>
          <w:divsChild>
            <w:div w:id="1378167646">
              <w:marLeft w:val="0"/>
              <w:marRight w:val="0"/>
              <w:marTop w:val="0"/>
              <w:marBottom w:val="0"/>
              <w:divBdr>
                <w:top w:val="none" w:sz="0" w:space="0" w:color="auto"/>
                <w:left w:val="none" w:sz="0" w:space="0" w:color="auto"/>
                <w:bottom w:val="none" w:sz="0" w:space="0" w:color="auto"/>
                <w:right w:val="none" w:sz="0" w:space="0" w:color="auto"/>
              </w:divBdr>
              <w:divsChild>
                <w:div w:id="973408922">
                  <w:marLeft w:val="0"/>
                  <w:marRight w:val="0"/>
                  <w:marTop w:val="0"/>
                  <w:marBottom w:val="0"/>
                  <w:divBdr>
                    <w:top w:val="none" w:sz="0" w:space="0" w:color="auto"/>
                    <w:left w:val="none" w:sz="0" w:space="0" w:color="auto"/>
                    <w:bottom w:val="none" w:sz="0" w:space="0" w:color="auto"/>
                    <w:right w:val="none" w:sz="0" w:space="0" w:color="auto"/>
                  </w:divBdr>
                  <w:divsChild>
                    <w:div w:id="844244323">
                      <w:marLeft w:val="0"/>
                      <w:marRight w:val="0"/>
                      <w:marTop w:val="0"/>
                      <w:marBottom w:val="0"/>
                      <w:divBdr>
                        <w:top w:val="none" w:sz="0" w:space="0" w:color="auto"/>
                        <w:left w:val="none" w:sz="0" w:space="0" w:color="auto"/>
                        <w:bottom w:val="none" w:sz="0" w:space="0" w:color="auto"/>
                        <w:right w:val="none" w:sz="0" w:space="0" w:color="auto"/>
                      </w:divBdr>
                      <w:divsChild>
                        <w:div w:id="168562053">
                          <w:marLeft w:val="0"/>
                          <w:marRight w:val="0"/>
                          <w:marTop w:val="0"/>
                          <w:marBottom w:val="0"/>
                          <w:divBdr>
                            <w:top w:val="none" w:sz="0" w:space="0" w:color="auto"/>
                            <w:left w:val="none" w:sz="0" w:space="0" w:color="auto"/>
                            <w:bottom w:val="none" w:sz="0" w:space="0" w:color="auto"/>
                            <w:right w:val="none" w:sz="0" w:space="0" w:color="auto"/>
                          </w:divBdr>
                        </w:div>
                      </w:divsChild>
                    </w:div>
                    <w:div w:id="139481847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682005530">
              <w:marLeft w:val="0"/>
              <w:marRight w:val="0"/>
              <w:marTop w:val="0"/>
              <w:marBottom w:val="0"/>
              <w:divBdr>
                <w:top w:val="none" w:sz="0" w:space="0" w:color="auto"/>
                <w:left w:val="none" w:sz="0" w:space="0" w:color="auto"/>
                <w:bottom w:val="none" w:sz="0" w:space="0" w:color="auto"/>
                <w:right w:val="none" w:sz="0" w:space="0" w:color="auto"/>
              </w:divBdr>
              <w:divsChild>
                <w:div w:id="279579084">
                  <w:marLeft w:val="0"/>
                  <w:marRight w:val="0"/>
                  <w:marTop w:val="0"/>
                  <w:marBottom w:val="0"/>
                  <w:divBdr>
                    <w:top w:val="none" w:sz="0" w:space="0" w:color="auto"/>
                    <w:left w:val="none" w:sz="0" w:space="0" w:color="auto"/>
                    <w:bottom w:val="none" w:sz="0" w:space="0" w:color="auto"/>
                    <w:right w:val="none" w:sz="0" w:space="0" w:color="auto"/>
                  </w:divBdr>
                  <w:divsChild>
                    <w:div w:id="989479327">
                      <w:marLeft w:val="0"/>
                      <w:marRight w:val="0"/>
                      <w:marTop w:val="0"/>
                      <w:marBottom w:val="0"/>
                      <w:divBdr>
                        <w:top w:val="none" w:sz="0" w:space="0" w:color="auto"/>
                        <w:left w:val="none" w:sz="0" w:space="0" w:color="auto"/>
                        <w:bottom w:val="none" w:sz="0" w:space="0" w:color="auto"/>
                        <w:right w:val="none" w:sz="0" w:space="0" w:color="auto"/>
                      </w:divBdr>
                      <w:divsChild>
                        <w:div w:id="95101472">
                          <w:marLeft w:val="0"/>
                          <w:marRight w:val="0"/>
                          <w:marTop w:val="0"/>
                          <w:marBottom w:val="0"/>
                          <w:divBdr>
                            <w:top w:val="none" w:sz="0" w:space="0" w:color="auto"/>
                            <w:left w:val="none" w:sz="0" w:space="0" w:color="auto"/>
                            <w:bottom w:val="none" w:sz="0" w:space="0" w:color="auto"/>
                            <w:right w:val="none" w:sz="0" w:space="0" w:color="auto"/>
                          </w:divBdr>
                          <w:divsChild>
                            <w:div w:id="1743213697">
                              <w:marLeft w:val="0"/>
                              <w:marRight w:val="0"/>
                              <w:marTop w:val="0"/>
                              <w:marBottom w:val="0"/>
                              <w:divBdr>
                                <w:top w:val="none" w:sz="0" w:space="0" w:color="auto"/>
                                <w:left w:val="none" w:sz="0" w:space="0" w:color="auto"/>
                                <w:bottom w:val="none" w:sz="0" w:space="0" w:color="auto"/>
                                <w:right w:val="none" w:sz="0" w:space="0" w:color="auto"/>
                              </w:divBdr>
                              <w:divsChild>
                                <w:div w:id="1240402554">
                                  <w:marLeft w:val="0"/>
                                  <w:marRight w:val="0"/>
                                  <w:marTop w:val="0"/>
                                  <w:marBottom w:val="0"/>
                                  <w:divBdr>
                                    <w:top w:val="none" w:sz="0" w:space="0" w:color="auto"/>
                                    <w:left w:val="none" w:sz="0" w:space="0" w:color="auto"/>
                                    <w:bottom w:val="none" w:sz="0" w:space="0" w:color="auto"/>
                                    <w:right w:val="none" w:sz="0" w:space="0" w:color="auto"/>
                                  </w:divBdr>
                                  <w:divsChild>
                                    <w:div w:id="95709946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2013147122">
      <w:bodyDiv w:val="1"/>
      <w:marLeft w:val="0"/>
      <w:marRight w:val="0"/>
      <w:marTop w:val="0"/>
      <w:marBottom w:val="0"/>
      <w:divBdr>
        <w:top w:val="none" w:sz="0" w:space="0" w:color="auto"/>
        <w:left w:val="none" w:sz="0" w:space="0" w:color="auto"/>
        <w:bottom w:val="none" w:sz="0" w:space="0" w:color="auto"/>
        <w:right w:val="none" w:sz="0" w:space="0" w:color="auto"/>
      </w:divBdr>
      <w:divsChild>
        <w:div w:id="735128590">
          <w:marLeft w:val="0"/>
          <w:marRight w:val="0"/>
          <w:marTop w:val="0"/>
          <w:marBottom w:val="0"/>
          <w:divBdr>
            <w:top w:val="none" w:sz="0" w:space="0" w:color="auto"/>
            <w:left w:val="none" w:sz="0" w:space="0" w:color="auto"/>
            <w:bottom w:val="none" w:sz="0" w:space="0" w:color="auto"/>
            <w:right w:val="none" w:sz="0" w:space="0" w:color="auto"/>
          </w:divBdr>
        </w:div>
        <w:div w:id="465010216">
          <w:marLeft w:val="0"/>
          <w:marRight w:val="0"/>
          <w:marTop w:val="0"/>
          <w:marBottom w:val="0"/>
          <w:divBdr>
            <w:top w:val="none" w:sz="0" w:space="0" w:color="auto"/>
            <w:left w:val="none" w:sz="0" w:space="0" w:color="auto"/>
            <w:bottom w:val="none" w:sz="0" w:space="0" w:color="auto"/>
            <w:right w:val="none" w:sz="0" w:space="0" w:color="auto"/>
          </w:divBdr>
        </w:div>
        <w:div w:id="2139956335">
          <w:marLeft w:val="0"/>
          <w:marRight w:val="0"/>
          <w:marTop w:val="0"/>
          <w:marBottom w:val="0"/>
          <w:divBdr>
            <w:top w:val="none" w:sz="0" w:space="0" w:color="auto"/>
            <w:left w:val="none" w:sz="0" w:space="0" w:color="auto"/>
            <w:bottom w:val="none" w:sz="0" w:space="0" w:color="auto"/>
            <w:right w:val="none" w:sz="0" w:space="0" w:color="auto"/>
          </w:divBdr>
        </w:div>
        <w:div w:id="1497724795">
          <w:marLeft w:val="0"/>
          <w:marRight w:val="0"/>
          <w:marTop w:val="0"/>
          <w:marBottom w:val="0"/>
          <w:divBdr>
            <w:top w:val="none" w:sz="0" w:space="0" w:color="auto"/>
            <w:left w:val="none" w:sz="0" w:space="0" w:color="auto"/>
            <w:bottom w:val="none" w:sz="0" w:space="0" w:color="auto"/>
            <w:right w:val="none" w:sz="0" w:space="0" w:color="auto"/>
          </w:divBdr>
        </w:div>
        <w:div w:id="1442992736">
          <w:marLeft w:val="0"/>
          <w:marRight w:val="0"/>
          <w:marTop w:val="0"/>
          <w:marBottom w:val="0"/>
          <w:divBdr>
            <w:top w:val="none" w:sz="0" w:space="0" w:color="auto"/>
            <w:left w:val="none" w:sz="0" w:space="0" w:color="auto"/>
            <w:bottom w:val="none" w:sz="0" w:space="0" w:color="auto"/>
            <w:right w:val="none" w:sz="0" w:space="0" w:color="auto"/>
          </w:divBdr>
        </w:div>
        <w:div w:id="1371029665">
          <w:marLeft w:val="0"/>
          <w:marRight w:val="0"/>
          <w:marTop w:val="0"/>
          <w:marBottom w:val="0"/>
          <w:divBdr>
            <w:top w:val="none" w:sz="0" w:space="0" w:color="auto"/>
            <w:left w:val="none" w:sz="0" w:space="0" w:color="auto"/>
            <w:bottom w:val="none" w:sz="0" w:space="0" w:color="auto"/>
            <w:right w:val="none" w:sz="0" w:space="0" w:color="auto"/>
          </w:divBdr>
        </w:div>
        <w:div w:id="2053192536">
          <w:marLeft w:val="0"/>
          <w:marRight w:val="0"/>
          <w:marTop w:val="0"/>
          <w:marBottom w:val="0"/>
          <w:divBdr>
            <w:top w:val="none" w:sz="0" w:space="0" w:color="auto"/>
            <w:left w:val="none" w:sz="0" w:space="0" w:color="auto"/>
            <w:bottom w:val="none" w:sz="0" w:space="0" w:color="auto"/>
            <w:right w:val="none" w:sz="0" w:space="0" w:color="auto"/>
          </w:divBdr>
        </w:div>
        <w:div w:id="974480517">
          <w:marLeft w:val="0"/>
          <w:marRight w:val="0"/>
          <w:marTop w:val="0"/>
          <w:marBottom w:val="0"/>
          <w:divBdr>
            <w:top w:val="none" w:sz="0" w:space="0" w:color="auto"/>
            <w:left w:val="none" w:sz="0" w:space="0" w:color="auto"/>
            <w:bottom w:val="none" w:sz="0" w:space="0" w:color="auto"/>
            <w:right w:val="none" w:sz="0" w:space="0" w:color="auto"/>
          </w:divBdr>
        </w:div>
      </w:divsChild>
    </w:div>
    <w:div w:id="212534071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doNotSaveAsSingleFile/>
</w:webSettings>
</file>

<file path=word/_rels/document.xml.rels><?xml version="1.0" encoding="UTF-8" standalone="yes"?>
<Relationships xmlns="http://schemas.openxmlformats.org/package/2006/relationships"><Relationship Id="rId106" Type="http://schemas.openxmlformats.org/officeDocument/2006/relationships/hyperlink" Target="http://formation.apf.asso.fr" TargetMode="External"/><Relationship Id="rId107" Type="http://schemas.openxmlformats.org/officeDocument/2006/relationships/hyperlink" Target="http://formation.apf.asso.fr/wp-content/uploads/2016/07/CatalogueV4_Complet.pdf" TargetMode="External"/><Relationship Id="rId108" Type="http://schemas.openxmlformats.org/officeDocument/2006/relationships/hyperlink" Target="mailto:ingrid.favier@asm13.org" TargetMode="External"/><Relationship Id="rId109" Type="http://schemas.openxmlformats.org/officeDocument/2006/relationships/hyperlink" Target="mailto:sophie.dicarlo@asm13.org" TargetMode="External"/><Relationship Id="rId70" Type="http://schemas.openxmlformats.org/officeDocument/2006/relationships/hyperlink" Target="http://www.makaton.fr/article/formation-avancee.html" TargetMode="External"/><Relationship Id="rId71" Type="http://schemas.openxmlformats.org/officeDocument/2006/relationships/hyperlink" Target="mailto:contact@abaautisme.org" TargetMode="External"/><Relationship Id="rId72" Type="http://schemas.openxmlformats.org/officeDocument/2006/relationships/hyperlink" Target="http://www.abaautisme.org" TargetMode="External"/><Relationship Id="rId73" Type="http://schemas.openxmlformats.org/officeDocument/2006/relationships/hyperlink" Target="http://www.abaautisme.org/images/stories/CATALOGUE_ABA_FORMATION_2017.pdf" TargetMode="External"/><Relationship Id="rId74" Type="http://schemas.openxmlformats.org/officeDocument/2006/relationships/hyperlink" Target="mailto:contact@julietuil.com" TargetMode="External"/><Relationship Id="rId75" Type="http://schemas.openxmlformats.org/officeDocument/2006/relationships/hyperlink" Target="http://www.julietuil.com/fr/" TargetMode="External"/><Relationship Id="rId76" Type="http://schemas.openxmlformats.org/officeDocument/2006/relationships/hyperlink" Target="http://www.julietuil.com/fr/formations.html" TargetMode="External"/><Relationship Id="rId77" Type="http://schemas.openxmlformats.org/officeDocument/2006/relationships/hyperlink" Target="mailto:formation@actif-online.com" TargetMode="External"/><Relationship Id="rId78" Type="http://schemas.openxmlformats.org/officeDocument/2006/relationships/hyperlink" Target="http://www.actif-online.com" TargetMode="External"/><Relationship Id="rId79" Type="http://schemas.openxmlformats.org/officeDocument/2006/relationships/hyperlink" Target="https://www.actif-online.com/fileadmin/user_upload/formations/2018/papier/catalogue.pdf" TargetMode="External"/><Relationship Id="rId170" Type="http://schemas.openxmlformats.org/officeDocument/2006/relationships/hyperlink" Target="mailto:infipp@infipp.com" TargetMode="External"/><Relationship Id="rId171" Type="http://schemas.openxmlformats.org/officeDocument/2006/relationships/hyperlink" Target="http://www.infipp.com" TargetMode="External"/><Relationship Id="rId172" Type="http://schemas.openxmlformats.org/officeDocument/2006/relationships/hyperlink" Target="http://www.infipp.com/section/240" TargetMode="External"/><Relationship Id="rId173" Type="http://schemas.openxmlformats.org/officeDocument/2006/relationships/hyperlink" Target="http://www.inshea.fr/content/ei07-journ&#233;es-de-sensibilisation-aux-troubles-du-spectre-autistique" TargetMode="External"/><Relationship Id="rId174" Type="http://schemas.openxmlformats.org/officeDocument/2006/relationships/hyperlink" Target="http://www.inshea.fr/content/cs03-lutilisation-de-pictogrammes-dans-une-d&#233;marche-p&#233;dagogique-en-sciences-pour-des-&#233;l&#232;ves" TargetMode="External"/><Relationship Id="rId175" Type="http://schemas.openxmlformats.org/officeDocument/2006/relationships/hyperlink" Target="mailto:formation@inshea.fr" TargetMode="External"/><Relationship Id="rId176" Type="http://schemas.openxmlformats.org/officeDocument/2006/relationships/hyperlink" Target="mailto:formation.continue@inshea.fr" TargetMode="External"/><Relationship Id="rId177" Type="http://schemas.openxmlformats.org/officeDocument/2006/relationships/hyperlink" Target="http://www.inshea.fr/" TargetMode="External"/><Relationship Id="rId178" Type="http://schemas.openxmlformats.org/officeDocument/2006/relationships/hyperlink" Target="http://www.inshea.fr/sites/default/files/www/sites/default/files/medias/Catalogue-Formation-INSHEA-2015-2016.pdf" TargetMode="External"/><Relationship Id="rId179" Type="http://schemas.openxmlformats.org/officeDocument/2006/relationships/hyperlink" Target="http://www.inshea.fr/fr/content/formation-continue" TargetMode="External"/><Relationship Id="rId260" Type="http://schemas.openxmlformats.org/officeDocument/2006/relationships/hyperlink" Target="mailto:gilberto.afonso@inshea.fr" TargetMode="External"/><Relationship Id="rId10" Type="http://schemas.openxmlformats.org/officeDocument/2006/relationships/hyperlink" Target="http://cra.ch-perrens.fr" TargetMode="External"/><Relationship Id="rId11" Type="http://schemas.openxmlformats.org/officeDocument/2006/relationships/hyperlink" Target="mailto:cra-sec@chu-caen.fr" TargetMode="External"/><Relationship Id="rId12" Type="http://schemas.openxmlformats.org/officeDocument/2006/relationships/hyperlink" Target="mailto:formation@crabourgogne.org" TargetMode="External"/><Relationship Id="rId13" Type="http://schemas.openxmlformats.org/officeDocument/2006/relationships/hyperlink" Target="www.crabourgogne.org" TargetMode="External"/><Relationship Id="rId14" Type="http://schemas.openxmlformats.org/officeDocument/2006/relationships/hyperlink" Target="mailto:cra@ch-lerouvray.fr" TargetMode="External"/><Relationship Id="rId15" Type="http://schemas.openxmlformats.org/officeDocument/2006/relationships/hyperlink" Target="http://cra-haute-normandie.fr" TargetMode="External"/><Relationship Id="rId16" Type="http://schemas.openxmlformats.org/officeDocument/2006/relationships/hyperlink" Target="mailto:autismes.ressources@cra-npdc.fr" TargetMode="External"/><Relationship Id="rId17" Type="http://schemas.openxmlformats.org/officeDocument/2006/relationships/hyperlink" Target="http://www.cra-npdc.fr" TargetMode="External"/><Relationship Id="rId18" Type="http://schemas.openxmlformats.org/officeDocument/2006/relationships/hyperlink" Target="mailto:formation@cra-paysdelaloire.fr" TargetMode="External"/><Relationship Id="rId19" Type="http://schemas.openxmlformats.org/officeDocument/2006/relationships/hyperlink" Target="http://www.cra-paysdelaloire.fr" TargetMode="External"/><Relationship Id="rId261" Type="http://schemas.openxmlformats.org/officeDocument/2006/relationships/hyperlink" Target="http://www.inshea.fr" TargetMode="External"/><Relationship Id="rId262" Type="http://schemas.openxmlformats.org/officeDocument/2006/relationships/hyperlink" Target="http://www.sfc.unistra.fr" TargetMode="External"/><Relationship Id="rId263" Type="http://schemas.openxmlformats.org/officeDocument/2006/relationships/hyperlink" Target="mailto:flejalle@unistra.fr%3C/strong%3E" TargetMode="External"/><Relationship Id="rId264" Type="http://schemas.openxmlformats.org/officeDocument/2006/relationships/hyperlink" Target="mailto:isabelle.gouin@ffsa.asso.fr" TargetMode="External"/><Relationship Id="rId110" Type="http://schemas.openxmlformats.org/officeDocument/2006/relationships/hyperlink" Target="http://www.asm13.org/" TargetMode="External"/><Relationship Id="rId111" Type="http://schemas.openxmlformats.org/officeDocument/2006/relationships/hyperlink" Target="http://www.asm13.org/IMG/pdf/livret_enseignements_formations_colloques_2016_-_2017.pdf" TargetMode="External"/><Relationship Id="rId112" Type="http://schemas.openxmlformats.org/officeDocument/2006/relationships/hyperlink" Target="mailto:contact@autisme-apprentissages.org" TargetMode="External"/><Relationship Id="rId113" Type="http://schemas.openxmlformats.org/officeDocument/2006/relationships/hyperlink" Target="http://www.autisme-apprentissages.org" TargetMode="External"/><Relationship Id="rId114" Type="http://schemas.openxmlformats.org/officeDocument/2006/relationships/hyperlink" Target="http://www.autisme-apprentissages.org/epages/274916.sf/fr_FR/?ObjectPath=/Shops/274916/Categories/Formation" TargetMode="External"/><Relationship Id="rId115" Type="http://schemas.openxmlformats.org/officeDocument/2006/relationships/hyperlink" Target="mailto:autismeloire@orange.fr" TargetMode="External"/><Relationship Id="rId116" Type="http://schemas.openxmlformats.org/officeDocument/2006/relationships/hyperlink" Target="http://www.autisme-loire.com" TargetMode="External"/><Relationship Id="rId117" Type="http://schemas.openxmlformats.org/officeDocument/2006/relationships/hyperlink" Target="mailto:info@cccfrance.com" TargetMode="External"/><Relationship Id="rId118" Type="http://schemas.openxmlformats.org/officeDocument/2006/relationships/hyperlink" Target="http://www.cccfrance.com" TargetMode="External"/><Relationship Id="rId119" Type="http://schemas.openxmlformats.org/officeDocument/2006/relationships/hyperlink" Target="http://www.autismecentraal.be/docs/Brochure/formations_autisme_2017_web_02.pdf" TargetMode="External"/><Relationship Id="rId200" Type="http://schemas.openxmlformats.org/officeDocument/2006/relationships/hyperlink" Target="https://www.ordredemaltefrance.org/images/pdf_a_telecharger/formations/20170801-catalogue-formations-medico.pdf" TargetMode="External"/><Relationship Id="rId201" Type="http://schemas.openxmlformats.org/officeDocument/2006/relationships/hyperlink" Target="mailto:contact@pacei.org" TargetMode="External"/><Relationship Id="rId202" Type="http://schemas.openxmlformats.org/officeDocument/2006/relationships/hyperlink" Target="http://www.pacei-formation.org" TargetMode="External"/><Relationship Id="rId203" Type="http://schemas.openxmlformats.org/officeDocument/2006/relationships/hyperlink" Target="https://flipflashpages.uniflip.com/2/28485/354524/pub/html5.html" TargetMode="External"/><Relationship Id="rId204" Type="http://schemas.openxmlformats.org/officeDocument/2006/relationships/hyperlink" Target="mailto:contact@panacea-conseil.com" TargetMode="External"/><Relationship Id="rId205" Type="http://schemas.openxmlformats.org/officeDocument/2006/relationships/hyperlink" Target="http://panacea-conseil.com/node/560" TargetMode="External"/><Relationship Id="rId206" Type="http://schemas.openxmlformats.org/officeDocument/2006/relationships/hyperlink" Target="http://www.panacea-conseil.com/sites/default/files/MEDICO-SOCIAL-2018_Agenda.pdf" TargetMode="External"/><Relationship Id="rId207" Type="http://schemas.openxmlformats.org/officeDocument/2006/relationships/hyperlink" Target="mailto:proaidautisme@free.fr" TargetMode="External"/><Relationship Id="rId208" Type="http://schemas.openxmlformats.org/officeDocument/2006/relationships/hyperlink" Target="mailto:/contact@proaidautisme.org" TargetMode="External"/><Relationship Id="rId209" Type="http://schemas.openxmlformats.org/officeDocument/2006/relationships/hyperlink" Target="http://www.proaidautisme.org" TargetMode="External"/><Relationship Id="rId265" Type="http://schemas.openxmlformats.org/officeDocument/2006/relationships/hyperlink" Target="https://sfc.unistra.fr/formations/social-et-medico-social_-_handicap-accompagnement-approche-de-la-personne_-_diplome-duniversite-autisme-et-mediations-corporelles_-_4021/" TargetMode="External"/><Relationship Id="rId266" Type="http://schemas.openxmlformats.org/officeDocument/2006/relationships/hyperlink" Target="mailto:marie-odile.delpech@u-bordeaux2.fr" TargetMode="External"/><Relationship Id="rId267" Type="http://schemas.openxmlformats.org/officeDocument/2006/relationships/hyperlink" Target="mailto:monique.lesieur@umontpellier.fr" TargetMode="External"/><Relationship Id="rId268" Type="http://schemas.openxmlformats.org/officeDocument/2006/relationships/hyperlink" Target="mailto:payeur.g@chu-toulouse.fr" TargetMode="External"/><Relationship Id="rId269" Type="http://schemas.openxmlformats.org/officeDocument/2006/relationships/hyperlink" Target="mailto:echazel@univ-tlse2.fr" TargetMode="External"/><Relationship Id="rId1" Type="http://schemas.openxmlformats.org/officeDocument/2006/relationships/customXml" Target="../customXml/item1.xml"/><Relationship Id="rId2" Type="http://schemas.openxmlformats.org/officeDocument/2006/relationships/numbering" Target="numbering.xml"/><Relationship Id="rId3" Type="http://schemas.openxmlformats.org/officeDocument/2006/relationships/styles" Target="styles.xml"/><Relationship Id="rId4" Type="http://schemas.microsoft.com/office/2007/relationships/stylesWithEffects" Target="stylesWithEffects.xml"/><Relationship Id="rId5" Type="http://schemas.openxmlformats.org/officeDocument/2006/relationships/settings" Target="settings.xml"/><Relationship Id="rId6" Type="http://schemas.openxmlformats.org/officeDocument/2006/relationships/webSettings" Target="webSettings.xml"/><Relationship Id="rId7" Type="http://schemas.openxmlformats.org/officeDocument/2006/relationships/footnotes" Target="footnotes.xml"/><Relationship Id="rId8" Type="http://schemas.openxmlformats.org/officeDocument/2006/relationships/endnotes" Target="endnotes.xml"/><Relationship Id="rId9" Type="http://schemas.openxmlformats.org/officeDocument/2006/relationships/hyperlink" Target="mailto:formationcra-aquitaine@ch-perrens.fr" TargetMode="External"/><Relationship Id="rId80" Type="http://schemas.openxmlformats.org/officeDocument/2006/relationships/hyperlink" Target="mailto:formation@glaubitz.fr&amp;Subject=formation" TargetMode="External"/><Relationship Id="rId81" Type="http://schemas.openxmlformats.org/officeDocument/2006/relationships/hyperlink" Target="http://www.glaubitz.fr" TargetMode="External"/><Relationship Id="rId82" Type="http://schemas.openxmlformats.org/officeDocument/2006/relationships/hyperlink" Target="http://www.glaubitz.fr/upload/site_formation/Catalogue/Catalogue_2018.pdf" TargetMode="External"/><Relationship Id="rId83" Type="http://schemas.openxmlformats.org/officeDocument/2006/relationships/hyperlink" Target="mailto:formation@afar.fr" TargetMode="External"/><Relationship Id="rId84" Type="http://schemas.openxmlformats.org/officeDocument/2006/relationships/hyperlink" Target="http://www.afar.fr/" TargetMode="External"/><Relationship Id="rId85" Type="http://schemas.openxmlformats.org/officeDocument/2006/relationships/hyperlink" Target="http://fr.calameo.com/read/0052239352cd6b845cf1d?view=book&amp;page=2&amp;authid=vzg51ibuKAt6" TargetMode="External"/><Relationship Id="rId86" Type="http://schemas.openxmlformats.org/officeDocument/2006/relationships/hyperlink" Target="mailto:afree@afree.asso.fr" TargetMode="External"/><Relationship Id="rId87" Type="http://schemas.openxmlformats.org/officeDocument/2006/relationships/hyperlink" Target="http://www.afree.asso.fr" TargetMode="External"/><Relationship Id="rId88" Type="http://schemas.openxmlformats.org/officeDocument/2006/relationships/hyperlink" Target="http://www.afree.asso.fr/wp/wp-content/uploads/2015/02/Catalogue-2018.pdf" TargetMode="External"/><Relationship Id="rId89" Type="http://schemas.openxmlformats.org/officeDocument/2006/relationships/hyperlink" Target="mailto:info@agatea.org" TargetMode="External"/><Relationship Id="rId180" Type="http://schemas.openxmlformats.org/officeDocument/2006/relationships/hyperlink" Target="mailto:catherine.treese-daquin@irts-ca.fr" TargetMode="External"/><Relationship Id="rId181" Type="http://schemas.openxmlformats.org/officeDocument/2006/relationships/hyperlink" Target="http://www.irtsca.fr/index.php/nos-formations/map/autisme" TargetMode="External"/><Relationship Id="rId182" Type="http://schemas.openxmlformats.org/officeDocument/2006/relationships/hyperlink" Target="http://www.irts-fc.fr/09SEPERFECTIONNER/a00_accueil.php" TargetMode="External"/><Relationship Id="rId183" Type="http://schemas.openxmlformats.org/officeDocument/2006/relationships/hyperlink" Target="http://irtshdf.fr/formations/formation-continue/?id=37" TargetMode="External"/><Relationship Id="rId184" Type="http://schemas.openxmlformats.org/officeDocument/2006/relationships/hyperlink" Target="mailto:irts75@parmentieridf.fr" TargetMode="External"/><Relationship Id="rId185" Type="http://schemas.openxmlformats.org/officeDocument/2006/relationships/hyperlink" Target="http://www.irtsparisidf.asso.fr" TargetMode="External"/><Relationship Id="rId186" Type="http://schemas.openxmlformats.org/officeDocument/2006/relationships/hyperlink" Target="http://online.flipbuilder.com/qmmh/srbr/" TargetMode="External"/><Relationship Id="rId187" Type="http://schemas.openxmlformats.org/officeDocument/2006/relationships/hyperlink" Target="mailto:secretariat@institutmc.org" TargetMode="External"/><Relationship Id="rId188" Type="http://schemas.openxmlformats.org/officeDocument/2006/relationships/hyperlink" Target="http://www.isaac-fr.org" TargetMode="External"/><Relationship Id="rId189" Type="http://schemas.openxmlformats.org/officeDocument/2006/relationships/hyperlink" Target="http://www.isaac-fr.org/images/stories/Formation/catalogue-for-2018.pdf" TargetMode="External"/><Relationship Id="rId270" Type="http://schemas.openxmlformats.org/officeDocument/2006/relationships/hyperlink" Target="http://www.univ-tlse2.fr/accueil/formation-insertion/odf-2016-2020/du-autisme-et-autres-troubles-du-developpement-duatd--177771.kjsp?RH=02Formation" TargetMode="External"/><Relationship Id="rId20" Type="http://schemas.openxmlformats.org/officeDocument/2006/relationships/hyperlink" Target="mailto:secretariat-cra@ch-poitiers.fr" TargetMode="External"/><Relationship Id="rId21" Type="http://schemas.openxmlformats.org/officeDocument/2006/relationships/hyperlink" Target="http://www.cra-pc.fr" TargetMode="External"/><Relationship Id="rId22" Type="http://schemas.openxmlformats.org/officeDocument/2006/relationships/hyperlink" Target="mailto:formationcria@clairejoie.re" TargetMode="External"/><Relationship Id="rId23" Type="http://schemas.openxmlformats.org/officeDocument/2006/relationships/header" Target="header1.xml"/><Relationship Id="rId24" Type="http://schemas.openxmlformats.org/officeDocument/2006/relationships/footer" Target="footer1.xml"/><Relationship Id="rId25" Type="http://schemas.openxmlformats.org/officeDocument/2006/relationships/footer" Target="footer2.xml"/><Relationship Id="rId26" Type="http://schemas.openxmlformats.org/officeDocument/2006/relationships/header" Target="header2.xml"/><Relationship Id="rId27" Type="http://schemas.openxmlformats.org/officeDocument/2006/relationships/hyperlink" Target="http://www.cra-alsace.net" TargetMode="External"/><Relationship Id="rId28" Type="http://schemas.openxmlformats.org/officeDocument/2006/relationships/hyperlink" Target="mailto:cra-aquitaine@ch-perrens.fr" TargetMode="External"/><Relationship Id="rId29" Type="http://schemas.openxmlformats.org/officeDocument/2006/relationships/hyperlink" Target="http://cra.ch-perrens.fr" TargetMode="External"/><Relationship Id="rId271" Type="http://schemas.openxmlformats.org/officeDocument/2006/relationships/hyperlink" Target="http://www.univ-tlse2.fr/accueil/formation-insertion/odf-2016-2020/du-autisme-et-autres-troubles-du-developpement-duatd--516889.kjsp?RH=UTM-FR" TargetMode="External"/><Relationship Id="rId272" Type="http://schemas.openxmlformats.org/officeDocument/2006/relationships/hyperlink" Target="javascript:melA('catherine.peschard','','','univ-tours.fr');" TargetMode="External"/><Relationship Id="rId273" Type="http://schemas.openxmlformats.org/officeDocument/2006/relationships/hyperlink" Target="mailto:catherine.peschard@univ-tours.fr" TargetMode="External"/><Relationship Id="rId274" Type="http://schemas.openxmlformats.org/officeDocument/2006/relationships/hyperlink" Target="mailto:formation-continue@univ-tours.fr" TargetMode="External"/><Relationship Id="rId120" Type="http://schemas.openxmlformats.org/officeDocument/2006/relationships/hyperlink" Target="http://www.cefras.com/index.php?action=page.formation_continue&amp;id_formation_continue=252" TargetMode="External"/><Relationship Id="rId121" Type="http://schemas.openxmlformats.org/officeDocument/2006/relationships/hyperlink" Target="mailto:siege@cefras.com" TargetMode="External"/><Relationship Id="rId122" Type="http://schemas.openxmlformats.org/officeDocument/2006/relationships/hyperlink" Target="http://www.cefras.com" TargetMode="External"/><Relationship Id="rId123" Type="http://schemas.openxmlformats.org/officeDocument/2006/relationships/hyperlink" Target="https://fr.calameo.com/read/0044805816e7a42449e12" TargetMode="External"/><Relationship Id="rId124" Type="http://schemas.openxmlformats.org/officeDocument/2006/relationships/hyperlink" Target="mailto:sthoformation@stoh.org" TargetMode="External"/><Relationship Id="rId125" Type="http://schemas.openxmlformats.org/officeDocument/2006/relationships/hyperlink" Target="http://www.stho.org/" TargetMode="External"/><Relationship Id="rId126" Type="http://schemas.openxmlformats.org/officeDocument/2006/relationships/hyperlink" Target="http://www.stho.org/sites/default/files/catalogues/STHO%202017_web.pdf" TargetMode="External"/><Relationship Id="rId127" Type="http://schemas.openxmlformats.org/officeDocument/2006/relationships/hyperlink" Target="mailto:pole-formation@ceresa.fr" TargetMode="External"/><Relationship Id="rId128" Type="http://schemas.openxmlformats.org/officeDocument/2006/relationships/hyperlink" Target="http://www.ceresa.fr" TargetMode="External"/><Relationship Id="rId129" Type="http://schemas.openxmlformats.org/officeDocument/2006/relationships/hyperlink" Target="http://www.ceresa.fr/images/PDF/Catalogue%20de%20formations%202017%20Ceresa.pdf" TargetMode="External"/><Relationship Id="rId210" Type="http://schemas.openxmlformats.org/officeDocument/2006/relationships/hyperlink" Target="mailto:administration@pecs-france.fr" TargetMode="External"/><Relationship Id="rId211" Type="http://schemas.openxmlformats.org/officeDocument/2006/relationships/hyperlink" Target="http://www.pecs-france.fr/" TargetMode="External"/><Relationship Id="rId212" Type="http://schemas.openxmlformats.org/officeDocument/2006/relationships/hyperlink" Target="http://pecs-france.fr/catalogueformations2018hd.pdf" TargetMode="External"/><Relationship Id="rId213" Type="http://schemas.openxmlformats.org/officeDocument/2006/relationships/hyperlink" Target="mailto:sofor@club-internet.fr" TargetMode="External"/><Relationship Id="rId214" Type="http://schemas.openxmlformats.org/officeDocument/2006/relationships/hyperlink" Target="http://www.sofor.net/docs/PLANNING_SOFOR_2018.pdf" TargetMode="External"/><Relationship Id="rId215" Type="http://schemas.openxmlformats.org/officeDocument/2006/relationships/hyperlink" Target="mailto:formation.snup@wanadoo.fr" TargetMode="External"/><Relationship Id="rId216" Type="http://schemas.openxmlformats.org/officeDocument/2006/relationships/hyperlink" Target="http://www.snup.fr" TargetMode="External"/><Relationship Id="rId217" Type="http://schemas.openxmlformats.org/officeDocument/2006/relationships/hyperlink" Target="http://snup.fr/wp-content/uploads/2017/11/Calendrier-Formations-2018-9-nov.pdf" TargetMode="External"/><Relationship Id="rId218" Type="http://schemas.openxmlformats.org/officeDocument/2006/relationships/hyperlink" Target="mailto:abasolo.p@chu-toulouse.fr" TargetMode="External"/><Relationship Id="rId219" Type="http://schemas.openxmlformats.org/officeDocument/2006/relationships/hyperlink" Target="http://www.susa.be/index.php/services/formations/notre-catalogue/projet-individualise/134-supervision-observation-evaluation-et-interventions-pratiques" TargetMode="External"/><Relationship Id="rId275" Type="http://schemas.openxmlformats.org/officeDocument/2006/relationships/hyperlink" Target="http://formation-continue.univ-tours.fr/offre-de-formations/autisme-et-troubles-apparentes-du--223759.kjsp" TargetMode="External"/><Relationship Id="rId276" Type="http://schemas.openxmlformats.org/officeDocument/2006/relationships/hyperlink" Target="mailto:info@ediformation.fr" TargetMode="External"/><Relationship Id="rId277" Type="http://schemas.openxmlformats.org/officeDocument/2006/relationships/hyperlink" Target="http://ediformation.fr" TargetMode="External"/><Relationship Id="rId278" Type="http://schemas.openxmlformats.org/officeDocument/2006/relationships/hyperlink" Target="http://ediformation.fr/downloads/Catalogue%202018%20EDI%20formation.pdf" TargetMode="External"/><Relationship Id="rId279" Type="http://schemas.openxmlformats.org/officeDocument/2006/relationships/hyperlink" Target="mailto:information@epsilonalecole.com" TargetMode="External"/><Relationship Id="rId90" Type="http://schemas.openxmlformats.org/officeDocument/2006/relationships/hyperlink" Target="http://www.agatea.org/Page_qui%20sommes%20nous.html" TargetMode="External"/><Relationship Id="rId91" Type="http://schemas.openxmlformats.org/officeDocument/2006/relationships/hyperlink" Target="http://www.agatea.org/Description%20stimulation%20basale.html" TargetMode="External"/><Relationship Id="rId92" Type="http://schemas.openxmlformats.org/officeDocument/2006/relationships/hyperlink" Target="mailto:air@airhandicap.org" TargetMode="External"/><Relationship Id="rId93" Type="http://schemas.openxmlformats.org/officeDocument/2006/relationships/hyperlink" Target="http://www.airhandicap.org/" TargetMode="External"/><Relationship Id="rId94" Type="http://schemas.openxmlformats.org/officeDocument/2006/relationships/hyperlink" Target="http://www.airhandicap.org/wp-content/uploads/2017/06/air-catalogue-2018.pdf" TargetMode="External"/><Relationship Id="rId95" Type="http://schemas.openxmlformats.org/officeDocument/2006/relationships/hyperlink" Target="mailto:inscription@anae-formations.com" TargetMode="External"/><Relationship Id="rId96" Type="http://schemas.openxmlformats.org/officeDocument/2006/relationships/hyperlink" Target="http://www.anae-formations.com" TargetMode="External"/><Relationship Id="rId97" Type="http://schemas.openxmlformats.org/officeDocument/2006/relationships/hyperlink" Target="http://www.anae-formations.com/IMG/pdf/catalogue_anae_2018.pdf" TargetMode="External"/><Relationship Id="rId98" Type="http://schemas.openxmlformats.org/officeDocument/2006/relationships/hyperlink" Target="mailto:accueil@anfe.fr" TargetMode="External"/><Relationship Id="rId99" Type="http://schemas.openxmlformats.org/officeDocument/2006/relationships/hyperlink" Target="http://www.anfe.fr" TargetMode="External"/><Relationship Id="rId190" Type="http://schemas.openxmlformats.org/officeDocument/2006/relationships/hyperlink" Target="mailto:formation.continue@its-tours.com" TargetMode="External"/><Relationship Id="rId191" Type="http://schemas.openxmlformats.org/officeDocument/2006/relationships/hyperlink" Target="http://www.its-tours.com" TargetMode="External"/><Relationship Id="rId192" Type="http://schemas.openxmlformats.org/officeDocument/2006/relationships/hyperlink" Target="http://www.its-tours.com/stages" TargetMode="External"/><Relationship Id="rId193" Type="http://schemas.openxmlformats.org/officeDocument/2006/relationships/hyperlink" Target="mailto:contact@lyrae.fr" TargetMode="External"/><Relationship Id="rId194" Type="http://schemas.openxmlformats.org/officeDocument/2006/relationships/hyperlink" Target="mailto:lyrae.formations@gmail.com" TargetMode="External"/><Relationship Id="rId195" Type="http://schemas.openxmlformats.org/officeDocument/2006/relationships/hyperlink" Target="https://formations.autisme-orthophonie.fr" TargetMode="External"/><Relationship Id="rId196" Type="http://schemas.openxmlformats.org/officeDocument/2006/relationships/hyperlink" Target="https://formations.autisme-orthophonie.fr/" TargetMode="External"/><Relationship Id="rId197" Type="http://schemas.openxmlformats.org/officeDocument/2006/relationships/hyperlink" Target="mailto:formation@nexem.fr" TargetMode="External"/><Relationship Id="rId198" Type="http://schemas.openxmlformats.org/officeDocument/2006/relationships/hyperlink" Target="http://www.nexem.fr/formation/" TargetMode="External"/><Relationship Id="rId199" Type="http://schemas.openxmlformats.org/officeDocument/2006/relationships/hyperlink" Target="http://www.ordredemaltefrance.org" TargetMode="External"/><Relationship Id="rId280" Type="http://schemas.openxmlformats.org/officeDocument/2006/relationships/hyperlink" Target="https://issuu.com/epsilonalecole/docs/formations-_60_pages?e=24314695/34789471" TargetMode="External"/><Relationship Id="rId30" Type="http://schemas.openxmlformats.org/officeDocument/2006/relationships/hyperlink" Target="mailto:cra-auvergne@chu-clermontferrand.fr" TargetMode="External"/><Relationship Id="rId31" Type="http://schemas.openxmlformats.org/officeDocument/2006/relationships/hyperlink" Target="http://www.cra-auvergne.com" TargetMode="External"/><Relationship Id="rId32" Type="http://schemas.openxmlformats.org/officeDocument/2006/relationships/hyperlink" Target="mailto:cra-sec@chu-caen.fr" TargetMode="External"/><Relationship Id="rId33" Type="http://schemas.openxmlformats.org/officeDocument/2006/relationships/hyperlink" Target="http://www.chu-caen.fr/cra.html" TargetMode="External"/><Relationship Id="rId34" Type="http://schemas.openxmlformats.org/officeDocument/2006/relationships/hyperlink" Target="mailto:cra@chu-dijon.fr" TargetMode="External"/><Relationship Id="rId35" Type="http://schemas.openxmlformats.org/officeDocument/2006/relationships/hyperlink" Target="http://www.crabourgogne.org" TargetMode="External"/><Relationship Id="rId36" Type="http://schemas.openxmlformats.org/officeDocument/2006/relationships/hyperlink" Target="mailto:marie-josee.maze@chu-brest.fr" TargetMode="External"/><Relationship Id="rId37" Type="http://schemas.openxmlformats.org/officeDocument/2006/relationships/hyperlink" Target="mailto:marie-helene.abasq@chu-brest.fr" TargetMode="External"/><Relationship Id="rId38" Type="http://schemas.openxmlformats.org/officeDocument/2006/relationships/hyperlink" Target="mailto:secretariat.cra@chu-tours.fr" TargetMode="External"/><Relationship Id="rId39" Type="http://schemas.openxmlformats.org/officeDocument/2006/relationships/hyperlink" Target="http://www.cra-centre.org" TargetMode="External"/><Relationship Id="rId281" Type="http://schemas.openxmlformats.org/officeDocument/2006/relationships/hyperlink" Target="http://www.irtsca.fr/index.php/nos-formations/perfectionnements/formations-autisme" TargetMode="External"/><Relationship Id="rId282" Type="http://schemas.openxmlformats.org/officeDocument/2006/relationships/hyperlink" Target="mailto:catherine.treese-daquin@irts-ca.fr" TargetMode="External"/><Relationship Id="rId283" Type="http://schemas.openxmlformats.org/officeDocument/2006/relationships/hyperlink" Target="http://www.irtsca.fr/index.php/nos-formations/perfectionnements/formations-autisme" TargetMode="External"/><Relationship Id="rId284" Type="http://schemas.openxmlformats.org/officeDocument/2006/relationships/hyperlink" Target="http://irtshdf.fr/formations/formation-metier/intervenir-aupres-personnes-autisme-ted/" TargetMode="External"/><Relationship Id="rId130" Type="http://schemas.openxmlformats.org/officeDocument/2006/relationships/hyperlink" Target="mailto:inscription@cerf.fr" TargetMode="External"/><Relationship Id="rId131" Type="http://schemas.openxmlformats.org/officeDocument/2006/relationships/hyperlink" Target="http://www.cerf.fr" TargetMode="External"/><Relationship Id="rId132" Type="http://schemas.openxmlformats.org/officeDocument/2006/relationships/hyperlink" Target="http://www.cerf.fr/" TargetMode="External"/><Relationship Id="rId133" Type="http://schemas.openxmlformats.org/officeDocument/2006/relationships/hyperlink" Target="mailto:formation@cesap.asso.fr" TargetMode="External"/><Relationship Id="rId220" Type="http://schemas.openxmlformats.org/officeDocument/2006/relationships/hyperlink" Target="http://www.susa.be/index.php/services/formations/notre-catalogue/teacch/141-supervision-observation-evaluation-et-interventions-pratiques-4" TargetMode="External"/><Relationship Id="rId221" Type="http://schemas.openxmlformats.org/officeDocument/2006/relationships/hyperlink" Target="mailto:frederique.claus@susa.be" TargetMode="External"/><Relationship Id="rId222" Type="http://schemas.openxmlformats.org/officeDocument/2006/relationships/hyperlink" Target="mailto:formation@susa.be" TargetMode="External"/><Relationship Id="rId223" Type="http://schemas.openxmlformats.org/officeDocument/2006/relationships/hyperlink" Target="http://www.susa.be" TargetMode="External"/><Relationship Id="rId224" Type="http://schemas.openxmlformats.org/officeDocument/2006/relationships/hyperlink" Target="http://www.susa.be/index.php/services/formations/session-a-mons" TargetMode="External"/><Relationship Id="rId225" Type="http://schemas.openxmlformats.org/officeDocument/2006/relationships/hyperlink" Target="mailto:isabelle.gouin@ffsa.asso.fr" TargetMode="External"/><Relationship Id="rId226" Type="http://schemas.openxmlformats.org/officeDocument/2006/relationships/hyperlink" Target="http://transformation.ffsportadapte.fr/" TargetMode="External"/><Relationship Id="rId227" Type="http://schemas.openxmlformats.org/officeDocument/2006/relationships/hyperlink" Target="http://transformation.ffsportadapte.fr/wp-content/uploads/2017/07/catalogue%20de%20direction-2018.pdf" TargetMode="External"/><Relationship Id="rId228" Type="http://schemas.openxmlformats.org/officeDocument/2006/relationships/hyperlink" Target="mailto:sfc-contact@unistra.fr" TargetMode="External"/><Relationship Id="rId229" Type="http://schemas.openxmlformats.org/officeDocument/2006/relationships/hyperlink" Target="http://sfc.unistra.fr" TargetMode="External"/><Relationship Id="rId134" Type="http://schemas.openxmlformats.org/officeDocument/2006/relationships/hyperlink" Target="http://www.cesap.asso.fr" TargetMode="External"/><Relationship Id="rId135" Type="http://schemas.openxmlformats.org/officeDocument/2006/relationships/hyperlink" Target="https://issuu.com/cesap-association/docs/catalogue_des_formations_2018_bd" TargetMode="External"/><Relationship Id="rId136" Type="http://schemas.openxmlformats.org/officeDocument/2006/relationships/hyperlink" Target="mailto:formation@copes.fr" TargetMode="External"/><Relationship Id="rId137" Type="http://schemas.openxmlformats.org/officeDocument/2006/relationships/hyperlink" Target="http://www.copes.fr" TargetMode="External"/><Relationship Id="rId138" Type="http://schemas.openxmlformats.org/officeDocument/2006/relationships/hyperlink" Target="http://www.copes.fr/Presentation/Tout_sur_le_Copes/Documents/2018.pdf" TargetMode="External"/><Relationship Id="rId139" Type="http://schemas.openxmlformats.org/officeDocument/2006/relationships/hyperlink" Target="mailto:formation@coridys.fr" TargetMode="External"/><Relationship Id="rId285" Type="http://schemas.openxmlformats.org/officeDocument/2006/relationships/hyperlink" Target="http://data.axmag.com/data/201607/20160719/U104877_F391214/FLASH/index.html" TargetMode="External"/><Relationship Id="rId286" Type="http://schemas.openxmlformats.org/officeDocument/2006/relationships/hyperlink" Target="mailto:formation.continue@its-tours.com" TargetMode="External"/><Relationship Id="rId287" Type="http://schemas.openxmlformats.org/officeDocument/2006/relationships/hyperlink" Target="http://www.atec-tours.com" TargetMode="External"/><Relationship Id="rId288" Type="http://schemas.openxmlformats.org/officeDocument/2006/relationships/hyperlink" Target="http://data.axmag.com/data/201507/20150717/U137552_F345951/FLASH/index.html" TargetMode="External"/><Relationship Id="rId289" Type="http://schemas.openxmlformats.org/officeDocument/2006/relationships/fontTable" Target="fontTable.xml"/><Relationship Id="rId290" Type="http://schemas.openxmlformats.org/officeDocument/2006/relationships/theme" Target="theme/theme1.xml"/><Relationship Id="rId40" Type="http://schemas.openxmlformats.org/officeDocument/2006/relationships/hyperlink" Target="mailto:accueil@cra-champagne-ardenne.fr" TargetMode="External"/><Relationship Id="rId41" Type="http://schemas.openxmlformats.org/officeDocument/2006/relationships/hyperlink" Target="http://www.cra-champagne-ardenne.fr" TargetMode="External"/><Relationship Id="rId42" Type="http://schemas.openxmlformats.org/officeDocument/2006/relationships/hyperlink" Target="mailto:cracorsica@gmail.com" TargetMode="External"/><Relationship Id="rId43" Type="http://schemas.openxmlformats.org/officeDocument/2006/relationships/hyperlink" Target="mailto:crafc@chu-besancon.fr" TargetMode="External"/><Relationship Id="rId44" Type="http://schemas.openxmlformats.org/officeDocument/2006/relationships/hyperlink" Target="mailto:CRA-G@ch-monteran.fr" TargetMode="External"/><Relationship Id="rId45" Type="http://schemas.openxmlformats.org/officeDocument/2006/relationships/hyperlink" Target="mailto:cr.autisme@ch-cayenne.fr" TargetMode="External"/><Relationship Id="rId46" Type="http://schemas.openxmlformats.org/officeDocument/2006/relationships/hyperlink" Target="mailto:cra@ch-lerouvray.fr" TargetMode="External"/><Relationship Id="rId47" Type="http://schemas.openxmlformats.org/officeDocument/2006/relationships/hyperlink" Target="http://cra-haute-normandie.fr" TargetMode="External"/><Relationship Id="rId48" Type="http://schemas.openxmlformats.org/officeDocument/2006/relationships/hyperlink" Target="mailto:contact@craif.org" TargetMode="External"/><Relationship Id="rId49" Type="http://schemas.openxmlformats.org/officeDocument/2006/relationships/hyperlink" Target="http://www.craif.org" TargetMode="External"/><Relationship Id="rId140" Type="http://schemas.openxmlformats.org/officeDocument/2006/relationships/hyperlink" Target="http://www.coridys.fr/" TargetMode="External"/><Relationship Id="rId141" Type="http://schemas.openxmlformats.org/officeDocument/2006/relationships/hyperlink" Target="http://www.coridys.fr/wp-content/uploads/2017/08/Catalogue-des-formations-2018.pdf" TargetMode="External"/><Relationship Id="rId142" Type="http://schemas.openxmlformats.org/officeDocument/2006/relationships/hyperlink" Target="mailto:contact@crefo.fr" TargetMode="External"/><Relationship Id="rId143" Type="http://schemas.openxmlformats.org/officeDocument/2006/relationships/hyperlink" Target="http://crefo.fr" TargetMode="External"/><Relationship Id="rId144" Type="http://schemas.openxmlformats.org/officeDocument/2006/relationships/hyperlink" Target="http://crefo.fr/catalogue-de-formations-nord-pas-de-calais/catalogue-de-formation-sanitaire-social-services/" TargetMode="External"/><Relationship Id="rId145" Type="http://schemas.openxmlformats.org/officeDocument/2006/relationships/hyperlink" Target="mailto:info@ediformation.fr" TargetMode="External"/><Relationship Id="rId146" Type="http://schemas.openxmlformats.org/officeDocument/2006/relationships/hyperlink" Target="http://ediformation.fr" TargetMode="External"/><Relationship Id="rId147" Type="http://schemas.openxmlformats.org/officeDocument/2006/relationships/hyperlink" Target="http://ediformation.fr/downloads/Catalogue%202018%20EDI%20formation.pdf" TargetMode="External"/><Relationship Id="rId148" Type="http://schemas.openxmlformats.org/officeDocument/2006/relationships/hyperlink" Target="mailto:sdeleury@eests.org" TargetMode="External"/><Relationship Id="rId149" Type="http://schemas.openxmlformats.org/officeDocument/2006/relationships/hyperlink" Target="https://www.ecole-ests.fr/formations/" TargetMode="External"/><Relationship Id="rId230" Type="http://schemas.openxmlformats.org/officeDocument/2006/relationships/hyperlink" Target="https://sfc.unistra.fr/wp-content/uploads/2017/10/catalogue-social-medico-social.pdf" TargetMode="External"/><Relationship Id="rId231" Type="http://schemas.openxmlformats.org/officeDocument/2006/relationships/hyperlink" Target="mailto:synergies.adfa@wanadoo.fr" TargetMode="External"/><Relationship Id="rId232" Type="http://schemas.openxmlformats.org/officeDocument/2006/relationships/hyperlink" Target="https://www.synergies-formation.com/" TargetMode="External"/><Relationship Id="rId233" Type="http://schemas.openxmlformats.org/officeDocument/2006/relationships/hyperlink" Target="http://www.canalautisme.com" TargetMode="External"/><Relationship Id="rId234" Type="http://schemas.openxmlformats.org/officeDocument/2006/relationships/hyperlink" Target="http://www.canalautisme.com/acceacuteder-aux-formations.html" TargetMode="External"/><Relationship Id="rId235" Type="http://schemas.openxmlformats.org/officeDocument/2006/relationships/hyperlink" Target="http://www.elesi.eu" TargetMode="External"/><Relationship Id="rId236" Type="http://schemas.openxmlformats.org/officeDocument/2006/relationships/hyperlink" Target="https://www.elesi.eu/fichiers/files/brochure%20eLeSI%20apprenants_FR_web.pdf" TargetMode="External"/><Relationship Id="rId237" Type="http://schemas.openxmlformats.org/officeDocument/2006/relationships/hyperlink" Target="http://elearning.autism.net/?lang=fr" TargetMode="External"/><Relationship Id="rId238" Type="http://schemas.openxmlformats.org/officeDocument/2006/relationships/hyperlink" Target="http://www.inshea.fr/fr" TargetMode="External"/><Relationship Id="rId239" Type="http://schemas.openxmlformats.org/officeDocument/2006/relationships/hyperlink" Target="http://www.inshea.fr/fr/content/cs05-enseigner-les-math%C3%A9matiques-%C3%A0-des-%C3%A9l%C3%A8ves-avec-des-troubles-du-spectre-autistique-tsa" TargetMode="External"/><Relationship Id="rId50" Type="http://schemas.openxmlformats.org/officeDocument/2006/relationships/hyperlink" Target="mailto:cent-ress-autisme@chu-montpellier.fr" TargetMode="External"/><Relationship Id="rId51" Type="http://schemas.openxmlformats.org/officeDocument/2006/relationships/hyperlink" Target="http://www.autisme-ressources-lr.fr" TargetMode="External"/><Relationship Id="rId52" Type="http://schemas.openxmlformats.org/officeDocument/2006/relationships/hyperlink" Target="mailto:contact@cralimousin.com" TargetMode="External"/><Relationship Id="rId53" Type="http://schemas.openxmlformats.org/officeDocument/2006/relationships/hyperlink" Target="http://www.crdral.com" TargetMode="External"/><Relationship Id="rId54" Type="http://schemas.openxmlformats.org/officeDocument/2006/relationships/hyperlink" Target="http://www.cralimousin.com" TargetMode="External"/><Relationship Id="rId55" Type="http://schemas.openxmlformats.org/officeDocument/2006/relationships/hyperlink" Target="mailto:ressourcesautisme@cpn-laxou.com" TargetMode="External"/><Relationship Id="rId56" Type="http://schemas.openxmlformats.org/officeDocument/2006/relationships/hyperlink" Target="mailto:accueil@cra-mp.info" TargetMode="External"/><Relationship Id="rId57" Type="http://schemas.openxmlformats.org/officeDocument/2006/relationships/hyperlink" Target="http://www.cra-mp.info" TargetMode="External"/><Relationship Id="rId58" Type="http://schemas.openxmlformats.org/officeDocument/2006/relationships/hyperlink" Target="mailto:autismes.ressources@cra-npdc.fr" TargetMode="External"/><Relationship Id="rId59" Type="http://schemas.openxmlformats.org/officeDocument/2006/relationships/hyperlink" Target="http://www.cra-npdc.fr" TargetMode="External"/><Relationship Id="rId150" Type="http://schemas.openxmlformats.org/officeDocument/2006/relationships/hyperlink" Target="mailto:information@epsilonalecole.com" TargetMode="External"/><Relationship Id="rId151" Type="http://schemas.openxmlformats.org/officeDocument/2006/relationships/hyperlink" Target="mailto:epsilonmelia@gmail.com" TargetMode="External"/><Relationship Id="rId152" Type="http://schemas.openxmlformats.org/officeDocument/2006/relationships/hyperlink" Target="file:///C:\Users\c.moschetti\AppData\Local\Temp\www.epsilonmelia.com" TargetMode="External"/><Relationship Id="rId153" Type="http://schemas.openxmlformats.org/officeDocument/2006/relationships/hyperlink" Target="http://epsilonmelia.com/formations" TargetMode="External"/><Relationship Id="rId154" Type="http://schemas.openxmlformats.org/officeDocument/2006/relationships/hyperlink" Target="mailto:contact@formatdifference.org" TargetMode="External"/><Relationship Id="rId155" Type="http://schemas.openxmlformats.org/officeDocument/2006/relationships/hyperlink" Target="http://www.formatdifference.org" TargetMode="External"/><Relationship Id="rId156" Type="http://schemas.openxmlformats.org/officeDocument/2006/relationships/hyperlink" Target="http://www.formatdifference.org/catalogue-2018/" TargetMode="External"/><Relationship Id="rId157" Type="http://schemas.openxmlformats.org/officeDocument/2006/relationships/hyperlink" Target="mailto:contact@formavision-autisme.com" TargetMode="External"/><Relationship Id="rId158" Type="http://schemas.openxmlformats.org/officeDocument/2006/relationships/hyperlink" Target="http://www.formavision-autisme.com" TargetMode="External"/><Relationship Id="rId159" Type="http://schemas.openxmlformats.org/officeDocument/2006/relationships/hyperlink" Target="http://www.formavision-autisme.com/" TargetMode="External"/><Relationship Id="rId240" Type="http://schemas.openxmlformats.org/officeDocument/2006/relationships/hyperlink" Target="mailto:sfcu@u-picardie.fr%20" TargetMode="External"/><Relationship Id="rId241" Type="http://schemas.openxmlformats.org/officeDocument/2006/relationships/hyperlink" Target="http://www.sfcu.u-picardie.fr" TargetMode="External"/><Relationship Id="rId242" Type="http://schemas.openxmlformats.org/officeDocument/2006/relationships/hyperlink" Target="https://extra.u-picardie.fr/disi4/infocentre/index.php/Catalogue/fiche/idf/523" TargetMode="External"/><Relationship Id="rId243" Type="http://schemas.openxmlformats.org/officeDocument/2006/relationships/hyperlink" Target="mailto:pierre.bagneris@u-picardie.fr%20" TargetMode="External"/><Relationship Id="rId244" Type="http://schemas.openxmlformats.org/officeDocument/2006/relationships/hyperlink" Target="mailto:marie-odile.delpech@u-bordeaux2.fr" TargetMode="External"/><Relationship Id="rId245" Type="http://schemas.openxmlformats.org/officeDocument/2006/relationships/hyperlink" Target="mailto:monique.lesieur@umontpellier.fr" TargetMode="External"/><Relationship Id="rId246" Type="http://schemas.openxmlformats.org/officeDocument/2006/relationships/hyperlink" Target="mailto:payeur.g@chu-toulouse.fr" TargetMode="External"/><Relationship Id="rId247" Type="http://schemas.openxmlformats.org/officeDocument/2006/relationships/hyperlink" Target="mailto:sante.formationcontinue@unicaen.fr" TargetMode="External"/><Relationship Id="rId248" Type="http://schemas.openxmlformats.org/officeDocument/2006/relationships/hyperlink" Target="https://uniform.unicaen.fr/catalogue/formation/autres/5382-diplome-d-universite-autisme-s----approche-integrative-des-troubles-envahissants-du-developpement?s=ufrsante&amp;r=1484317830785" TargetMode="External"/><Relationship Id="rId249" Type="http://schemas.openxmlformats.org/officeDocument/2006/relationships/hyperlink" Target="mailto:jean-luc.roulin@univ-smb.fr" TargetMode="External"/><Relationship Id="rId60" Type="http://schemas.openxmlformats.org/officeDocument/2006/relationships/hyperlink" Target="mailto:formation@cra-paysdelaloire.fr" TargetMode="External"/><Relationship Id="rId61" Type="http://schemas.openxmlformats.org/officeDocument/2006/relationships/hyperlink" Target="http://www.cra-paysdelaloire.fr" TargetMode="External"/><Relationship Id="rId62" Type="http://schemas.openxmlformats.org/officeDocument/2006/relationships/hyperlink" Target="mailto:cra-picardie@chu-amiens.fr" TargetMode="External"/><Relationship Id="rId63" Type="http://schemas.openxmlformats.org/officeDocument/2006/relationships/hyperlink" Target="mailto:secretariat-cra@ch-poitiers.fr" TargetMode="External"/><Relationship Id="rId64" Type="http://schemas.openxmlformats.org/officeDocument/2006/relationships/hyperlink" Target="http://www.cra-pc.fr" TargetMode="External"/><Relationship Id="rId65" Type="http://schemas.openxmlformats.org/officeDocument/2006/relationships/hyperlink" Target="https://sites.google.com/site/centreressourcesautismepaca" TargetMode="External"/><Relationship Id="rId66" Type="http://schemas.openxmlformats.org/officeDocument/2006/relationships/hyperlink" Target="mailto:cra@ch-le-vinatier.fr" TargetMode="External"/><Relationship Id="rId67" Type="http://schemas.openxmlformats.org/officeDocument/2006/relationships/hyperlink" Target="http://www.cra-rhone-alpes.org" TargetMode="External"/><Relationship Id="rId68" Type="http://schemas.openxmlformats.org/officeDocument/2006/relationships/hyperlink" Target="mailto:gestion@makaton.fr" TargetMode="External"/><Relationship Id="rId69" Type="http://schemas.openxmlformats.org/officeDocument/2006/relationships/hyperlink" Target="http://www.makaton.fr" TargetMode="External"/><Relationship Id="rId160" Type="http://schemas.openxmlformats.org/officeDocument/2006/relationships/hyperlink" Target="mailto:contact@gerfiplus.fr" TargetMode="External"/><Relationship Id="rId161" Type="http://schemas.openxmlformats.org/officeDocument/2006/relationships/hyperlink" Target="http://www.gerfiplus.fr" TargetMode="External"/><Relationship Id="rId162" Type="http://schemas.openxmlformats.org/officeDocument/2006/relationships/hyperlink" Target="http://www.gerfiplus.fr/files/Catalogue_GERFI_2018.pdf" TargetMode="External"/><Relationship Id="rId163" Type="http://schemas.openxmlformats.org/officeDocument/2006/relationships/hyperlink" Target="mailto:secretariat@grimes.fr" TargetMode="External"/><Relationship Id="rId164" Type="http://schemas.openxmlformats.org/officeDocument/2006/relationships/hyperlink" Target="http://www.grimes.fr" TargetMode="External"/><Relationship Id="rId165" Type="http://schemas.openxmlformats.org/officeDocument/2006/relationships/hyperlink" Target="http://www.grimes.fr/developpement-des-competences-professionnelles" TargetMode="External"/><Relationship Id="rId166" Type="http://schemas.openxmlformats.org/officeDocument/2006/relationships/hyperlink" Target="http://h-f-p.fr/demarche-snoezelen/" TargetMode="External"/><Relationship Id="rId167" Type="http://schemas.openxmlformats.org/officeDocument/2006/relationships/hyperlink" Target="http://h-f-p.fr/demarche-snoezelen/" TargetMode="External"/><Relationship Id="rId168" Type="http://schemas.openxmlformats.org/officeDocument/2006/relationships/hyperlink" Target="mailto:contact@h-f-p.fr" TargetMode="External"/><Relationship Id="rId169" Type="http://schemas.openxmlformats.org/officeDocument/2006/relationships/hyperlink" Target="http://www.h-f-p.fr/index/" TargetMode="External"/><Relationship Id="rId250" Type="http://schemas.openxmlformats.org/officeDocument/2006/relationships/hyperlink" Target="mailto:laurence.redoutez@univ-smb.fr" TargetMode="External"/><Relationship Id="rId251" Type="http://schemas.openxmlformats.org/officeDocument/2006/relationships/hyperlink" Target="http://www.univ-smb.fr" TargetMode="External"/><Relationship Id="rId252" Type="http://schemas.openxmlformats.org/officeDocument/2006/relationships/hyperlink" Target="mailto:medecine@univ-lille2.fr" TargetMode="External"/><Relationship Id="rId253" Type="http://schemas.openxmlformats.org/officeDocument/2006/relationships/hyperlink" Target="http://medecine.univ-lille2.fr/index.php?eID=tx_nawsecuredl&amp;u=0&amp;file=fileadmin/user_upload/fmc/du/du-autisme_prog2018.pdf&amp;t=1511257387&amp;hash=1cb58c5b8312792849818812dc145680bbcff512" TargetMode="External"/><Relationship Id="rId254" Type="http://schemas.openxmlformats.org/officeDocument/2006/relationships/hyperlink" Target="mailto:fcep.du1@univ-lille3.fr" TargetMode="External"/><Relationship Id="rId255" Type="http://schemas.openxmlformats.org/officeDocument/2006/relationships/hyperlink" Target="https://www.univ-lille3.fr/fcep/du/psychologie/duaba/" TargetMode="External"/><Relationship Id="rId256" Type="http://schemas.openxmlformats.org/officeDocument/2006/relationships/hyperlink" Target="http://www.umfcs.univ-amu.fr" TargetMode="External"/><Relationship Id="rId257" Type="http://schemas.openxmlformats.org/officeDocument/2006/relationships/hyperlink" Target="mailto:marie-odile.delpech@u-bordeaux2.fr" TargetMode="External"/><Relationship Id="rId258" Type="http://schemas.openxmlformats.org/officeDocument/2006/relationships/hyperlink" Target="mailto:monique.lesieur@umontpellier.fr" TargetMode="External"/><Relationship Id="rId259" Type="http://schemas.openxmlformats.org/officeDocument/2006/relationships/hyperlink" Target="mailto:payeur.g@chu-toulouse.fr" TargetMode="External"/><Relationship Id="rId100" Type="http://schemas.openxmlformats.org/officeDocument/2006/relationships/hyperlink" Target="http://www.anfe.fr/formation-continue/le-sfc" TargetMode="External"/><Relationship Id="rId101" Type="http://schemas.openxmlformats.org/officeDocument/2006/relationships/hyperlink" Target="mailto:contact@appea.org" TargetMode="External"/><Relationship Id="rId102" Type="http://schemas.openxmlformats.org/officeDocument/2006/relationships/hyperlink" Target="http://appea.org/" TargetMode="External"/><Relationship Id="rId103" Type="http://schemas.openxmlformats.org/officeDocument/2006/relationships/hyperlink" Target="http://appea.org/uploads/fichiers/2016/07/Flyer_g&#233;n&#233;ral_formations_APPEA_2016-2017.pdf" TargetMode="External"/><Relationship Id="rId104" Type="http://schemas.openxmlformats.org/officeDocument/2006/relationships/hyperlink" Target="mailto:valerie.lecointe@apf.asso.fr" TargetMode="External"/><Relationship Id="rId105" Type="http://schemas.openxmlformats.org/officeDocument/2006/relationships/hyperlink" Target="mailto:isabelle.akar@apf.asso.fr" TargetMode="External"/></Relationships>
</file>

<file path=word/_rels/footer2.xml.rels><?xml version="1.0" encoding="UTF-8" standalone="yes"?>
<Relationships xmlns="http://schemas.openxmlformats.org/package/2006/relationships"><Relationship Id="rId1" Type="http://schemas.openxmlformats.org/officeDocument/2006/relationships/hyperlink" Target="http://www.cra-alsace.net" TargetMode="Externa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_rels/header2.xml.rels><?xml version="1.0" encoding="UTF-8" standalone="yes"?>
<Relationships xmlns="http://schemas.openxmlformats.org/package/2006/relationships"><Relationship Id="rId1" Type="http://schemas.openxmlformats.org/officeDocument/2006/relationships/image" Target="media/image2.jpeg"/></Relationships>
</file>

<file path=word/theme/theme1.xml><?xml version="1.0" encoding="utf-8"?>
<a:theme xmlns:a="http://schemas.openxmlformats.org/drawingml/2006/main" name="Thèm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A9FF893D-CA99-2B48-8D5A-EDEE59D6B2F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9</TotalTime>
  <Pages>41</Pages>
  <Words>20184</Words>
  <Characters>111016</Characters>
  <Application>Microsoft Macintosh Word</Application>
  <DocSecurity>0</DocSecurity>
  <Lines>925</Lines>
  <Paragraphs>261</Paragraphs>
  <ScaleCrop>false</ScaleCrop>
  <HeadingPairs>
    <vt:vector size="4" baseType="variant">
      <vt:variant>
        <vt:lpstr>Titre</vt:lpstr>
      </vt:variant>
      <vt:variant>
        <vt:i4>1</vt:i4>
      </vt:variant>
      <vt:variant>
        <vt:lpstr>Titres</vt:lpstr>
      </vt:variant>
      <vt:variant>
        <vt:i4>17</vt:i4>
      </vt:variant>
    </vt:vector>
  </HeadingPairs>
  <TitlesOfParts>
    <vt:vector size="18" baseType="lpstr">
      <vt:lpstr>FORAMTIONS 2005</vt:lpstr>
      <vt:lpstr>    ABLE - Julie Tuil organise des formations tout public et des formations intra-ét</vt:lpstr>
      <vt:lpstr>APTE propose 2 types de formation à la méthode DOLCE© POUR PERSONNES AVEC AUTISM</vt:lpstr>
      <vt:lpstr>•Autisme infantile. Aspects scientifiques et cliniques. Itinéraires et dispositi</vt:lpstr>
      <vt:lpstr>•La prise en charge précocissime des bébés à risque d’autisme avec leurs parents</vt:lpstr>
      <vt:lpstr>•Sensibilisation à l’approche sensorimotrice à la lumière des travaux du Pr Andr</vt:lpstr>
      <vt:lpstr>        (Connaître et apprendre à utiliser Essential For Living *</vt:lpstr>
      <vt:lpstr>        (Introduction à l'EARLY START DENVER MODEL</vt:lpstr>
      <vt:lpstr>        (Mise en place de l'EARLY START DENVER MODEL *</vt:lpstr>
      <vt:lpstr>        (Accompagnement des personnes avec TSA dans le milieu professionnel *</vt:lpstr>
      <vt:lpstr>        ( « Cadres et Dirigeants » : Mener une politique de changement *</vt:lpstr>
      <vt:lpstr>    PACEI, association à but non lucratif, est un organisme de formation spécialisé </vt:lpstr>
      <vt:lpstr>    </vt:lpstr>
      <vt:lpstr>    (Formation en autisme : Stratégies pédagogiques et éducatives basées sur les par</vt:lpstr>
      <vt:lpstr>    (Formation aux outils pédagogiques et socio-éducatifs du Programme TEACCH suivan</vt:lpstr>
      <vt:lpstr>    Le service organise des formations à destination des professionnels (médecins, p</vt:lpstr>
      <vt:lpstr>    </vt:lpstr>
      <vt:lpstr>    </vt:lpstr>
    </vt:vector>
  </TitlesOfParts>
  <Company>RÉSEAU NATIONAL CENTRE DOC CRA</Company>
  <LinksUpToDate>false</LinksUpToDate>
  <CharactersWithSpaces>130939</CharactersWithSpaces>
  <SharedDoc>false</SharedDoc>
  <HLinks>
    <vt:vector size="618" baseType="variant">
      <vt:variant>
        <vt:i4>3997728</vt:i4>
      </vt:variant>
      <vt:variant>
        <vt:i4>306</vt:i4>
      </vt:variant>
      <vt:variant>
        <vt:i4>0</vt:i4>
      </vt:variant>
      <vt:variant>
        <vt:i4>5</vt:i4>
      </vt:variant>
      <vt:variant>
        <vt:lpwstr>http://www.vieactiveformation.org/</vt:lpwstr>
      </vt:variant>
      <vt:variant>
        <vt:lpwstr/>
      </vt:variant>
      <vt:variant>
        <vt:i4>4391013</vt:i4>
      </vt:variant>
      <vt:variant>
        <vt:i4>303</vt:i4>
      </vt:variant>
      <vt:variant>
        <vt:i4>0</vt:i4>
      </vt:variant>
      <vt:variant>
        <vt:i4>5</vt:i4>
      </vt:variant>
      <vt:variant>
        <vt:lpwstr>mailto:contact@vieactiveformation.org</vt:lpwstr>
      </vt:variant>
      <vt:variant>
        <vt:lpwstr/>
      </vt:variant>
      <vt:variant>
        <vt:i4>2687023</vt:i4>
      </vt:variant>
      <vt:variant>
        <vt:i4>300</vt:i4>
      </vt:variant>
      <vt:variant>
        <vt:i4>0</vt:i4>
      </vt:variant>
      <vt:variant>
        <vt:i4>5</vt:i4>
      </vt:variant>
      <vt:variant>
        <vt:lpwstr>http://www.unapei.org/</vt:lpwstr>
      </vt:variant>
      <vt:variant>
        <vt:lpwstr/>
      </vt:variant>
      <vt:variant>
        <vt:i4>5374074</vt:i4>
      </vt:variant>
      <vt:variant>
        <vt:i4>297</vt:i4>
      </vt:variant>
      <vt:variant>
        <vt:i4>0</vt:i4>
      </vt:variant>
      <vt:variant>
        <vt:i4>5</vt:i4>
      </vt:variant>
      <vt:variant>
        <vt:lpwstr>mailto:renault@unapei.org</vt:lpwstr>
      </vt:variant>
      <vt:variant>
        <vt:lpwstr/>
      </vt:variant>
      <vt:variant>
        <vt:i4>5111926</vt:i4>
      </vt:variant>
      <vt:variant>
        <vt:i4>294</vt:i4>
      </vt:variant>
      <vt:variant>
        <vt:i4>0</vt:i4>
      </vt:variant>
      <vt:variant>
        <vt:i4>5</vt:i4>
      </vt:variant>
      <vt:variant>
        <vt:lpwstr>mailto:grasset@unapei.org</vt:lpwstr>
      </vt:variant>
      <vt:variant>
        <vt:lpwstr/>
      </vt:variant>
      <vt:variant>
        <vt:i4>7012451</vt:i4>
      </vt:variant>
      <vt:variant>
        <vt:i4>291</vt:i4>
      </vt:variant>
      <vt:variant>
        <vt:i4>0</vt:i4>
      </vt:variant>
      <vt:variant>
        <vt:i4>5</vt:i4>
      </vt:variant>
      <vt:variant>
        <vt:lpwstr>http://www.unistra.fr/</vt:lpwstr>
      </vt:variant>
      <vt:variant>
        <vt:lpwstr/>
      </vt:variant>
      <vt:variant>
        <vt:i4>327800</vt:i4>
      </vt:variant>
      <vt:variant>
        <vt:i4>288</vt:i4>
      </vt:variant>
      <vt:variant>
        <vt:i4>0</vt:i4>
      </vt:variant>
      <vt:variant>
        <vt:i4>5</vt:i4>
      </vt:variant>
      <vt:variant>
        <vt:lpwstr>mailto:sfc-contact@unistra.fr</vt:lpwstr>
      </vt:variant>
      <vt:variant>
        <vt:lpwstr/>
      </vt:variant>
      <vt:variant>
        <vt:i4>4718685</vt:i4>
      </vt:variant>
      <vt:variant>
        <vt:i4>285</vt:i4>
      </vt:variant>
      <vt:variant>
        <vt:i4>0</vt:i4>
      </vt:variant>
      <vt:variant>
        <vt:i4>5</vt:i4>
      </vt:variant>
      <vt:variant>
        <vt:lpwstr>http://www.trehin-formation-autisme.org/</vt:lpwstr>
      </vt:variant>
      <vt:variant>
        <vt:lpwstr/>
      </vt:variant>
      <vt:variant>
        <vt:i4>2097159</vt:i4>
      </vt:variant>
      <vt:variant>
        <vt:i4>282</vt:i4>
      </vt:variant>
      <vt:variant>
        <vt:i4>0</vt:i4>
      </vt:variant>
      <vt:variant>
        <vt:i4>5</vt:i4>
      </vt:variant>
      <vt:variant>
        <vt:lpwstr>mailto:info@trehin-formation-autisme.org</vt:lpwstr>
      </vt:variant>
      <vt:variant>
        <vt:lpwstr/>
      </vt:variant>
      <vt:variant>
        <vt:i4>7995472</vt:i4>
      </vt:variant>
      <vt:variant>
        <vt:i4>279</vt:i4>
      </vt:variant>
      <vt:variant>
        <vt:i4>0</vt:i4>
      </vt:variant>
      <vt:variant>
        <vt:i4>5</vt:i4>
      </vt:variant>
      <vt:variant>
        <vt:lpwstr>mailto:trehinc@aol.com</vt:lpwstr>
      </vt:variant>
      <vt:variant>
        <vt:lpwstr/>
      </vt:variant>
      <vt:variant>
        <vt:i4>3342374</vt:i4>
      </vt:variant>
      <vt:variant>
        <vt:i4>276</vt:i4>
      </vt:variant>
      <vt:variant>
        <vt:i4>0</vt:i4>
      </vt:variant>
      <vt:variant>
        <vt:i4>5</vt:i4>
      </vt:variant>
      <vt:variant>
        <vt:lpwstr>http://transformation.ffsa.asso.fr/</vt:lpwstr>
      </vt:variant>
      <vt:variant>
        <vt:lpwstr/>
      </vt:variant>
      <vt:variant>
        <vt:i4>4325487</vt:i4>
      </vt:variant>
      <vt:variant>
        <vt:i4>273</vt:i4>
      </vt:variant>
      <vt:variant>
        <vt:i4>0</vt:i4>
      </vt:variant>
      <vt:variant>
        <vt:i4>5</vt:i4>
      </vt:variant>
      <vt:variant>
        <vt:lpwstr>mailto:isabelle.gouin@ffsa.asso.fr</vt:lpwstr>
      </vt:variant>
      <vt:variant>
        <vt:lpwstr/>
      </vt:variant>
      <vt:variant>
        <vt:i4>2949166</vt:i4>
      </vt:variant>
      <vt:variant>
        <vt:i4>270</vt:i4>
      </vt:variant>
      <vt:variant>
        <vt:i4>0</vt:i4>
      </vt:variant>
      <vt:variant>
        <vt:i4>5</vt:i4>
      </vt:variant>
      <vt:variant>
        <vt:lpwstr>http://www.transfaire.org/</vt:lpwstr>
      </vt:variant>
      <vt:variant>
        <vt:lpwstr/>
      </vt:variant>
      <vt:variant>
        <vt:i4>5439586</vt:i4>
      </vt:variant>
      <vt:variant>
        <vt:i4>267</vt:i4>
      </vt:variant>
      <vt:variant>
        <vt:i4>0</vt:i4>
      </vt:variant>
      <vt:variant>
        <vt:i4>5</vt:i4>
      </vt:variant>
      <vt:variant>
        <vt:lpwstr>mailto:info@transfaire.org</vt:lpwstr>
      </vt:variant>
      <vt:variant>
        <vt:lpwstr/>
      </vt:variant>
      <vt:variant>
        <vt:i4>6225984</vt:i4>
      </vt:variant>
      <vt:variant>
        <vt:i4>264</vt:i4>
      </vt:variant>
      <vt:variant>
        <vt:i4>0</vt:i4>
      </vt:variant>
      <vt:variant>
        <vt:i4>5</vt:i4>
      </vt:variant>
      <vt:variant>
        <vt:lpwstr>http://www.tmpp.net/topic/index.html</vt:lpwstr>
      </vt:variant>
      <vt:variant>
        <vt:lpwstr/>
      </vt:variant>
      <vt:variant>
        <vt:i4>196658</vt:i4>
      </vt:variant>
      <vt:variant>
        <vt:i4>261</vt:i4>
      </vt:variant>
      <vt:variant>
        <vt:i4>0</vt:i4>
      </vt:variant>
      <vt:variant>
        <vt:i4>5</vt:i4>
      </vt:variant>
      <vt:variant>
        <vt:lpwstr>mailto:tamainpourparler@wanadoo.fr</vt:lpwstr>
      </vt:variant>
      <vt:variant>
        <vt:lpwstr/>
      </vt:variant>
      <vt:variant>
        <vt:i4>6291494</vt:i4>
      </vt:variant>
      <vt:variant>
        <vt:i4>258</vt:i4>
      </vt:variant>
      <vt:variant>
        <vt:i4>0</vt:i4>
      </vt:variant>
      <vt:variant>
        <vt:i4>5</vt:i4>
      </vt:variant>
      <vt:variant>
        <vt:lpwstr>http://www.susa.be/</vt:lpwstr>
      </vt:variant>
      <vt:variant>
        <vt:lpwstr/>
      </vt:variant>
      <vt:variant>
        <vt:i4>4653164</vt:i4>
      </vt:variant>
      <vt:variant>
        <vt:i4>255</vt:i4>
      </vt:variant>
      <vt:variant>
        <vt:i4>0</vt:i4>
      </vt:variant>
      <vt:variant>
        <vt:i4>5</vt:i4>
      </vt:variant>
      <vt:variant>
        <vt:lpwstr>mailto:fondation@susa.be</vt:lpwstr>
      </vt:variant>
      <vt:variant>
        <vt:lpwstr/>
      </vt:variant>
      <vt:variant>
        <vt:i4>1179742</vt:i4>
      </vt:variant>
      <vt:variant>
        <vt:i4>252</vt:i4>
      </vt:variant>
      <vt:variant>
        <vt:i4>0</vt:i4>
      </vt:variant>
      <vt:variant>
        <vt:i4>5</vt:i4>
      </vt:variant>
      <vt:variant>
        <vt:lpwstr>http://www.stho.org/index.htm</vt:lpwstr>
      </vt:variant>
      <vt:variant>
        <vt:lpwstr/>
      </vt:variant>
      <vt:variant>
        <vt:i4>4980860</vt:i4>
      </vt:variant>
      <vt:variant>
        <vt:i4>249</vt:i4>
      </vt:variant>
      <vt:variant>
        <vt:i4>0</vt:i4>
      </vt:variant>
      <vt:variant>
        <vt:i4>5</vt:i4>
      </vt:variant>
      <vt:variant>
        <vt:lpwstr>mailto:sthoformation@stho.org</vt:lpwstr>
      </vt:variant>
      <vt:variant>
        <vt:lpwstr/>
      </vt:variant>
      <vt:variant>
        <vt:i4>5636123</vt:i4>
      </vt:variant>
      <vt:variant>
        <vt:i4>246</vt:i4>
      </vt:variant>
      <vt:variant>
        <vt:i4>0</vt:i4>
      </vt:variant>
      <vt:variant>
        <vt:i4>5</vt:i4>
      </vt:variant>
      <vt:variant>
        <vt:lpwstr>http://www.sofor.net/</vt:lpwstr>
      </vt:variant>
      <vt:variant>
        <vt:lpwstr/>
      </vt:variant>
      <vt:variant>
        <vt:i4>4784160</vt:i4>
      </vt:variant>
      <vt:variant>
        <vt:i4>243</vt:i4>
      </vt:variant>
      <vt:variant>
        <vt:i4>0</vt:i4>
      </vt:variant>
      <vt:variant>
        <vt:i4>5</vt:i4>
      </vt:variant>
      <vt:variant>
        <vt:lpwstr>mailto:sofor@club-internet.fr</vt:lpwstr>
      </vt:variant>
      <vt:variant>
        <vt:lpwstr/>
      </vt:variant>
      <vt:variant>
        <vt:i4>1114114</vt:i4>
      </vt:variant>
      <vt:variant>
        <vt:i4>240</vt:i4>
      </vt:variant>
      <vt:variant>
        <vt:i4>0</vt:i4>
      </vt:variant>
      <vt:variant>
        <vt:i4>5</vt:i4>
      </vt:variant>
      <vt:variant>
        <vt:lpwstr>http://www.sofia.asso.fr/</vt:lpwstr>
      </vt:variant>
      <vt:variant>
        <vt:lpwstr/>
      </vt:variant>
      <vt:variant>
        <vt:i4>4194336</vt:i4>
      </vt:variant>
      <vt:variant>
        <vt:i4>237</vt:i4>
      </vt:variant>
      <vt:variant>
        <vt:i4>0</vt:i4>
      </vt:variant>
      <vt:variant>
        <vt:i4>5</vt:i4>
      </vt:variant>
      <vt:variant>
        <vt:lpwstr>mailto:contact@sofia.asso.fr</vt:lpwstr>
      </vt:variant>
      <vt:variant>
        <vt:lpwstr/>
      </vt:variant>
      <vt:variant>
        <vt:i4>7405608</vt:i4>
      </vt:variant>
      <vt:variant>
        <vt:i4>234</vt:i4>
      </vt:variant>
      <vt:variant>
        <vt:i4>0</vt:i4>
      </vt:variant>
      <vt:variant>
        <vt:i4>5</vt:i4>
      </vt:variant>
      <vt:variant>
        <vt:lpwstr>http://www.snup.fr/</vt:lpwstr>
      </vt:variant>
      <vt:variant>
        <vt:lpwstr/>
      </vt:variant>
      <vt:variant>
        <vt:i4>3407890</vt:i4>
      </vt:variant>
      <vt:variant>
        <vt:i4>231</vt:i4>
      </vt:variant>
      <vt:variant>
        <vt:i4>0</vt:i4>
      </vt:variant>
      <vt:variant>
        <vt:i4>5</vt:i4>
      </vt:variant>
      <vt:variant>
        <vt:lpwstr>mailto:infosnup@orange.fr</vt:lpwstr>
      </vt:variant>
      <vt:variant>
        <vt:lpwstr/>
      </vt:variant>
      <vt:variant>
        <vt:i4>4063351</vt:i4>
      </vt:variant>
      <vt:variant>
        <vt:i4>228</vt:i4>
      </vt:variant>
      <vt:variant>
        <vt:i4>0</vt:i4>
      </vt:variant>
      <vt:variant>
        <vt:i4>5</vt:i4>
      </vt:variant>
      <vt:variant>
        <vt:lpwstr>http://www.puzzle-art-therapie.com/</vt:lpwstr>
      </vt:variant>
      <vt:variant>
        <vt:lpwstr/>
      </vt:variant>
      <vt:variant>
        <vt:i4>6094973</vt:i4>
      </vt:variant>
      <vt:variant>
        <vt:i4>225</vt:i4>
      </vt:variant>
      <vt:variant>
        <vt:i4>0</vt:i4>
      </vt:variant>
      <vt:variant>
        <vt:i4>5</vt:i4>
      </vt:variant>
      <vt:variant>
        <vt:lpwstr>mailto:art-therapie-puzzle@wanadoo.fr</vt:lpwstr>
      </vt:variant>
      <vt:variant>
        <vt:lpwstr/>
      </vt:variant>
      <vt:variant>
        <vt:i4>5636106</vt:i4>
      </vt:variant>
      <vt:variant>
        <vt:i4>222</vt:i4>
      </vt:variant>
      <vt:variant>
        <vt:i4>0</vt:i4>
      </vt:variant>
      <vt:variant>
        <vt:i4>5</vt:i4>
      </vt:variant>
      <vt:variant>
        <vt:lpwstr>http://www.proaidautisme.org/</vt:lpwstr>
      </vt:variant>
      <vt:variant>
        <vt:lpwstr/>
      </vt:variant>
      <vt:variant>
        <vt:i4>4718717</vt:i4>
      </vt:variant>
      <vt:variant>
        <vt:i4>219</vt:i4>
      </vt:variant>
      <vt:variant>
        <vt:i4>0</vt:i4>
      </vt:variant>
      <vt:variant>
        <vt:i4>5</vt:i4>
      </vt:variant>
      <vt:variant>
        <vt:lpwstr>mailto:proaidautisme@free.fr</vt:lpwstr>
      </vt:variant>
      <vt:variant>
        <vt:lpwstr/>
      </vt:variant>
      <vt:variant>
        <vt:i4>2424958</vt:i4>
      </vt:variant>
      <vt:variant>
        <vt:i4>216</vt:i4>
      </vt:variant>
      <vt:variant>
        <vt:i4>0</vt:i4>
      </vt:variant>
      <vt:variant>
        <vt:i4>5</vt:i4>
      </vt:variant>
      <vt:variant>
        <vt:lpwstr>http://www.pecs-france.fr/</vt:lpwstr>
      </vt:variant>
      <vt:variant>
        <vt:lpwstr/>
      </vt:variant>
      <vt:variant>
        <vt:i4>7602205</vt:i4>
      </vt:variant>
      <vt:variant>
        <vt:i4>213</vt:i4>
      </vt:variant>
      <vt:variant>
        <vt:i4>0</vt:i4>
      </vt:variant>
      <vt:variant>
        <vt:i4>5</vt:i4>
      </vt:variant>
      <vt:variant>
        <vt:lpwstr>mailto:administration@pecs-france.fr</vt:lpwstr>
      </vt:variant>
      <vt:variant>
        <vt:lpwstr/>
      </vt:variant>
      <vt:variant>
        <vt:i4>2818108</vt:i4>
      </vt:variant>
      <vt:variant>
        <vt:i4>210</vt:i4>
      </vt:variant>
      <vt:variant>
        <vt:i4>0</vt:i4>
      </vt:variant>
      <vt:variant>
        <vt:i4>5</vt:i4>
      </vt:variant>
      <vt:variant>
        <vt:lpwstr>http://www.pacei-formation.org/</vt:lpwstr>
      </vt:variant>
      <vt:variant>
        <vt:lpwstr/>
      </vt:variant>
      <vt:variant>
        <vt:i4>524330</vt:i4>
      </vt:variant>
      <vt:variant>
        <vt:i4>207</vt:i4>
      </vt:variant>
      <vt:variant>
        <vt:i4>0</vt:i4>
      </vt:variant>
      <vt:variant>
        <vt:i4>5</vt:i4>
      </vt:variant>
      <vt:variant>
        <vt:lpwstr>mailto:contact@pacei.org</vt:lpwstr>
      </vt:variant>
      <vt:variant>
        <vt:lpwstr/>
      </vt:variant>
      <vt:variant>
        <vt:i4>6094934</vt:i4>
      </vt:variant>
      <vt:variant>
        <vt:i4>204</vt:i4>
      </vt:variant>
      <vt:variant>
        <vt:i4>0</vt:i4>
      </vt:variant>
      <vt:variant>
        <vt:i4>5</vt:i4>
      </vt:variant>
      <vt:variant>
        <vt:lpwstr>http://www.journeesdaccords.com/</vt:lpwstr>
      </vt:variant>
      <vt:variant>
        <vt:lpwstr/>
      </vt:variant>
      <vt:variant>
        <vt:i4>589878</vt:i4>
      </vt:variant>
      <vt:variant>
        <vt:i4>201</vt:i4>
      </vt:variant>
      <vt:variant>
        <vt:i4>0</vt:i4>
      </vt:variant>
      <vt:variant>
        <vt:i4>5</vt:i4>
      </vt:variant>
      <vt:variant>
        <vt:lpwstr>mailto:journeesdaccords@wanadoo.fr</vt:lpwstr>
      </vt:variant>
      <vt:variant>
        <vt:lpwstr/>
      </vt:variant>
      <vt:variant>
        <vt:i4>7405627</vt:i4>
      </vt:variant>
      <vt:variant>
        <vt:i4>198</vt:i4>
      </vt:variant>
      <vt:variant>
        <vt:i4>0</vt:i4>
      </vt:variant>
      <vt:variant>
        <vt:i4>5</vt:i4>
      </vt:variant>
      <vt:variant>
        <vt:lpwstr>http://www.atec-tours.com/</vt:lpwstr>
      </vt:variant>
      <vt:variant>
        <vt:lpwstr/>
      </vt:variant>
      <vt:variant>
        <vt:i4>1966203</vt:i4>
      </vt:variant>
      <vt:variant>
        <vt:i4>195</vt:i4>
      </vt:variant>
      <vt:variant>
        <vt:i4>0</vt:i4>
      </vt:variant>
      <vt:variant>
        <vt:i4>5</vt:i4>
      </vt:variant>
      <vt:variant>
        <vt:lpwstr>mailto:its@its-tours.com</vt:lpwstr>
      </vt:variant>
      <vt:variant>
        <vt:lpwstr/>
      </vt:variant>
      <vt:variant>
        <vt:i4>3342446</vt:i4>
      </vt:variant>
      <vt:variant>
        <vt:i4>192</vt:i4>
      </vt:variant>
      <vt:variant>
        <vt:i4>0</vt:i4>
      </vt:variant>
      <vt:variant>
        <vt:i4>5</vt:i4>
      </vt:variant>
      <vt:variant>
        <vt:lpwstr>http://www.irts-ca.fr/</vt:lpwstr>
      </vt:variant>
      <vt:variant>
        <vt:lpwstr/>
      </vt:variant>
      <vt:variant>
        <vt:i4>5963817</vt:i4>
      </vt:variant>
      <vt:variant>
        <vt:i4>189</vt:i4>
      </vt:variant>
      <vt:variant>
        <vt:i4>0</vt:i4>
      </vt:variant>
      <vt:variant>
        <vt:i4>5</vt:i4>
      </vt:variant>
      <vt:variant>
        <vt:lpwstr>mailto:com@irts-ca.fr</vt:lpwstr>
      </vt:variant>
      <vt:variant>
        <vt:lpwstr/>
      </vt:variant>
      <vt:variant>
        <vt:i4>5177356</vt:i4>
      </vt:variant>
      <vt:variant>
        <vt:i4>186</vt:i4>
      </vt:variant>
      <vt:variant>
        <vt:i4>0</vt:i4>
      </vt:variant>
      <vt:variant>
        <vt:i4>5</vt:i4>
      </vt:variant>
      <vt:variant>
        <vt:lpwstr>http://www.artsnpdc.asso.fr/</vt:lpwstr>
      </vt:variant>
      <vt:variant>
        <vt:lpwstr/>
      </vt:variant>
      <vt:variant>
        <vt:i4>1638523</vt:i4>
      </vt:variant>
      <vt:variant>
        <vt:i4>183</vt:i4>
      </vt:variant>
      <vt:variant>
        <vt:i4>0</vt:i4>
      </vt:variant>
      <vt:variant>
        <vt:i4>5</vt:i4>
      </vt:variant>
      <vt:variant>
        <vt:lpwstr>mailto:formations-continues@irtsnpdc.fr</vt:lpwstr>
      </vt:variant>
      <vt:variant>
        <vt:lpwstr/>
      </vt:variant>
      <vt:variant>
        <vt:i4>5767192</vt:i4>
      </vt:variant>
      <vt:variant>
        <vt:i4>180</vt:i4>
      </vt:variant>
      <vt:variant>
        <vt:i4>0</vt:i4>
      </vt:variant>
      <vt:variant>
        <vt:i4>5</vt:i4>
      </vt:variant>
      <vt:variant>
        <vt:lpwstr>http://www.irtsparisidf.asso.fr/</vt:lpwstr>
      </vt:variant>
      <vt:variant>
        <vt:lpwstr/>
      </vt:variant>
      <vt:variant>
        <vt:i4>3866688</vt:i4>
      </vt:variant>
      <vt:variant>
        <vt:i4>177</vt:i4>
      </vt:variant>
      <vt:variant>
        <vt:i4>0</vt:i4>
      </vt:variant>
      <vt:variant>
        <vt:i4>5</vt:i4>
      </vt:variant>
      <vt:variant>
        <vt:lpwstr>mailto:fc75@irtsparisidf.asso.fr</vt:lpwstr>
      </vt:variant>
      <vt:variant>
        <vt:lpwstr/>
      </vt:variant>
      <vt:variant>
        <vt:i4>7274619</vt:i4>
      </vt:variant>
      <vt:variant>
        <vt:i4>174</vt:i4>
      </vt:variant>
      <vt:variant>
        <vt:i4>0</vt:i4>
      </vt:variant>
      <vt:variant>
        <vt:i4>5</vt:i4>
      </vt:variant>
      <vt:variant>
        <vt:lpwstr>http://www.enfance-psychanalyse.fr/</vt:lpwstr>
      </vt:variant>
      <vt:variant>
        <vt:lpwstr/>
      </vt:variant>
      <vt:variant>
        <vt:i4>524369</vt:i4>
      </vt:variant>
      <vt:variant>
        <vt:i4>171</vt:i4>
      </vt:variant>
      <vt:variant>
        <vt:i4>0</vt:i4>
      </vt:variant>
      <vt:variant>
        <vt:i4>5</vt:i4>
      </vt:variant>
      <vt:variant>
        <vt:lpwstr>http://www.inshea.fr/</vt:lpwstr>
      </vt:variant>
      <vt:variant>
        <vt:lpwstr/>
      </vt:variant>
      <vt:variant>
        <vt:i4>3997786</vt:i4>
      </vt:variant>
      <vt:variant>
        <vt:i4>168</vt:i4>
      </vt:variant>
      <vt:variant>
        <vt:i4>0</vt:i4>
      </vt:variant>
      <vt:variant>
        <vt:i4>5</vt:i4>
      </vt:variant>
      <vt:variant>
        <vt:lpwstr>mailto:christine.philip@inshea.fr</vt:lpwstr>
      </vt:variant>
      <vt:variant>
        <vt:lpwstr/>
      </vt:variant>
      <vt:variant>
        <vt:i4>3801129</vt:i4>
      </vt:variant>
      <vt:variant>
        <vt:i4>165</vt:i4>
      </vt:variant>
      <vt:variant>
        <vt:i4>0</vt:i4>
      </vt:variant>
      <vt:variant>
        <vt:i4>5</vt:i4>
      </vt:variant>
      <vt:variant>
        <vt:lpwstr>http://www.infipp.com/</vt:lpwstr>
      </vt:variant>
      <vt:variant>
        <vt:lpwstr/>
      </vt:variant>
      <vt:variant>
        <vt:i4>3342357</vt:i4>
      </vt:variant>
      <vt:variant>
        <vt:i4>162</vt:i4>
      </vt:variant>
      <vt:variant>
        <vt:i4>0</vt:i4>
      </vt:variant>
      <vt:variant>
        <vt:i4>5</vt:i4>
      </vt:variant>
      <vt:variant>
        <vt:lpwstr>mailto:inter@infipp.com</vt:lpwstr>
      </vt:variant>
      <vt:variant>
        <vt:lpwstr/>
      </vt:variant>
      <vt:variant>
        <vt:i4>3211380</vt:i4>
      </vt:variant>
      <vt:variant>
        <vt:i4>159</vt:i4>
      </vt:variant>
      <vt:variant>
        <vt:i4>0</vt:i4>
      </vt:variant>
      <vt:variant>
        <vt:i4>5</vt:i4>
      </vt:variant>
      <vt:variant>
        <vt:lpwstr>http://hfp.formations.free.fr/</vt:lpwstr>
      </vt:variant>
      <vt:variant>
        <vt:lpwstr/>
      </vt:variant>
      <vt:variant>
        <vt:i4>6422620</vt:i4>
      </vt:variant>
      <vt:variant>
        <vt:i4>156</vt:i4>
      </vt:variant>
      <vt:variant>
        <vt:i4>0</vt:i4>
      </vt:variant>
      <vt:variant>
        <vt:i4>5</vt:i4>
      </vt:variant>
      <vt:variant>
        <vt:lpwstr>mailto:contact@h-f-p.fr</vt:lpwstr>
      </vt:variant>
      <vt:variant>
        <vt:lpwstr/>
      </vt:variant>
      <vt:variant>
        <vt:i4>2883691</vt:i4>
      </vt:variant>
      <vt:variant>
        <vt:i4>153</vt:i4>
      </vt:variant>
      <vt:variant>
        <vt:i4>0</vt:i4>
      </vt:variant>
      <vt:variant>
        <vt:i4>5</vt:i4>
      </vt:variant>
      <vt:variant>
        <vt:lpwstr>http://www.legrape.org/</vt:lpwstr>
      </vt:variant>
      <vt:variant>
        <vt:lpwstr/>
      </vt:variant>
      <vt:variant>
        <vt:i4>5832748</vt:i4>
      </vt:variant>
      <vt:variant>
        <vt:i4>150</vt:i4>
      </vt:variant>
      <vt:variant>
        <vt:i4>0</vt:i4>
      </vt:variant>
      <vt:variant>
        <vt:i4>5</vt:i4>
      </vt:variant>
      <vt:variant>
        <vt:lpwstr>mailto:formations.stages@legrape.org</vt:lpwstr>
      </vt:variant>
      <vt:variant>
        <vt:lpwstr/>
      </vt:variant>
      <vt:variant>
        <vt:i4>6291571</vt:i4>
      </vt:variant>
      <vt:variant>
        <vt:i4>147</vt:i4>
      </vt:variant>
      <vt:variant>
        <vt:i4>0</vt:i4>
      </vt:variant>
      <vt:variant>
        <vt:i4>5</vt:i4>
      </vt:variant>
      <vt:variant>
        <vt:lpwstr>http://www.gerfiplus.tm.fr/</vt:lpwstr>
      </vt:variant>
      <vt:variant>
        <vt:lpwstr/>
      </vt:variant>
      <vt:variant>
        <vt:i4>3342374</vt:i4>
      </vt:variant>
      <vt:variant>
        <vt:i4>144</vt:i4>
      </vt:variant>
      <vt:variant>
        <vt:i4>0</vt:i4>
      </vt:variant>
      <vt:variant>
        <vt:i4>5</vt:i4>
      </vt:variant>
      <vt:variant>
        <vt:lpwstr>http://transformation.ffsa.asso.fr/</vt:lpwstr>
      </vt:variant>
      <vt:variant>
        <vt:lpwstr/>
      </vt:variant>
      <vt:variant>
        <vt:i4>4325487</vt:i4>
      </vt:variant>
      <vt:variant>
        <vt:i4>141</vt:i4>
      </vt:variant>
      <vt:variant>
        <vt:i4>0</vt:i4>
      </vt:variant>
      <vt:variant>
        <vt:i4>5</vt:i4>
      </vt:variant>
      <vt:variant>
        <vt:lpwstr>mailto:isabelle.gouin@ffsa.asso.fr</vt:lpwstr>
      </vt:variant>
      <vt:variant>
        <vt:lpwstr/>
      </vt:variant>
      <vt:variant>
        <vt:i4>7864383</vt:i4>
      </vt:variant>
      <vt:variant>
        <vt:i4>138</vt:i4>
      </vt:variant>
      <vt:variant>
        <vt:i4>0</vt:i4>
      </vt:variant>
      <vt:variant>
        <vt:i4>5</vt:i4>
      </vt:variant>
      <vt:variant>
        <vt:lpwstr>http://handicheval.asso.fr/</vt:lpwstr>
      </vt:variant>
      <vt:variant>
        <vt:lpwstr/>
      </vt:variant>
      <vt:variant>
        <vt:i4>2031667</vt:i4>
      </vt:variant>
      <vt:variant>
        <vt:i4>135</vt:i4>
      </vt:variant>
      <vt:variant>
        <vt:i4>0</vt:i4>
      </vt:variant>
      <vt:variant>
        <vt:i4>5</vt:i4>
      </vt:variant>
      <vt:variant>
        <vt:lpwstr>mailto:fnhc@wanadoo.fr</vt:lpwstr>
      </vt:variant>
      <vt:variant>
        <vt:lpwstr/>
      </vt:variant>
      <vt:variant>
        <vt:i4>3211306</vt:i4>
      </vt:variant>
      <vt:variant>
        <vt:i4>132</vt:i4>
      </vt:variant>
      <vt:variant>
        <vt:i4>0</vt:i4>
      </vt:variant>
      <vt:variant>
        <vt:i4>5</vt:i4>
      </vt:variant>
      <vt:variant>
        <vt:lpwstr>http://www.fentac.org/</vt:lpwstr>
      </vt:variant>
      <vt:variant>
        <vt:lpwstr/>
      </vt:variant>
      <vt:variant>
        <vt:i4>7864396</vt:i4>
      </vt:variant>
      <vt:variant>
        <vt:i4>129</vt:i4>
      </vt:variant>
      <vt:variant>
        <vt:i4>0</vt:i4>
      </vt:variant>
      <vt:variant>
        <vt:i4>5</vt:i4>
      </vt:variant>
      <vt:variant>
        <vt:lpwstr>mailto:fentac@wanadoo.fr</vt:lpwstr>
      </vt:variant>
      <vt:variant>
        <vt:lpwstr/>
      </vt:variant>
      <vt:variant>
        <vt:i4>4259925</vt:i4>
      </vt:variant>
      <vt:variant>
        <vt:i4>126</vt:i4>
      </vt:variant>
      <vt:variant>
        <vt:i4>0</vt:i4>
      </vt:variant>
      <vt:variant>
        <vt:i4>5</vt:i4>
      </vt:variant>
      <vt:variant>
        <vt:lpwstr>http://autismeformation.free.fr/</vt:lpwstr>
      </vt:variant>
      <vt:variant>
        <vt:lpwstr/>
      </vt:variant>
      <vt:variant>
        <vt:i4>262184</vt:i4>
      </vt:variant>
      <vt:variant>
        <vt:i4>123</vt:i4>
      </vt:variant>
      <vt:variant>
        <vt:i4>0</vt:i4>
      </vt:variant>
      <vt:variant>
        <vt:i4>5</vt:i4>
      </vt:variant>
      <vt:variant>
        <vt:lpwstr>mailto:ediformation@wanadoo.fr</vt:lpwstr>
      </vt:variant>
      <vt:variant>
        <vt:lpwstr/>
      </vt:variant>
      <vt:variant>
        <vt:i4>6815844</vt:i4>
      </vt:variant>
      <vt:variant>
        <vt:i4>120</vt:i4>
      </vt:variant>
      <vt:variant>
        <vt:i4>0</vt:i4>
      </vt:variant>
      <vt:variant>
        <vt:i4>5</vt:i4>
      </vt:variant>
      <vt:variant>
        <vt:lpwstr>http://www.%20copes.fr/</vt:lpwstr>
      </vt:variant>
      <vt:variant>
        <vt:lpwstr/>
      </vt:variant>
      <vt:variant>
        <vt:i4>262261</vt:i4>
      </vt:variant>
      <vt:variant>
        <vt:i4>117</vt:i4>
      </vt:variant>
      <vt:variant>
        <vt:i4>0</vt:i4>
      </vt:variant>
      <vt:variant>
        <vt:i4>5</vt:i4>
      </vt:variant>
      <vt:variant>
        <vt:lpwstr>mailto:copes-formation@wanadoo.fr</vt:lpwstr>
      </vt:variant>
      <vt:variant>
        <vt:lpwstr/>
      </vt:variant>
      <vt:variant>
        <vt:i4>327680</vt:i4>
      </vt:variant>
      <vt:variant>
        <vt:i4>114</vt:i4>
      </vt:variant>
      <vt:variant>
        <vt:i4>0</vt:i4>
      </vt:variant>
      <vt:variant>
        <vt:i4>5</vt:i4>
      </vt:variant>
      <vt:variant>
        <vt:lpwstr>http://www.cesap.asso.fr/</vt:lpwstr>
      </vt:variant>
      <vt:variant>
        <vt:lpwstr/>
      </vt:variant>
      <vt:variant>
        <vt:i4>4063299</vt:i4>
      </vt:variant>
      <vt:variant>
        <vt:i4>111</vt:i4>
      </vt:variant>
      <vt:variant>
        <vt:i4>0</vt:i4>
      </vt:variant>
      <vt:variant>
        <vt:i4>5</vt:i4>
      </vt:variant>
      <vt:variant>
        <vt:lpwstr>mailto:formation@cesap.asso.fr</vt:lpwstr>
      </vt:variant>
      <vt:variant>
        <vt:lpwstr/>
      </vt:variant>
      <vt:variant>
        <vt:i4>6684725</vt:i4>
      </vt:variant>
      <vt:variant>
        <vt:i4>108</vt:i4>
      </vt:variant>
      <vt:variant>
        <vt:i4>0</vt:i4>
      </vt:variant>
      <vt:variant>
        <vt:i4>5</vt:i4>
      </vt:variant>
      <vt:variant>
        <vt:lpwstr>http://www.cerf.fr/</vt:lpwstr>
      </vt:variant>
      <vt:variant>
        <vt:lpwstr/>
      </vt:variant>
      <vt:variant>
        <vt:i4>1376343</vt:i4>
      </vt:variant>
      <vt:variant>
        <vt:i4>105</vt:i4>
      </vt:variant>
      <vt:variant>
        <vt:i4>0</vt:i4>
      </vt:variant>
      <vt:variant>
        <vt:i4>5</vt:i4>
      </vt:variant>
      <vt:variant>
        <vt:lpwstr>http://www.ceresa.fr/</vt:lpwstr>
      </vt:variant>
      <vt:variant>
        <vt:lpwstr/>
      </vt:variant>
      <vt:variant>
        <vt:i4>655364</vt:i4>
      </vt:variant>
      <vt:variant>
        <vt:i4>102</vt:i4>
      </vt:variant>
      <vt:variant>
        <vt:i4>0</vt:i4>
      </vt:variant>
      <vt:variant>
        <vt:i4>5</vt:i4>
      </vt:variant>
      <vt:variant>
        <vt:lpwstr>http://www.cemea.asso.fr/</vt:lpwstr>
      </vt:variant>
      <vt:variant>
        <vt:lpwstr/>
      </vt:variant>
      <vt:variant>
        <vt:i4>2162746</vt:i4>
      </vt:variant>
      <vt:variant>
        <vt:i4>99</vt:i4>
      </vt:variant>
      <vt:variant>
        <vt:i4>0</vt:i4>
      </vt:variant>
      <vt:variant>
        <vt:i4>5</vt:i4>
      </vt:variant>
      <vt:variant>
        <vt:lpwstr>http://www.cefras.com/</vt:lpwstr>
      </vt:variant>
      <vt:variant>
        <vt:lpwstr/>
      </vt:variant>
      <vt:variant>
        <vt:i4>7667802</vt:i4>
      </vt:variant>
      <vt:variant>
        <vt:i4>96</vt:i4>
      </vt:variant>
      <vt:variant>
        <vt:i4>0</vt:i4>
      </vt:variant>
      <vt:variant>
        <vt:i4>5</vt:i4>
      </vt:variant>
      <vt:variant>
        <vt:lpwstr>mailto:cefras@wanadoo.fr</vt:lpwstr>
      </vt:variant>
      <vt:variant>
        <vt:lpwstr/>
      </vt:variant>
      <vt:variant>
        <vt:i4>4390979</vt:i4>
      </vt:variant>
      <vt:variant>
        <vt:i4>93</vt:i4>
      </vt:variant>
      <vt:variant>
        <vt:i4>0</vt:i4>
      </vt:variant>
      <vt:variant>
        <vt:i4>5</vt:i4>
      </vt:variant>
      <vt:variant>
        <vt:lpwstr>http://www.stho.org/</vt:lpwstr>
      </vt:variant>
      <vt:variant>
        <vt:lpwstr/>
      </vt:variant>
      <vt:variant>
        <vt:i4>4915323</vt:i4>
      </vt:variant>
      <vt:variant>
        <vt:i4>90</vt:i4>
      </vt:variant>
      <vt:variant>
        <vt:i4>0</vt:i4>
      </vt:variant>
      <vt:variant>
        <vt:i4>5</vt:i4>
      </vt:variant>
      <vt:variant>
        <vt:lpwstr>mailto:sthoformation@stoh.org</vt:lpwstr>
      </vt:variant>
      <vt:variant>
        <vt:lpwstr/>
      </vt:variant>
      <vt:variant>
        <vt:i4>6029334</vt:i4>
      </vt:variant>
      <vt:variant>
        <vt:i4>87</vt:i4>
      </vt:variant>
      <vt:variant>
        <vt:i4>0</vt:i4>
      </vt:variant>
      <vt:variant>
        <vt:i4>5</vt:i4>
      </vt:variant>
      <vt:variant>
        <vt:lpwstr>http://www.cccfrance.com/</vt:lpwstr>
      </vt:variant>
      <vt:variant>
        <vt:lpwstr/>
      </vt:variant>
      <vt:variant>
        <vt:i4>7012433</vt:i4>
      </vt:variant>
      <vt:variant>
        <vt:i4>84</vt:i4>
      </vt:variant>
      <vt:variant>
        <vt:i4>0</vt:i4>
      </vt:variant>
      <vt:variant>
        <vt:i4>5</vt:i4>
      </vt:variant>
      <vt:variant>
        <vt:lpwstr>mailto:info@cccfrance.com</vt:lpwstr>
      </vt:variant>
      <vt:variant>
        <vt:lpwstr/>
      </vt:variant>
      <vt:variant>
        <vt:i4>4587600</vt:i4>
      </vt:variant>
      <vt:variant>
        <vt:i4>81</vt:i4>
      </vt:variant>
      <vt:variant>
        <vt:i4>0</vt:i4>
      </vt:variant>
      <vt:variant>
        <vt:i4>5</vt:i4>
      </vt:variant>
      <vt:variant>
        <vt:lpwstr>http://www.autisme-loire.com/</vt:lpwstr>
      </vt:variant>
      <vt:variant>
        <vt:lpwstr/>
      </vt:variant>
      <vt:variant>
        <vt:i4>2293788</vt:i4>
      </vt:variant>
      <vt:variant>
        <vt:i4>78</vt:i4>
      </vt:variant>
      <vt:variant>
        <vt:i4>0</vt:i4>
      </vt:variant>
      <vt:variant>
        <vt:i4>5</vt:i4>
      </vt:variant>
      <vt:variant>
        <vt:lpwstr>mailto:autismeloire@orange.fr</vt:lpwstr>
      </vt:variant>
      <vt:variant>
        <vt:lpwstr/>
      </vt:variant>
      <vt:variant>
        <vt:i4>393309</vt:i4>
      </vt:variant>
      <vt:variant>
        <vt:i4>75</vt:i4>
      </vt:variant>
      <vt:variant>
        <vt:i4>0</vt:i4>
      </vt:variant>
      <vt:variant>
        <vt:i4>5</vt:i4>
      </vt:variant>
      <vt:variant>
        <vt:lpwstr>http://www.freud-lacan.com/autisme/preaut.php</vt:lpwstr>
      </vt:variant>
      <vt:variant>
        <vt:lpwstr/>
      </vt:variant>
      <vt:variant>
        <vt:i4>65629</vt:i4>
      </vt:variant>
      <vt:variant>
        <vt:i4>72</vt:i4>
      </vt:variant>
      <vt:variant>
        <vt:i4>0</vt:i4>
      </vt:variant>
      <vt:variant>
        <vt:i4>5</vt:i4>
      </vt:variant>
      <vt:variant>
        <vt:lpwstr>http://www.formatdifference.org/index.php</vt:lpwstr>
      </vt:variant>
      <vt:variant>
        <vt:lpwstr/>
      </vt:variant>
      <vt:variant>
        <vt:i4>3276829</vt:i4>
      </vt:variant>
      <vt:variant>
        <vt:i4>69</vt:i4>
      </vt:variant>
      <vt:variant>
        <vt:i4>0</vt:i4>
      </vt:variant>
      <vt:variant>
        <vt:i4>5</vt:i4>
      </vt:variant>
      <vt:variant>
        <vt:lpwstr>mailto:contact@formatdifference.org</vt:lpwstr>
      </vt:variant>
      <vt:variant>
        <vt:lpwstr/>
      </vt:variant>
      <vt:variant>
        <vt:i4>2293799</vt:i4>
      </vt:variant>
      <vt:variant>
        <vt:i4>66</vt:i4>
      </vt:variant>
      <vt:variant>
        <vt:i4>0</vt:i4>
      </vt:variant>
      <vt:variant>
        <vt:i4>5</vt:i4>
      </vt:variant>
      <vt:variant>
        <vt:lpwstr>http://www.arppe-formation.com/</vt:lpwstr>
      </vt:variant>
      <vt:variant>
        <vt:lpwstr/>
      </vt:variant>
      <vt:variant>
        <vt:i4>6815838</vt:i4>
      </vt:variant>
      <vt:variant>
        <vt:i4>63</vt:i4>
      </vt:variant>
      <vt:variant>
        <vt:i4>0</vt:i4>
      </vt:variant>
      <vt:variant>
        <vt:i4>5</vt:i4>
      </vt:variant>
      <vt:variant>
        <vt:lpwstr>mailto:contact@arppe.fr</vt:lpwstr>
      </vt:variant>
      <vt:variant>
        <vt:lpwstr/>
      </vt:variant>
      <vt:variant>
        <vt:i4>4915272</vt:i4>
      </vt:variant>
      <vt:variant>
        <vt:i4>60</vt:i4>
      </vt:variant>
      <vt:variant>
        <vt:i4>0</vt:i4>
      </vt:variant>
      <vt:variant>
        <vt:i4>5</vt:i4>
      </vt:variant>
      <vt:variant>
        <vt:lpwstr>http://www.its-tours.org/</vt:lpwstr>
      </vt:variant>
      <vt:variant>
        <vt:lpwstr/>
      </vt:variant>
      <vt:variant>
        <vt:i4>1966203</vt:i4>
      </vt:variant>
      <vt:variant>
        <vt:i4>57</vt:i4>
      </vt:variant>
      <vt:variant>
        <vt:i4>0</vt:i4>
      </vt:variant>
      <vt:variant>
        <vt:i4>5</vt:i4>
      </vt:variant>
      <vt:variant>
        <vt:lpwstr>mailto:its@its-tours.com</vt:lpwstr>
      </vt:variant>
      <vt:variant>
        <vt:lpwstr/>
      </vt:variant>
      <vt:variant>
        <vt:i4>7733302</vt:i4>
      </vt:variant>
      <vt:variant>
        <vt:i4>54</vt:i4>
      </vt:variant>
      <vt:variant>
        <vt:i4>0</vt:i4>
      </vt:variant>
      <vt:variant>
        <vt:i4>5</vt:i4>
      </vt:variant>
      <vt:variant>
        <vt:lpwstr>http://apfformation.blogs.apf.asso.fr/archive/2010/10/15/formations-continues-accueil.html</vt:lpwstr>
      </vt:variant>
      <vt:variant>
        <vt:lpwstr/>
      </vt:variant>
      <vt:variant>
        <vt:i4>6160489</vt:i4>
      </vt:variant>
      <vt:variant>
        <vt:i4>51</vt:i4>
      </vt:variant>
      <vt:variant>
        <vt:i4>0</vt:i4>
      </vt:variant>
      <vt:variant>
        <vt:i4>5</vt:i4>
      </vt:variant>
      <vt:variant>
        <vt:lpwstr>mailto:apf.formation@apf.asso.fr</vt:lpwstr>
      </vt:variant>
      <vt:variant>
        <vt:lpwstr/>
      </vt:variant>
      <vt:variant>
        <vt:i4>6881392</vt:i4>
      </vt:variant>
      <vt:variant>
        <vt:i4>48</vt:i4>
      </vt:variant>
      <vt:variant>
        <vt:i4>0</vt:i4>
      </vt:variant>
      <vt:variant>
        <vt:i4>5</vt:i4>
      </vt:variant>
      <vt:variant>
        <vt:lpwstr>http://www2.ulg.ac.be/apepa</vt:lpwstr>
      </vt:variant>
      <vt:variant>
        <vt:lpwstr/>
      </vt:variant>
      <vt:variant>
        <vt:i4>2293785</vt:i4>
      </vt:variant>
      <vt:variant>
        <vt:i4>45</vt:i4>
      </vt:variant>
      <vt:variant>
        <vt:i4>0</vt:i4>
      </vt:variant>
      <vt:variant>
        <vt:i4>5</vt:i4>
      </vt:variant>
      <vt:variant>
        <vt:lpwstr>mailto:apepa@skynet.be</vt:lpwstr>
      </vt:variant>
      <vt:variant>
        <vt:lpwstr/>
      </vt:variant>
      <vt:variant>
        <vt:i4>2490492</vt:i4>
      </vt:variant>
      <vt:variant>
        <vt:i4>42</vt:i4>
      </vt:variant>
      <vt:variant>
        <vt:i4>0</vt:i4>
      </vt:variant>
      <vt:variant>
        <vt:i4>5</vt:i4>
      </vt:variant>
      <vt:variant>
        <vt:lpwstr>http://www.andesi.asso.fr/</vt:lpwstr>
      </vt:variant>
      <vt:variant>
        <vt:lpwstr/>
      </vt:variant>
      <vt:variant>
        <vt:i4>65641</vt:i4>
      </vt:variant>
      <vt:variant>
        <vt:i4>39</vt:i4>
      </vt:variant>
      <vt:variant>
        <vt:i4>0</vt:i4>
      </vt:variant>
      <vt:variant>
        <vt:i4>5</vt:i4>
      </vt:variant>
      <vt:variant>
        <vt:lpwstr>mailto:info@andesi.asso.fr</vt:lpwstr>
      </vt:variant>
      <vt:variant>
        <vt:lpwstr/>
      </vt:variant>
      <vt:variant>
        <vt:i4>2490475</vt:i4>
      </vt:variant>
      <vt:variant>
        <vt:i4>36</vt:i4>
      </vt:variant>
      <vt:variant>
        <vt:i4>0</vt:i4>
      </vt:variant>
      <vt:variant>
        <vt:i4>5</vt:i4>
      </vt:variant>
      <vt:variant>
        <vt:lpwstr>http://www.airhandicap.org/</vt:lpwstr>
      </vt:variant>
      <vt:variant>
        <vt:lpwstr/>
      </vt:variant>
      <vt:variant>
        <vt:i4>8126552</vt:i4>
      </vt:variant>
      <vt:variant>
        <vt:i4>33</vt:i4>
      </vt:variant>
      <vt:variant>
        <vt:i4>0</vt:i4>
      </vt:variant>
      <vt:variant>
        <vt:i4>5</vt:i4>
      </vt:variant>
      <vt:variant>
        <vt:lpwstr>mailto:air@airhandicap.org</vt:lpwstr>
      </vt:variant>
      <vt:variant>
        <vt:lpwstr/>
      </vt:variant>
      <vt:variant>
        <vt:i4>5570569</vt:i4>
      </vt:variant>
      <vt:variant>
        <vt:i4>30</vt:i4>
      </vt:variant>
      <vt:variant>
        <vt:i4>0</vt:i4>
      </vt:variant>
      <vt:variant>
        <vt:i4>5</vt:i4>
      </vt:variant>
      <vt:variant>
        <vt:lpwstr>http://www.aftcc.org/</vt:lpwstr>
      </vt:variant>
      <vt:variant>
        <vt:lpwstr/>
      </vt:variant>
      <vt:variant>
        <vt:i4>6291534</vt:i4>
      </vt:variant>
      <vt:variant>
        <vt:i4>27</vt:i4>
      </vt:variant>
      <vt:variant>
        <vt:i4>0</vt:i4>
      </vt:variant>
      <vt:variant>
        <vt:i4>5</vt:i4>
      </vt:variant>
      <vt:variant>
        <vt:lpwstr>mailto:aftcc@wanadoo.fr</vt:lpwstr>
      </vt:variant>
      <vt:variant>
        <vt:lpwstr/>
      </vt:variant>
      <vt:variant>
        <vt:i4>1245191</vt:i4>
      </vt:variant>
      <vt:variant>
        <vt:i4>24</vt:i4>
      </vt:variant>
      <vt:variant>
        <vt:i4>0</vt:i4>
      </vt:variant>
      <vt:variant>
        <vt:i4>5</vt:i4>
      </vt:variant>
      <vt:variant>
        <vt:lpwstr>http://www.afree.asso.fr/</vt:lpwstr>
      </vt:variant>
      <vt:variant>
        <vt:lpwstr/>
      </vt:variant>
      <vt:variant>
        <vt:i4>2883678</vt:i4>
      </vt:variant>
      <vt:variant>
        <vt:i4>21</vt:i4>
      </vt:variant>
      <vt:variant>
        <vt:i4>0</vt:i4>
      </vt:variant>
      <vt:variant>
        <vt:i4>5</vt:i4>
      </vt:variant>
      <vt:variant>
        <vt:lpwstr>mailto:afree@afree.asso.fr</vt:lpwstr>
      </vt:variant>
      <vt:variant>
        <vt:lpwstr/>
      </vt:variant>
      <vt:variant>
        <vt:i4>4391016</vt:i4>
      </vt:variant>
      <vt:variant>
        <vt:i4>18</vt:i4>
      </vt:variant>
      <vt:variant>
        <vt:i4>0</vt:i4>
      </vt:variant>
      <vt:variant>
        <vt:i4>5</vt:i4>
      </vt:variant>
      <vt:variant>
        <vt:lpwstr>mailto:aforvil@orange.fr</vt:lpwstr>
      </vt:variant>
      <vt:variant>
        <vt:lpwstr/>
      </vt:variant>
      <vt:variant>
        <vt:i4>7798818</vt:i4>
      </vt:variant>
      <vt:variant>
        <vt:i4>15</vt:i4>
      </vt:variant>
      <vt:variant>
        <vt:i4>0</vt:i4>
      </vt:variant>
      <vt:variant>
        <vt:i4>5</vt:i4>
      </vt:variant>
      <vt:variant>
        <vt:lpwstr>http://www.afar.fr/</vt:lpwstr>
      </vt:variant>
      <vt:variant>
        <vt:lpwstr/>
      </vt:variant>
      <vt:variant>
        <vt:i4>4980833</vt:i4>
      </vt:variant>
      <vt:variant>
        <vt:i4>12</vt:i4>
      </vt:variant>
      <vt:variant>
        <vt:i4>0</vt:i4>
      </vt:variant>
      <vt:variant>
        <vt:i4>5</vt:i4>
      </vt:variant>
      <vt:variant>
        <vt:lpwstr>mailto:formation@afar.fr</vt:lpwstr>
      </vt:variant>
      <vt:variant>
        <vt:lpwstr/>
      </vt:variant>
      <vt:variant>
        <vt:i4>7209058</vt:i4>
      </vt:variant>
      <vt:variant>
        <vt:i4>9</vt:i4>
      </vt:variant>
      <vt:variant>
        <vt:i4>0</vt:i4>
      </vt:variant>
      <vt:variant>
        <vt:i4>5</vt:i4>
      </vt:variant>
      <vt:variant>
        <vt:lpwstr>http://www.actif-online.com/catalogue/</vt:lpwstr>
      </vt:variant>
      <vt:variant>
        <vt:lpwstr/>
      </vt:variant>
      <vt:variant>
        <vt:i4>65580</vt:i4>
      </vt:variant>
      <vt:variant>
        <vt:i4>6</vt:i4>
      </vt:variant>
      <vt:variant>
        <vt:i4>0</vt:i4>
      </vt:variant>
      <vt:variant>
        <vt:i4>5</vt:i4>
      </vt:variant>
      <vt:variant>
        <vt:lpwstr>actif@actif-online.com</vt:lpwstr>
      </vt:variant>
      <vt:variant>
        <vt:lpwstr/>
      </vt:variant>
      <vt:variant>
        <vt:i4>8257635</vt:i4>
      </vt:variant>
      <vt:variant>
        <vt:i4>3</vt:i4>
      </vt:variant>
      <vt:variant>
        <vt:i4>0</vt:i4>
      </vt:variant>
      <vt:variant>
        <vt:i4>5</vt:i4>
      </vt:variant>
      <vt:variant>
        <vt:lpwstr>http://www.makaton.fr/</vt:lpwstr>
      </vt:variant>
      <vt:variant>
        <vt:lpwstr/>
      </vt:variant>
      <vt:variant>
        <vt:i4>7209044</vt:i4>
      </vt:variant>
      <vt:variant>
        <vt:i4>0</vt:i4>
      </vt:variant>
      <vt:variant>
        <vt:i4>0</vt:i4>
      </vt:variant>
      <vt:variant>
        <vt:i4>5</vt:i4>
      </vt:variant>
      <vt:variant>
        <vt:lpwstr>mailto:makaton@laposte.net</vt:lpwstr>
      </vt:variant>
      <vt:variant>
        <vt:lpwstr/>
      </vt:variant>
    </vt:vector>
  </HLinks>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FORAMTIONS 2005</dc:title>
  <dc:creator>ANNICK - AIDA</dc:creator>
  <cp:lastModifiedBy>Bouissac Annick Autisme</cp:lastModifiedBy>
  <cp:revision>5</cp:revision>
  <cp:lastPrinted>2018-02-13T12:58:00Z</cp:lastPrinted>
  <dcterms:created xsi:type="dcterms:W3CDTF">2018-03-14T13:34:00Z</dcterms:created>
  <dcterms:modified xsi:type="dcterms:W3CDTF">2018-03-14T13:58:00Z</dcterms:modified>
</cp:coreProperties>
</file>